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E32" w:rsidRDefault="00A92E32" w:rsidP="00E120BD">
      <w:pPr>
        <w:spacing w:after="100" w:afterAutospacing="1"/>
        <w:jc w:val="center"/>
        <w:rPr>
          <w:b/>
          <w:smallCaps/>
          <w:sz w:val="28"/>
          <w:szCs w:val="28"/>
        </w:rPr>
      </w:pPr>
      <w:r>
        <w:rPr>
          <w:noProof/>
          <w:sz w:val="28"/>
          <w:szCs w:val="28"/>
        </w:rPr>
        <w:drawing>
          <wp:inline distT="0" distB="0" distL="0" distR="0">
            <wp:extent cx="361950" cy="495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361950" cy="495300"/>
                    </a:xfrm>
                    <a:prstGeom prst="rect">
                      <a:avLst/>
                    </a:prstGeom>
                    <a:noFill/>
                    <a:ln w="9525">
                      <a:noFill/>
                      <a:miter lim="800000"/>
                      <a:headEnd/>
                      <a:tailEnd/>
                    </a:ln>
                  </pic:spPr>
                </pic:pic>
              </a:graphicData>
            </a:graphic>
          </wp:inline>
        </w:drawing>
      </w:r>
    </w:p>
    <w:p w:rsidR="00A92E32" w:rsidRDefault="00A33504" w:rsidP="00A33504">
      <w:pPr>
        <w:jc w:val="center"/>
        <w:rPr>
          <w:smallCaps/>
          <w:sz w:val="28"/>
          <w:szCs w:val="28"/>
        </w:rPr>
      </w:pPr>
      <w:r>
        <w:rPr>
          <w:b/>
          <w:smallCaps/>
          <w:sz w:val="28"/>
          <w:szCs w:val="28"/>
        </w:rPr>
        <w:t>АДМИНИСТРАЦИЯ ПРИВОЛЖСКОГО МУНИЦИПАЛЬНОГО РАЙОНА</w:t>
      </w:r>
    </w:p>
    <w:p w:rsidR="00A92E32" w:rsidRDefault="00A92E32" w:rsidP="00A33504">
      <w:pPr>
        <w:rPr>
          <w:b/>
          <w:sz w:val="28"/>
          <w:szCs w:val="28"/>
        </w:rPr>
      </w:pPr>
    </w:p>
    <w:p w:rsidR="00A92E32" w:rsidRDefault="00A92E32" w:rsidP="00A33504">
      <w:pPr>
        <w:jc w:val="center"/>
        <w:rPr>
          <w:sz w:val="28"/>
          <w:szCs w:val="28"/>
        </w:rPr>
      </w:pPr>
      <w:r>
        <w:rPr>
          <w:b/>
          <w:sz w:val="28"/>
          <w:szCs w:val="28"/>
        </w:rPr>
        <w:t>ПОСТАНОВЛЕНИЕ</w:t>
      </w:r>
    </w:p>
    <w:p w:rsidR="00A92E32" w:rsidRDefault="00A92E32" w:rsidP="00A92E32">
      <w:pPr>
        <w:jc w:val="center"/>
        <w:rPr>
          <w:sz w:val="28"/>
          <w:szCs w:val="28"/>
        </w:rPr>
      </w:pPr>
    </w:p>
    <w:p w:rsidR="00A33504" w:rsidRDefault="00A33504" w:rsidP="00A92E32">
      <w:pPr>
        <w:jc w:val="center"/>
        <w:rPr>
          <w:sz w:val="28"/>
          <w:szCs w:val="28"/>
        </w:rPr>
      </w:pPr>
    </w:p>
    <w:p w:rsidR="00A92E32" w:rsidRDefault="00754CAC" w:rsidP="00A92E32">
      <w:pPr>
        <w:jc w:val="center"/>
        <w:rPr>
          <w:sz w:val="28"/>
          <w:szCs w:val="28"/>
        </w:rPr>
      </w:pPr>
      <w:r>
        <w:rPr>
          <w:sz w:val="28"/>
          <w:szCs w:val="28"/>
        </w:rPr>
        <w:t xml:space="preserve">от </w:t>
      </w:r>
      <w:r w:rsidR="00853F62">
        <w:rPr>
          <w:sz w:val="28"/>
          <w:szCs w:val="28"/>
        </w:rPr>
        <w:t>15.02.2023 № 84</w:t>
      </w:r>
      <w:bookmarkStart w:id="0" w:name="_GoBack"/>
      <w:bookmarkEnd w:id="0"/>
      <w:r w:rsidR="00A92E32">
        <w:rPr>
          <w:sz w:val="28"/>
          <w:szCs w:val="28"/>
        </w:rPr>
        <w:t xml:space="preserve">- </w:t>
      </w:r>
      <w:proofErr w:type="gramStart"/>
      <w:r w:rsidR="00A92E32">
        <w:rPr>
          <w:sz w:val="28"/>
          <w:szCs w:val="28"/>
        </w:rPr>
        <w:t>п</w:t>
      </w:r>
      <w:proofErr w:type="gramEnd"/>
    </w:p>
    <w:p w:rsidR="00A92E32" w:rsidRDefault="00A92E32" w:rsidP="00A92E32">
      <w:pPr>
        <w:jc w:val="center"/>
        <w:rPr>
          <w:sz w:val="28"/>
          <w:szCs w:val="28"/>
        </w:rPr>
      </w:pPr>
    </w:p>
    <w:p w:rsidR="00DF284A" w:rsidRPr="00DF284A" w:rsidRDefault="00FC1CE4" w:rsidP="00DF284A">
      <w:pPr>
        <w:jc w:val="center"/>
        <w:rPr>
          <w:b/>
          <w:sz w:val="28"/>
          <w:szCs w:val="28"/>
        </w:rPr>
      </w:pPr>
      <w:r>
        <w:rPr>
          <w:b/>
          <w:sz w:val="28"/>
          <w:szCs w:val="28"/>
        </w:rPr>
        <w:t>О внесении изменений</w:t>
      </w:r>
      <w:r w:rsidR="00A92E32">
        <w:rPr>
          <w:b/>
          <w:sz w:val="28"/>
          <w:szCs w:val="28"/>
        </w:rPr>
        <w:t xml:space="preserve"> в постановление администрации Приволжского муниципал</w:t>
      </w:r>
      <w:r w:rsidR="00F5319C">
        <w:rPr>
          <w:b/>
          <w:sz w:val="28"/>
          <w:szCs w:val="28"/>
        </w:rPr>
        <w:t xml:space="preserve">ьного района от </w:t>
      </w:r>
      <w:r w:rsidR="00DF284A">
        <w:rPr>
          <w:b/>
          <w:sz w:val="28"/>
          <w:szCs w:val="28"/>
        </w:rPr>
        <w:t>23.06.2017 № 464-п «</w:t>
      </w:r>
      <w:r w:rsidR="00DF284A" w:rsidRPr="00DF284A">
        <w:rPr>
          <w:b/>
          <w:sz w:val="28"/>
          <w:szCs w:val="28"/>
        </w:rPr>
        <w:t>Об утверждении Порядка взимания родительской платы за присмотр и уход за детьми, посещающими образовательные организации Приволжского муниципального района, реализующие основную образовательную программу дошкольного образования</w:t>
      </w:r>
      <w:r w:rsidR="00DF284A">
        <w:rPr>
          <w:b/>
          <w:sz w:val="28"/>
          <w:szCs w:val="28"/>
        </w:rPr>
        <w:t>»</w:t>
      </w:r>
    </w:p>
    <w:p w:rsidR="00A92E32" w:rsidRDefault="00A92E32" w:rsidP="00D25B1D">
      <w:pPr>
        <w:jc w:val="center"/>
        <w:rPr>
          <w:b/>
          <w:sz w:val="28"/>
          <w:szCs w:val="28"/>
        </w:rPr>
      </w:pPr>
    </w:p>
    <w:p w:rsidR="00B243F4" w:rsidRDefault="00A92E32" w:rsidP="00D25B1D">
      <w:pPr>
        <w:tabs>
          <w:tab w:val="center" w:pos="4677"/>
        </w:tabs>
        <w:jc w:val="both"/>
        <w:rPr>
          <w:sz w:val="28"/>
          <w:szCs w:val="28"/>
        </w:rPr>
      </w:pPr>
      <w:r>
        <w:rPr>
          <w:sz w:val="28"/>
          <w:szCs w:val="28"/>
        </w:rPr>
        <w:t xml:space="preserve">         </w:t>
      </w:r>
      <w:r w:rsidR="00A33504">
        <w:rPr>
          <w:sz w:val="28"/>
          <w:szCs w:val="28"/>
        </w:rPr>
        <w:t xml:space="preserve">  </w:t>
      </w:r>
      <w:proofErr w:type="gramStart"/>
      <w:r>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w:t>
      </w:r>
      <w:r>
        <w:rPr>
          <w:b/>
          <w:sz w:val="28"/>
          <w:szCs w:val="28"/>
        </w:rPr>
        <w:t xml:space="preserve"> </w:t>
      </w:r>
      <w:r w:rsidR="00B243F4" w:rsidRPr="00B243F4">
        <w:rPr>
          <w:sz w:val="28"/>
          <w:szCs w:val="28"/>
        </w:rPr>
        <w:t xml:space="preserve">постановлением Правительства Ивановской области </w:t>
      </w:r>
      <w:r w:rsidR="00B243F4" w:rsidRPr="00F60051">
        <w:rPr>
          <w:sz w:val="28"/>
          <w:szCs w:val="28"/>
        </w:rPr>
        <w:t xml:space="preserve">от </w:t>
      </w:r>
      <w:r w:rsidR="00F60051" w:rsidRPr="00F60051">
        <w:rPr>
          <w:sz w:val="28"/>
          <w:szCs w:val="28"/>
        </w:rPr>
        <w:t xml:space="preserve">09.02.2023 </w:t>
      </w:r>
      <w:r w:rsidR="00F60051">
        <w:rPr>
          <w:sz w:val="28"/>
          <w:szCs w:val="28"/>
        </w:rPr>
        <w:t>№ 63-п</w:t>
      </w:r>
      <w:r w:rsidR="00B243F4" w:rsidRPr="00B243F4">
        <w:t xml:space="preserve"> «</w:t>
      </w:r>
      <w:r w:rsidR="00B243F4" w:rsidRPr="00B243F4">
        <w:rPr>
          <w:sz w:val="28"/>
          <w:szCs w:val="28"/>
        </w:rPr>
        <w:t>О возмещении расходов бюджетов муниципальных районов  и городских округов Ивановской области, связанных с уменьшением размера родительской платы за присмотр и уход в муниципальных образовательных организациях, реализующих</w:t>
      </w:r>
      <w:proofErr w:type="gramEnd"/>
      <w:r w:rsidR="00B243F4" w:rsidRPr="00B243F4">
        <w:rPr>
          <w:sz w:val="28"/>
          <w:szCs w:val="28"/>
        </w:rPr>
        <w:t xml:space="preserve">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w:t>
      </w:r>
      <w:proofErr w:type="gramStart"/>
      <w:r w:rsidR="00B243F4" w:rsidRPr="00B243F4">
        <w:rPr>
          <w:sz w:val="28"/>
          <w:szCs w:val="28"/>
        </w:rPr>
        <w:t>в</w:t>
      </w:r>
      <w:proofErr w:type="gramEnd"/>
      <w:r w:rsidR="00B243F4" w:rsidRPr="00B243F4">
        <w:rPr>
          <w:sz w:val="28"/>
          <w:szCs w:val="28"/>
        </w:rPr>
        <w:t xml:space="preserve"> </w:t>
      </w:r>
      <w:proofErr w:type="gramStart"/>
      <w:r w:rsidR="00B243F4" w:rsidRPr="00B243F4">
        <w:rPr>
          <w:sz w:val="28"/>
          <w:szCs w:val="28"/>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w:t>
      </w:r>
      <w:proofErr w:type="gramEnd"/>
      <w:r w:rsidR="00B243F4" w:rsidRPr="00B243F4">
        <w:rPr>
          <w:sz w:val="28"/>
          <w:szCs w:val="28"/>
        </w:rPr>
        <w:t>,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sidR="00B243F4">
        <w:rPr>
          <w:b/>
          <w:sz w:val="28"/>
          <w:szCs w:val="28"/>
        </w:rPr>
        <w:t xml:space="preserve"> </w:t>
      </w:r>
      <w:r>
        <w:rPr>
          <w:sz w:val="28"/>
          <w:szCs w:val="28"/>
        </w:rPr>
        <w:t xml:space="preserve">администрация </w:t>
      </w:r>
      <w:r w:rsidR="00A33504">
        <w:rPr>
          <w:sz w:val="28"/>
          <w:szCs w:val="28"/>
        </w:rPr>
        <w:t xml:space="preserve"> </w:t>
      </w:r>
      <w:r w:rsidR="00B243F4">
        <w:rPr>
          <w:sz w:val="28"/>
          <w:szCs w:val="28"/>
        </w:rPr>
        <w:t xml:space="preserve">         </w:t>
      </w:r>
      <w:r w:rsidR="00A33504">
        <w:rPr>
          <w:sz w:val="28"/>
          <w:szCs w:val="28"/>
        </w:rPr>
        <w:t xml:space="preserve"> </w:t>
      </w:r>
      <w:r>
        <w:rPr>
          <w:sz w:val="28"/>
          <w:szCs w:val="28"/>
        </w:rPr>
        <w:t xml:space="preserve">Приволжского </w:t>
      </w:r>
      <w:r w:rsidR="00B243F4">
        <w:rPr>
          <w:sz w:val="28"/>
          <w:szCs w:val="28"/>
        </w:rPr>
        <w:t xml:space="preserve">        </w:t>
      </w:r>
      <w:r>
        <w:rPr>
          <w:sz w:val="28"/>
          <w:szCs w:val="28"/>
        </w:rPr>
        <w:t xml:space="preserve">муниципального </w:t>
      </w:r>
      <w:r w:rsidR="00B243F4">
        <w:rPr>
          <w:sz w:val="28"/>
          <w:szCs w:val="28"/>
        </w:rPr>
        <w:t xml:space="preserve">          </w:t>
      </w:r>
      <w:r w:rsidR="00A1134C">
        <w:rPr>
          <w:sz w:val="28"/>
          <w:szCs w:val="28"/>
        </w:rPr>
        <w:t xml:space="preserve">  </w:t>
      </w:r>
      <w:r>
        <w:rPr>
          <w:sz w:val="28"/>
          <w:szCs w:val="28"/>
        </w:rPr>
        <w:t xml:space="preserve">района  </w:t>
      </w:r>
    </w:p>
    <w:p w:rsidR="00A33504" w:rsidRPr="00AF37B4" w:rsidRDefault="00A92E32" w:rsidP="00D25B1D">
      <w:pPr>
        <w:tabs>
          <w:tab w:val="center" w:pos="4677"/>
        </w:tabs>
        <w:jc w:val="both"/>
        <w:rPr>
          <w:b/>
          <w:sz w:val="28"/>
          <w:szCs w:val="28"/>
        </w:rPr>
      </w:pPr>
      <w:proofErr w:type="gramStart"/>
      <w:r>
        <w:rPr>
          <w:b/>
          <w:sz w:val="28"/>
          <w:szCs w:val="28"/>
        </w:rPr>
        <w:lastRenderedPageBreak/>
        <w:t>п</w:t>
      </w:r>
      <w:proofErr w:type="gramEnd"/>
      <w:r>
        <w:rPr>
          <w:b/>
          <w:sz w:val="28"/>
          <w:szCs w:val="28"/>
        </w:rPr>
        <w:t xml:space="preserve"> о с т а н о в л я е т:</w:t>
      </w:r>
    </w:p>
    <w:p w:rsidR="003A3D77" w:rsidRDefault="00A92E32" w:rsidP="00D25B1D">
      <w:pPr>
        <w:ind w:firstLine="708"/>
        <w:jc w:val="both"/>
        <w:rPr>
          <w:sz w:val="28"/>
          <w:szCs w:val="28"/>
        </w:rPr>
      </w:pPr>
      <w:r>
        <w:rPr>
          <w:sz w:val="28"/>
          <w:szCs w:val="28"/>
        </w:rPr>
        <w:t xml:space="preserve">1. Внести в </w:t>
      </w:r>
      <w:r w:rsidR="00EF689E">
        <w:rPr>
          <w:sz w:val="28"/>
          <w:szCs w:val="28"/>
        </w:rPr>
        <w:t>приложение к постановлению</w:t>
      </w:r>
      <w:r>
        <w:rPr>
          <w:sz w:val="28"/>
          <w:szCs w:val="28"/>
        </w:rPr>
        <w:t xml:space="preserve">  администрации Приволжского муниципал</w:t>
      </w:r>
      <w:r w:rsidR="00DA3911">
        <w:rPr>
          <w:sz w:val="28"/>
          <w:szCs w:val="28"/>
        </w:rPr>
        <w:t xml:space="preserve">ьного района от </w:t>
      </w:r>
      <w:r w:rsidR="007A1B33" w:rsidRPr="007A1B33">
        <w:rPr>
          <w:sz w:val="28"/>
          <w:szCs w:val="28"/>
        </w:rPr>
        <w:t>23.06.2017 № 464-п «Об утверждении Порядка взимания родительской платы за присмотр и уход за детьми, посещающими образовательные организации Приволжского муниципального района, реализующие основную образовательную программу дошкольного образования»</w:t>
      </w:r>
      <w:r>
        <w:rPr>
          <w:sz w:val="28"/>
          <w:szCs w:val="28"/>
        </w:rPr>
        <w:t xml:space="preserve"> следующие изменения:</w:t>
      </w:r>
    </w:p>
    <w:p w:rsidR="003A3D77" w:rsidRDefault="00AF37B4" w:rsidP="00D25B1D">
      <w:pPr>
        <w:jc w:val="both"/>
        <w:rPr>
          <w:sz w:val="28"/>
          <w:szCs w:val="28"/>
        </w:rPr>
      </w:pPr>
      <w:r>
        <w:rPr>
          <w:sz w:val="28"/>
          <w:szCs w:val="28"/>
        </w:rPr>
        <w:t xml:space="preserve">         </w:t>
      </w:r>
      <w:r w:rsidR="000E25BF">
        <w:rPr>
          <w:sz w:val="28"/>
          <w:szCs w:val="28"/>
        </w:rPr>
        <w:t xml:space="preserve">1.1. </w:t>
      </w:r>
      <w:r w:rsidR="00935FAD">
        <w:rPr>
          <w:sz w:val="28"/>
          <w:szCs w:val="28"/>
        </w:rPr>
        <w:t>р</w:t>
      </w:r>
      <w:r w:rsidR="00596D6D">
        <w:rPr>
          <w:sz w:val="28"/>
          <w:szCs w:val="28"/>
        </w:rPr>
        <w:t>аздел</w:t>
      </w:r>
      <w:r w:rsidR="003A61FB">
        <w:rPr>
          <w:sz w:val="28"/>
          <w:szCs w:val="28"/>
        </w:rPr>
        <w:t xml:space="preserve"> 3</w:t>
      </w:r>
      <w:r w:rsidR="002C7EFA">
        <w:rPr>
          <w:sz w:val="28"/>
          <w:szCs w:val="28"/>
        </w:rPr>
        <w:t>.</w:t>
      </w:r>
      <w:r w:rsidR="003A61FB">
        <w:rPr>
          <w:sz w:val="28"/>
          <w:szCs w:val="28"/>
        </w:rPr>
        <w:t xml:space="preserve"> </w:t>
      </w:r>
      <w:r w:rsidR="00D34983" w:rsidRPr="00D34983">
        <w:rPr>
          <w:sz w:val="28"/>
          <w:szCs w:val="28"/>
        </w:rPr>
        <w:t>изложить в следующей редакции:</w:t>
      </w:r>
    </w:p>
    <w:p w:rsidR="00596D6D" w:rsidRPr="00596D6D" w:rsidRDefault="00596D6D" w:rsidP="00596D6D">
      <w:pPr>
        <w:pStyle w:val="ConsPlusNormal"/>
        <w:jc w:val="center"/>
        <w:outlineLvl w:val="1"/>
        <w:rPr>
          <w:rFonts w:ascii="Times New Roman" w:hAnsi="Times New Roman" w:cs="Times New Roman"/>
          <w:b/>
          <w:sz w:val="28"/>
          <w:szCs w:val="28"/>
        </w:rPr>
      </w:pPr>
      <w:r>
        <w:rPr>
          <w:sz w:val="28"/>
          <w:szCs w:val="28"/>
        </w:rPr>
        <w:t>«</w:t>
      </w:r>
      <w:r w:rsidRPr="00596D6D">
        <w:rPr>
          <w:rFonts w:ascii="Times New Roman" w:hAnsi="Times New Roman" w:cs="Times New Roman"/>
          <w:b/>
          <w:sz w:val="28"/>
          <w:szCs w:val="28"/>
        </w:rPr>
        <w:t>3. Случаи и порядок предоставления льгот по родительской плате</w:t>
      </w:r>
    </w:p>
    <w:p w:rsidR="00596D6D" w:rsidRPr="00596D6D" w:rsidRDefault="00596D6D" w:rsidP="00596D6D">
      <w:pPr>
        <w:widowControl w:val="0"/>
        <w:autoSpaceDE w:val="0"/>
        <w:autoSpaceDN w:val="0"/>
        <w:ind w:firstLine="540"/>
        <w:jc w:val="both"/>
        <w:rPr>
          <w:b/>
          <w:i/>
          <w:sz w:val="28"/>
          <w:szCs w:val="28"/>
        </w:rPr>
      </w:pPr>
      <w:r w:rsidRPr="00596D6D">
        <w:rPr>
          <w:b/>
          <w:i/>
          <w:sz w:val="28"/>
          <w:szCs w:val="28"/>
        </w:rPr>
        <w:t>3.1. Плата за присмотр и уход за детьми в Образовательных организациях снижается:</w:t>
      </w:r>
    </w:p>
    <w:p w:rsidR="00596D6D" w:rsidRPr="00596D6D" w:rsidRDefault="00596D6D" w:rsidP="00596D6D">
      <w:pPr>
        <w:widowControl w:val="0"/>
        <w:autoSpaceDE w:val="0"/>
        <w:autoSpaceDN w:val="0"/>
        <w:ind w:firstLine="540"/>
        <w:jc w:val="both"/>
        <w:rPr>
          <w:sz w:val="28"/>
          <w:szCs w:val="28"/>
        </w:rPr>
      </w:pPr>
      <w:r w:rsidRPr="00596D6D">
        <w:rPr>
          <w:sz w:val="28"/>
          <w:szCs w:val="28"/>
        </w:rPr>
        <w:t>3.1.1. на 10% от установленной родительской платы:</w:t>
      </w:r>
    </w:p>
    <w:p w:rsidR="00596D6D" w:rsidRPr="00596D6D" w:rsidRDefault="00596D6D" w:rsidP="00596D6D">
      <w:pPr>
        <w:widowControl w:val="0"/>
        <w:autoSpaceDE w:val="0"/>
        <w:autoSpaceDN w:val="0"/>
        <w:ind w:firstLine="540"/>
        <w:jc w:val="both"/>
        <w:rPr>
          <w:sz w:val="28"/>
          <w:szCs w:val="28"/>
        </w:rPr>
      </w:pPr>
      <w:r w:rsidRPr="00596D6D">
        <w:rPr>
          <w:sz w:val="28"/>
          <w:szCs w:val="28"/>
        </w:rPr>
        <w:t>- для родителей (законных представителей), являющихся работниками муниципальных образовательных организаций Приволжского муниципального района, реализующих основную образовательную программу дошкольного образования;</w:t>
      </w:r>
    </w:p>
    <w:p w:rsidR="00596D6D" w:rsidRPr="00596D6D" w:rsidRDefault="00596D6D" w:rsidP="00596D6D">
      <w:pPr>
        <w:widowControl w:val="0"/>
        <w:autoSpaceDE w:val="0"/>
        <w:autoSpaceDN w:val="0"/>
        <w:ind w:firstLine="540"/>
        <w:jc w:val="both"/>
        <w:rPr>
          <w:sz w:val="28"/>
          <w:szCs w:val="28"/>
        </w:rPr>
      </w:pPr>
      <w:r w:rsidRPr="00596D6D">
        <w:rPr>
          <w:sz w:val="28"/>
          <w:szCs w:val="28"/>
        </w:rPr>
        <w:t>3.1.2. на 50% от установленной родительской платы:</w:t>
      </w:r>
    </w:p>
    <w:p w:rsidR="00596D6D" w:rsidRPr="00596D6D" w:rsidRDefault="00596D6D" w:rsidP="00596D6D">
      <w:pPr>
        <w:widowControl w:val="0"/>
        <w:autoSpaceDE w:val="0"/>
        <w:autoSpaceDN w:val="0"/>
        <w:ind w:firstLine="540"/>
        <w:jc w:val="both"/>
        <w:rPr>
          <w:sz w:val="28"/>
          <w:szCs w:val="28"/>
        </w:rPr>
      </w:pPr>
      <w:r w:rsidRPr="00596D6D">
        <w:rPr>
          <w:sz w:val="28"/>
          <w:szCs w:val="28"/>
        </w:rPr>
        <w:t>- для родителей (законных представителей), имеющих трех и более несовершеннолетних детей;</w:t>
      </w:r>
    </w:p>
    <w:p w:rsidR="00596D6D" w:rsidRDefault="00596D6D" w:rsidP="00596D6D">
      <w:pPr>
        <w:widowControl w:val="0"/>
        <w:autoSpaceDE w:val="0"/>
        <w:autoSpaceDN w:val="0"/>
        <w:ind w:firstLine="540"/>
        <w:jc w:val="both"/>
        <w:rPr>
          <w:rFonts w:cs="Calibri"/>
          <w:sz w:val="28"/>
          <w:szCs w:val="28"/>
        </w:rPr>
      </w:pPr>
      <w:r w:rsidRPr="00596D6D">
        <w:rPr>
          <w:rFonts w:cs="Calibri"/>
          <w:sz w:val="28"/>
          <w:szCs w:val="28"/>
        </w:rPr>
        <w:t xml:space="preserve">- для родителей (законных представителей) детей, страдающих пищевой аллергией, подтвержденной соответствующим медицинским заключением установленного образца, </w:t>
      </w:r>
      <w:proofErr w:type="gramStart"/>
      <w:r w:rsidRPr="00596D6D">
        <w:rPr>
          <w:rFonts w:cs="Calibri"/>
          <w:sz w:val="28"/>
          <w:szCs w:val="28"/>
        </w:rPr>
        <w:t>в следствии</w:t>
      </w:r>
      <w:proofErr w:type="gramEnd"/>
      <w:r w:rsidRPr="00596D6D">
        <w:rPr>
          <w:rFonts w:cs="Calibri"/>
          <w:sz w:val="28"/>
          <w:szCs w:val="28"/>
        </w:rPr>
        <w:t xml:space="preserve"> которой отсутствует возможность произведения замены продуктов питания на равнозначные по пищевой и энергетической ценности продукты питания в соответствии с требованиями </w:t>
      </w:r>
      <w:proofErr w:type="spellStart"/>
      <w:r w:rsidRPr="00596D6D">
        <w:rPr>
          <w:rFonts w:cs="Calibri"/>
          <w:sz w:val="28"/>
          <w:szCs w:val="28"/>
        </w:rPr>
        <w:t>СаНпиН</w:t>
      </w:r>
      <w:proofErr w:type="spellEnd"/>
      <w:r w:rsidRPr="00596D6D">
        <w:rPr>
          <w:rFonts w:cs="Calibri"/>
          <w:sz w:val="28"/>
          <w:szCs w:val="28"/>
        </w:rPr>
        <w:t>, в случае оказания услуг по присмотру и уходу за детьми, при организации режима пребывания такого ребенка в течение 1,5-4 часов (без организации питания);</w:t>
      </w:r>
    </w:p>
    <w:p w:rsidR="00C002D0" w:rsidRPr="00F60051" w:rsidRDefault="00C002D0" w:rsidP="00C002D0">
      <w:pPr>
        <w:autoSpaceDE w:val="0"/>
        <w:autoSpaceDN w:val="0"/>
        <w:adjustRightInd w:val="0"/>
        <w:jc w:val="both"/>
        <w:rPr>
          <w:rFonts w:eastAsiaTheme="minorHAnsi"/>
          <w:sz w:val="28"/>
          <w:szCs w:val="28"/>
          <w:lang w:eastAsia="en-US"/>
        </w:rPr>
      </w:pPr>
      <w:r>
        <w:rPr>
          <w:rFonts w:cs="Calibri"/>
          <w:sz w:val="28"/>
          <w:szCs w:val="28"/>
        </w:rPr>
        <w:t xml:space="preserve">        </w:t>
      </w:r>
      <w:proofErr w:type="gramStart"/>
      <w:r w:rsidRPr="00F60051">
        <w:rPr>
          <w:rFonts w:cs="Calibri"/>
          <w:sz w:val="28"/>
          <w:szCs w:val="28"/>
        </w:rPr>
        <w:t xml:space="preserve">- для родителей (законных представителей) детей, </w:t>
      </w:r>
      <w:r w:rsidRPr="00F60051">
        <w:rPr>
          <w:rFonts w:eastAsia="Calibri"/>
          <w:sz w:val="28"/>
          <w:szCs w:val="28"/>
          <w:lang w:eastAsia="en-US"/>
        </w:rPr>
        <w:t xml:space="preserve">из числа </w:t>
      </w:r>
      <w:r w:rsidR="00AE73D1" w:rsidRPr="00F60051">
        <w:rPr>
          <w:rFonts w:eastAsia="Calibri"/>
          <w:sz w:val="28"/>
          <w:szCs w:val="28"/>
          <w:lang w:eastAsia="en-US"/>
        </w:rPr>
        <w:t>посещающих дошкольные образовательные организации</w:t>
      </w:r>
      <w:r w:rsidR="00877779" w:rsidRPr="00F60051">
        <w:rPr>
          <w:rFonts w:eastAsia="Calibri"/>
          <w:sz w:val="28"/>
          <w:szCs w:val="28"/>
          <w:lang w:eastAsia="en-US"/>
        </w:rPr>
        <w:t>,</w:t>
      </w:r>
      <w:r w:rsidR="00877779" w:rsidRPr="00F60051">
        <w:rPr>
          <w:sz w:val="28"/>
          <w:szCs w:val="28"/>
        </w:rPr>
        <w:t xml:space="preserve"> реализующие образовательную программу дошкольного образования</w:t>
      </w:r>
      <w:r w:rsidR="00AE73D1" w:rsidRPr="00F60051">
        <w:rPr>
          <w:rFonts w:eastAsia="Calibri"/>
          <w:sz w:val="28"/>
          <w:szCs w:val="28"/>
          <w:lang w:eastAsia="en-US"/>
        </w:rPr>
        <w:t xml:space="preserve"> </w:t>
      </w:r>
      <w:r w:rsidR="00877779" w:rsidRPr="00F60051">
        <w:rPr>
          <w:rFonts w:eastAsia="Calibri"/>
          <w:sz w:val="28"/>
          <w:szCs w:val="28"/>
          <w:lang w:eastAsia="en-US"/>
        </w:rPr>
        <w:t xml:space="preserve">первых </w:t>
      </w:r>
      <w:r w:rsidRPr="00F60051">
        <w:rPr>
          <w:rFonts w:eastAsia="Calibri"/>
          <w:sz w:val="28"/>
          <w:szCs w:val="28"/>
          <w:lang w:eastAsia="en-US"/>
        </w:rPr>
        <w:t xml:space="preserve">детей, </w:t>
      </w:r>
      <w:r w:rsidRPr="00F60051">
        <w:rPr>
          <w:rFonts w:eastAsiaTheme="minorHAnsi"/>
          <w:sz w:val="28"/>
          <w:szCs w:val="28"/>
          <w:lang w:eastAsia="en-US"/>
        </w:rPr>
        <w:t>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w:t>
      </w:r>
      <w:proofErr w:type="gramEnd"/>
      <w:r w:rsidRPr="00F60051">
        <w:rPr>
          <w:rFonts w:eastAsiaTheme="minorHAnsi"/>
          <w:sz w:val="28"/>
          <w:szCs w:val="28"/>
          <w:lang w:eastAsia="en-US"/>
        </w:rPr>
        <w:t xml:space="preserve"> </w:t>
      </w:r>
      <w:proofErr w:type="gramStart"/>
      <w:r w:rsidRPr="00F60051">
        <w:rPr>
          <w:rFonts w:eastAsiaTheme="minorHAnsi"/>
          <w:sz w:val="28"/>
          <w:szCs w:val="28"/>
          <w:lang w:eastAsia="en-US"/>
        </w:rPr>
        <w:t xml:space="preserve">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0" w:history="1">
        <w:r w:rsidRPr="00F60051">
          <w:rPr>
            <w:rFonts w:eastAsiaTheme="minorHAnsi"/>
            <w:sz w:val="28"/>
            <w:szCs w:val="28"/>
            <w:lang w:eastAsia="en-US"/>
          </w:rPr>
          <w:t>пунктом 7 статьи 38</w:t>
        </w:r>
      </w:hyperlink>
      <w:r w:rsidRPr="00F60051">
        <w:rPr>
          <w:rFonts w:eastAsiaTheme="minorHAnsi"/>
          <w:sz w:val="28"/>
          <w:szCs w:val="28"/>
          <w:lang w:eastAsia="en-US"/>
        </w:rPr>
        <w:t xml:space="preserve">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w:t>
      </w:r>
      <w:proofErr w:type="gramEnd"/>
      <w:r w:rsidRPr="00F60051">
        <w:rPr>
          <w:rFonts w:eastAsiaTheme="minorHAnsi"/>
          <w:sz w:val="28"/>
          <w:szCs w:val="28"/>
          <w:lang w:eastAsia="en-US"/>
        </w:rPr>
        <w:t xml:space="preserve"> период проведения специальной военной операции, а также граждан, призванных </w:t>
      </w:r>
      <w:r w:rsidRPr="00F60051">
        <w:rPr>
          <w:rFonts w:eastAsiaTheme="minorHAnsi"/>
          <w:sz w:val="28"/>
          <w:szCs w:val="28"/>
          <w:lang w:eastAsia="en-US"/>
        </w:rPr>
        <w:lastRenderedPageBreak/>
        <w:t>на военную службу по мобилизации в Вооруж</w:t>
      </w:r>
      <w:r w:rsidR="004C4CBB" w:rsidRPr="00F60051">
        <w:rPr>
          <w:rFonts w:eastAsiaTheme="minorHAnsi"/>
          <w:sz w:val="28"/>
          <w:szCs w:val="28"/>
          <w:lang w:eastAsia="en-US"/>
        </w:rPr>
        <w:t>енные Силы Российской Федерации</w:t>
      </w:r>
      <w:r w:rsidRPr="00F60051">
        <w:rPr>
          <w:rFonts w:eastAsia="Calibri"/>
          <w:sz w:val="28"/>
          <w:szCs w:val="28"/>
          <w:lang w:eastAsia="en-US"/>
        </w:rPr>
        <w:t>;</w:t>
      </w:r>
    </w:p>
    <w:p w:rsidR="004C4CBB" w:rsidRPr="00F60051" w:rsidRDefault="006E68AE" w:rsidP="004C4CBB">
      <w:pPr>
        <w:widowControl w:val="0"/>
        <w:autoSpaceDE w:val="0"/>
        <w:autoSpaceDN w:val="0"/>
        <w:ind w:firstLine="540"/>
        <w:jc w:val="both"/>
        <w:rPr>
          <w:sz w:val="28"/>
          <w:szCs w:val="28"/>
        </w:rPr>
      </w:pPr>
      <w:r w:rsidRPr="00F60051">
        <w:rPr>
          <w:sz w:val="28"/>
          <w:szCs w:val="28"/>
        </w:rPr>
        <w:t>3.1.3.</w:t>
      </w:r>
      <w:r w:rsidR="004C4CBB" w:rsidRPr="00F60051">
        <w:rPr>
          <w:sz w:val="28"/>
          <w:szCs w:val="28"/>
        </w:rPr>
        <w:t xml:space="preserve"> на 55% от установленной родительской платы:</w:t>
      </w:r>
    </w:p>
    <w:p w:rsidR="004C4CBB" w:rsidRPr="00F60051" w:rsidRDefault="004C4CBB" w:rsidP="004C4CBB">
      <w:pPr>
        <w:autoSpaceDE w:val="0"/>
        <w:autoSpaceDN w:val="0"/>
        <w:adjustRightInd w:val="0"/>
        <w:jc w:val="both"/>
        <w:rPr>
          <w:rFonts w:eastAsiaTheme="minorHAnsi"/>
          <w:sz w:val="28"/>
          <w:szCs w:val="28"/>
          <w:lang w:eastAsia="en-US"/>
        </w:rPr>
      </w:pPr>
      <w:r w:rsidRPr="00F60051">
        <w:rPr>
          <w:rFonts w:cs="Calibri"/>
          <w:sz w:val="28"/>
          <w:szCs w:val="28"/>
        </w:rPr>
        <w:t xml:space="preserve">        </w:t>
      </w:r>
      <w:proofErr w:type="gramStart"/>
      <w:r w:rsidRPr="00F60051">
        <w:rPr>
          <w:rFonts w:cs="Calibri"/>
          <w:sz w:val="28"/>
          <w:szCs w:val="28"/>
        </w:rPr>
        <w:t xml:space="preserve">- для родителей (законных представителей) детей, </w:t>
      </w:r>
      <w:r w:rsidRPr="00F60051">
        <w:rPr>
          <w:rFonts w:eastAsia="Calibri"/>
          <w:sz w:val="28"/>
          <w:szCs w:val="28"/>
          <w:lang w:eastAsia="en-US"/>
        </w:rPr>
        <w:t>из числа посещающих дошкольные образовательные организации,</w:t>
      </w:r>
      <w:r w:rsidRPr="00F60051">
        <w:rPr>
          <w:sz w:val="28"/>
          <w:szCs w:val="28"/>
        </w:rPr>
        <w:t xml:space="preserve"> реализующие образовательную программу дошкольного образования</w:t>
      </w:r>
      <w:r w:rsidRPr="00F60051">
        <w:rPr>
          <w:rFonts w:eastAsia="Calibri"/>
          <w:sz w:val="28"/>
          <w:szCs w:val="28"/>
          <w:lang w:eastAsia="en-US"/>
        </w:rPr>
        <w:t xml:space="preserve"> вторых детей, </w:t>
      </w:r>
      <w:r w:rsidRPr="00F60051">
        <w:rPr>
          <w:rFonts w:eastAsiaTheme="minorHAnsi"/>
          <w:sz w:val="28"/>
          <w:szCs w:val="28"/>
          <w:lang w:eastAsia="en-US"/>
        </w:rPr>
        <w:t>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w:t>
      </w:r>
      <w:proofErr w:type="gramEnd"/>
      <w:r w:rsidRPr="00F60051">
        <w:rPr>
          <w:rFonts w:eastAsiaTheme="minorHAnsi"/>
          <w:sz w:val="28"/>
          <w:szCs w:val="28"/>
          <w:lang w:eastAsia="en-US"/>
        </w:rPr>
        <w:t xml:space="preserve"> </w:t>
      </w:r>
      <w:proofErr w:type="gramStart"/>
      <w:r w:rsidRPr="00F60051">
        <w:rPr>
          <w:rFonts w:eastAsiaTheme="minorHAnsi"/>
          <w:sz w:val="28"/>
          <w:szCs w:val="28"/>
          <w:lang w:eastAsia="en-US"/>
        </w:rPr>
        <w:t xml:space="preserve">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1" w:history="1">
        <w:r w:rsidRPr="00F60051">
          <w:rPr>
            <w:rFonts w:eastAsiaTheme="minorHAnsi"/>
            <w:sz w:val="28"/>
            <w:szCs w:val="28"/>
            <w:lang w:eastAsia="en-US"/>
          </w:rPr>
          <w:t>пунктом 7 статьи 38</w:t>
        </w:r>
      </w:hyperlink>
      <w:r w:rsidRPr="00F60051">
        <w:rPr>
          <w:rFonts w:eastAsiaTheme="minorHAnsi"/>
          <w:sz w:val="28"/>
          <w:szCs w:val="28"/>
          <w:lang w:eastAsia="en-US"/>
        </w:rPr>
        <w:t xml:space="preserve">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w:t>
      </w:r>
      <w:proofErr w:type="gramEnd"/>
      <w:r w:rsidRPr="00F60051">
        <w:rPr>
          <w:rFonts w:eastAsiaTheme="minorHAnsi"/>
          <w:sz w:val="28"/>
          <w:szCs w:val="28"/>
          <w:lang w:eastAsia="en-US"/>
        </w:rPr>
        <w:t xml:space="preserve">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sidRPr="00F60051">
        <w:rPr>
          <w:rFonts w:eastAsia="Calibri"/>
          <w:sz w:val="28"/>
          <w:szCs w:val="28"/>
          <w:lang w:eastAsia="en-US"/>
        </w:rPr>
        <w:t>;</w:t>
      </w:r>
    </w:p>
    <w:p w:rsidR="00EF44B4" w:rsidRPr="00F60051" w:rsidRDefault="00EF44B4" w:rsidP="00EF44B4">
      <w:pPr>
        <w:autoSpaceDE w:val="0"/>
        <w:autoSpaceDN w:val="0"/>
        <w:adjustRightInd w:val="0"/>
        <w:jc w:val="both"/>
        <w:rPr>
          <w:rFonts w:cs="Calibri"/>
          <w:sz w:val="28"/>
          <w:szCs w:val="28"/>
        </w:rPr>
      </w:pPr>
      <w:r w:rsidRPr="00F60051">
        <w:rPr>
          <w:sz w:val="28"/>
          <w:szCs w:val="28"/>
        </w:rPr>
        <w:t xml:space="preserve">        </w:t>
      </w:r>
      <w:r w:rsidR="006E68AE" w:rsidRPr="00F60051">
        <w:rPr>
          <w:sz w:val="28"/>
          <w:szCs w:val="28"/>
        </w:rPr>
        <w:t xml:space="preserve"> </w:t>
      </w:r>
      <w:r w:rsidRPr="00F60051">
        <w:rPr>
          <w:sz w:val="28"/>
          <w:szCs w:val="28"/>
        </w:rPr>
        <w:t>3.1.4.</w:t>
      </w:r>
      <w:r w:rsidRPr="00F60051">
        <w:rPr>
          <w:rFonts w:cs="Calibri"/>
          <w:sz w:val="28"/>
          <w:szCs w:val="28"/>
        </w:rPr>
        <w:t xml:space="preserve"> </w:t>
      </w:r>
      <w:r w:rsidRPr="00F60051">
        <w:rPr>
          <w:sz w:val="28"/>
          <w:szCs w:val="28"/>
        </w:rPr>
        <w:t>на 75% от установленной родительской платы:</w:t>
      </w:r>
      <w:r w:rsidRPr="00F60051">
        <w:rPr>
          <w:rFonts w:cs="Calibri"/>
          <w:sz w:val="28"/>
          <w:szCs w:val="28"/>
        </w:rPr>
        <w:t xml:space="preserve">    </w:t>
      </w:r>
    </w:p>
    <w:p w:rsidR="00C002D0" w:rsidRPr="00F60051" w:rsidRDefault="00EF44B4" w:rsidP="005825CC">
      <w:pPr>
        <w:autoSpaceDE w:val="0"/>
        <w:autoSpaceDN w:val="0"/>
        <w:adjustRightInd w:val="0"/>
        <w:jc w:val="both"/>
        <w:rPr>
          <w:rFonts w:eastAsiaTheme="minorHAnsi"/>
          <w:sz w:val="28"/>
          <w:szCs w:val="28"/>
          <w:lang w:eastAsia="en-US"/>
        </w:rPr>
      </w:pPr>
      <w:r w:rsidRPr="00F60051">
        <w:rPr>
          <w:rFonts w:cs="Calibri"/>
          <w:sz w:val="28"/>
          <w:szCs w:val="28"/>
        </w:rPr>
        <w:t xml:space="preserve">         </w:t>
      </w:r>
      <w:proofErr w:type="gramStart"/>
      <w:r w:rsidRPr="00F60051">
        <w:rPr>
          <w:rFonts w:cs="Calibri"/>
          <w:sz w:val="28"/>
          <w:szCs w:val="28"/>
        </w:rPr>
        <w:t xml:space="preserve">- для родителей (законных представителей) детей, </w:t>
      </w:r>
      <w:r w:rsidRPr="00F60051">
        <w:rPr>
          <w:rFonts w:eastAsia="Calibri"/>
          <w:sz w:val="28"/>
          <w:szCs w:val="28"/>
          <w:lang w:eastAsia="en-US"/>
        </w:rPr>
        <w:t>из числа посещающих дошкольные образовательные организации,</w:t>
      </w:r>
      <w:r w:rsidRPr="00F60051">
        <w:rPr>
          <w:sz w:val="28"/>
          <w:szCs w:val="28"/>
        </w:rPr>
        <w:t xml:space="preserve"> реализующие образовательную программу дошкольного образования</w:t>
      </w:r>
      <w:r w:rsidRPr="00F60051">
        <w:rPr>
          <w:rFonts w:eastAsia="Calibri"/>
          <w:sz w:val="28"/>
          <w:szCs w:val="28"/>
          <w:lang w:eastAsia="en-US"/>
        </w:rPr>
        <w:t xml:space="preserve"> </w:t>
      </w:r>
      <w:r w:rsidR="005825CC" w:rsidRPr="00F60051">
        <w:rPr>
          <w:rFonts w:eastAsia="Calibri"/>
          <w:sz w:val="28"/>
          <w:szCs w:val="28"/>
          <w:lang w:eastAsia="en-US"/>
        </w:rPr>
        <w:t xml:space="preserve">третьих и последующих </w:t>
      </w:r>
      <w:r w:rsidRPr="00F60051">
        <w:rPr>
          <w:rFonts w:eastAsia="Calibri"/>
          <w:sz w:val="28"/>
          <w:szCs w:val="28"/>
          <w:lang w:eastAsia="en-US"/>
        </w:rPr>
        <w:t xml:space="preserve">детей, </w:t>
      </w:r>
      <w:r w:rsidRPr="00F60051">
        <w:rPr>
          <w:rFonts w:eastAsiaTheme="minorHAnsi"/>
          <w:sz w:val="28"/>
          <w:szCs w:val="28"/>
          <w:lang w:eastAsia="en-US"/>
        </w:rPr>
        <w:t>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w:t>
      </w:r>
      <w:proofErr w:type="gramEnd"/>
      <w:r w:rsidRPr="00F60051">
        <w:rPr>
          <w:rFonts w:eastAsiaTheme="minorHAnsi"/>
          <w:sz w:val="28"/>
          <w:szCs w:val="28"/>
          <w:lang w:eastAsia="en-US"/>
        </w:rPr>
        <w:t xml:space="preserve"> </w:t>
      </w:r>
      <w:proofErr w:type="gramStart"/>
      <w:r w:rsidRPr="00F60051">
        <w:rPr>
          <w:rFonts w:eastAsiaTheme="minorHAnsi"/>
          <w:sz w:val="28"/>
          <w:szCs w:val="28"/>
          <w:lang w:eastAsia="en-US"/>
        </w:rPr>
        <w:t xml:space="preserve">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2" w:history="1">
        <w:r w:rsidRPr="00F60051">
          <w:rPr>
            <w:rFonts w:eastAsiaTheme="minorHAnsi"/>
            <w:sz w:val="28"/>
            <w:szCs w:val="28"/>
            <w:lang w:eastAsia="en-US"/>
          </w:rPr>
          <w:t>пунктом 7 статьи 38</w:t>
        </w:r>
      </w:hyperlink>
      <w:r w:rsidRPr="00F60051">
        <w:rPr>
          <w:rFonts w:eastAsiaTheme="minorHAnsi"/>
          <w:sz w:val="28"/>
          <w:szCs w:val="28"/>
          <w:lang w:eastAsia="en-US"/>
        </w:rPr>
        <w:t xml:space="preserve">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w:t>
      </w:r>
      <w:proofErr w:type="gramEnd"/>
      <w:r w:rsidRPr="00F60051">
        <w:rPr>
          <w:rFonts w:eastAsiaTheme="minorHAnsi"/>
          <w:sz w:val="28"/>
          <w:szCs w:val="28"/>
          <w:lang w:eastAsia="en-US"/>
        </w:rPr>
        <w:t xml:space="preserve">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sidRPr="00F60051">
        <w:rPr>
          <w:rFonts w:eastAsia="Calibri"/>
          <w:sz w:val="28"/>
          <w:szCs w:val="28"/>
          <w:lang w:eastAsia="en-US"/>
        </w:rPr>
        <w:t>;</w:t>
      </w:r>
    </w:p>
    <w:p w:rsidR="00596D6D" w:rsidRPr="00596D6D" w:rsidRDefault="005825CC" w:rsidP="00596D6D">
      <w:pPr>
        <w:widowControl w:val="0"/>
        <w:autoSpaceDE w:val="0"/>
        <w:autoSpaceDN w:val="0"/>
        <w:ind w:firstLine="540"/>
        <w:jc w:val="both"/>
        <w:rPr>
          <w:sz w:val="28"/>
          <w:szCs w:val="28"/>
        </w:rPr>
      </w:pPr>
      <w:r w:rsidRPr="00F60051">
        <w:rPr>
          <w:sz w:val="28"/>
          <w:szCs w:val="28"/>
        </w:rPr>
        <w:t>3.1.5</w:t>
      </w:r>
      <w:r w:rsidR="00596D6D" w:rsidRPr="00F60051">
        <w:rPr>
          <w:sz w:val="28"/>
          <w:szCs w:val="28"/>
        </w:rPr>
        <w:t>. на 100% от установленной родительской платы:</w:t>
      </w:r>
    </w:p>
    <w:p w:rsidR="00596D6D" w:rsidRPr="00596D6D" w:rsidRDefault="00596D6D" w:rsidP="00596D6D">
      <w:pPr>
        <w:autoSpaceDE w:val="0"/>
        <w:autoSpaceDN w:val="0"/>
        <w:adjustRightInd w:val="0"/>
        <w:ind w:firstLine="540"/>
        <w:jc w:val="both"/>
        <w:rPr>
          <w:rFonts w:eastAsia="Calibri"/>
          <w:sz w:val="28"/>
          <w:szCs w:val="28"/>
          <w:lang w:eastAsia="en-US"/>
        </w:rPr>
      </w:pPr>
      <w:r w:rsidRPr="00596D6D">
        <w:rPr>
          <w:rFonts w:eastAsia="Calibri"/>
          <w:sz w:val="28"/>
          <w:szCs w:val="28"/>
          <w:lang w:eastAsia="en-US"/>
        </w:rPr>
        <w:t>-  для родителей (законных представителей) детей-инвалидов;</w:t>
      </w:r>
    </w:p>
    <w:p w:rsidR="00596D6D" w:rsidRPr="00596D6D" w:rsidRDefault="00596D6D" w:rsidP="00596D6D">
      <w:pPr>
        <w:autoSpaceDE w:val="0"/>
        <w:autoSpaceDN w:val="0"/>
        <w:adjustRightInd w:val="0"/>
        <w:ind w:firstLine="540"/>
        <w:jc w:val="both"/>
        <w:rPr>
          <w:rFonts w:eastAsia="Calibri"/>
          <w:sz w:val="28"/>
          <w:szCs w:val="28"/>
          <w:lang w:eastAsia="en-US"/>
        </w:rPr>
      </w:pPr>
      <w:r w:rsidRPr="00596D6D">
        <w:rPr>
          <w:rFonts w:eastAsia="Calibri"/>
          <w:sz w:val="28"/>
          <w:szCs w:val="28"/>
          <w:lang w:eastAsia="en-US"/>
        </w:rPr>
        <w:lastRenderedPageBreak/>
        <w:t>-</w:t>
      </w:r>
      <w:r w:rsidR="005825CC">
        <w:rPr>
          <w:rFonts w:eastAsia="Calibri"/>
          <w:sz w:val="28"/>
          <w:szCs w:val="28"/>
          <w:lang w:eastAsia="en-US"/>
        </w:rPr>
        <w:t> </w:t>
      </w:r>
      <w:r w:rsidRPr="00596D6D">
        <w:rPr>
          <w:rFonts w:eastAsia="Calibri"/>
          <w:sz w:val="28"/>
          <w:szCs w:val="28"/>
          <w:lang w:eastAsia="en-US"/>
        </w:rPr>
        <w:t xml:space="preserve">для  законных представителей детей-сирот (в том числе </w:t>
      </w:r>
      <w:proofErr w:type="gramStart"/>
      <w:r w:rsidRPr="00596D6D">
        <w:rPr>
          <w:rFonts w:eastAsia="Calibri"/>
          <w:sz w:val="28"/>
          <w:szCs w:val="28"/>
          <w:lang w:eastAsia="en-US"/>
        </w:rPr>
        <w:t>находящимися</w:t>
      </w:r>
      <w:proofErr w:type="gramEnd"/>
      <w:r w:rsidRPr="00596D6D">
        <w:rPr>
          <w:rFonts w:eastAsia="Calibri"/>
          <w:sz w:val="28"/>
          <w:szCs w:val="28"/>
          <w:lang w:eastAsia="en-US"/>
        </w:rPr>
        <w:t xml:space="preserve"> под надзором специализированных учреждений, реализующих образовательную программу в соответствии с уставной деятельностью);</w:t>
      </w:r>
    </w:p>
    <w:p w:rsidR="00596D6D" w:rsidRPr="00596D6D" w:rsidRDefault="00596D6D" w:rsidP="00596D6D">
      <w:pPr>
        <w:autoSpaceDE w:val="0"/>
        <w:autoSpaceDN w:val="0"/>
        <w:adjustRightInd w:val="0"/>
        <w:jc w:val="both"/>
        <w:rPr>
          <w:rFonts w:eastAsia="Calibri"/>
          <w:sz w:val="28"/>
          <w:szCs w:val="28"/>
          <w:lang w:eastAsia="en-US"/>
        </w:rPr>
      </w:pPr>
      <w:r w:rsidRPr="00596D6D">
        <w:rPr>
          <w:rFonts w:eastAsia="Calibri"/>
          <w:sz w:val="28"/>
          <w:szCs w:val="28"/>
          <w:lang w:eastAsia="en-US"/>
        </w:rPr>
        <w:t xml:space="preserve">       - для законных представителей детей, оставшихся без попечения родителей;</w:t>
      </w:r>
    </w:p>
    <w:p w:rsidR="00596D6D" w:rsidRPr="00596D6D" w:rsidRDefault="00596D6D" w:rsidP="00596D6D">
      <w:pPr>
        <w:autoSpaceDE w:val="0"/>
        <w:autoSpaceDN w:val="0"/>
        <w:adjustRightInd w:val="0"/>
        <w:jc w:val="both"/>
        <w:rPr>
          <w:rFonts w:eastAsia="Calibri"/>
          <w:sz w:val="28"/>
          <w:szCs w:val="28"/>
          <w:lang w:eastAsia="en-US"/>
        </w:rPr>
      </w:pPr>
      <w:r w:rsidRPr="00596D6D">
        <w:rPr>
          <w:rFonts w:eastAsia="Calibri"/>
          <w:sz w:val="28"/>
          <w:szCs w:val="28"/>
          <w:lang w:eastAsia="en-US"/>
        </w:rPr>
        <w:t xml:space="preserve">       - для родителей (законных представителей) детей с туберкулезной интоксикацией;</w:t>
      </w:r>
    </w:p>
    <w:p w:rsidR="00596D6D" w:rsidRPr="00596D6D" w:rsidRDefault="00596D6D" w:rsidP="00596D6D">
      <w:pPr>
        <w:widowControl w:val="0"/>
        <w:autoSpaceDE w:val="0"/>
        <w:autoSpaceDN w:val="0"/>
        <w:ind w:firstLine="540"/>
        <w:jc w:val="both"/>
        <w:rPr>
          <w:sz w:val="28"/>
          <w:szCs w:val="28"/>
        </w:rPr>
      </w:pPr>
      <w:r w:rsidRPr="00596D6D">
        <w:rPr>
          <w:sz w:val="28"/>
          <w:szCs w:val="28"/>
        </w:rPr>
        <w:t>- для родителей (законных представителей), состоящих на учете в органах социальной защиты населения и имеющих среднедушевой доход ниже 2500 рублей на одного человека;</w:t>
      </w:r>
    </w:p>
    <w:p w:rsidR="00596D6D" w:rsidRPr="00C636A6" w:rsidRDefault="00596D6D" w:rsidP="00D25B1D">
      <w:pPr>
        <w:jc w:val="both"/>
        <w:rPr>
          <w:rFonts w:eastAsia="Calibri"/>
          <w:sz w:val="28"/>
          <w:szCs w:val="28"/>
          <w:lang w:eastAsia="en-US"/>
        </w:rPr>
      </w:pPr>
      <w:r w:rsidRPr="00596D6D">
        <w:rPr>
          <w:rFonts w:eastAsia="Calibri"/>
          <w:sz w:val="28"/>
          <w:szCs w:val="28"/>
          <w:lang w:eastAsia="en-US"/>
        </w:rPr>
        <w:t xml:space="preserve">        - для  родителей (законных представителей) детей, страдающих пищевой аллергией, подтвержденной соответствующим медицинским заключением установленного образца,  без оказания услуг по присмотру и уходу за детьми, при организации режима пребывания ребенка в течение 1-1,5 часов (без организации питания).</w:t>
      </w:r>
    </w:p>
    <w:p w:rsidR="00855BAB" w:rsidRPr="00855BAB" w:rsidRDefault="00A661EE" w:rsidP="00855BAB">
      <w:pPr>
        <w:pStyle w:val="ConsPlusNormal"/>
        <w:ind w:firstLine="540"/>
        <w:jc w:val="both"/>
        <w:rPr>
          <w:rFonts w:ascii="Times New Roman" w:hAnsi="Times New Roman" w:cs="Times New Roman"/>
          <w:b/>
          <w:i/>
          <w:sz w:val="28"/>
          <w:szCs w:val="28"/>
        </w:rPr>
      </w:pPr>
      <w:r>
        <w:rPr>
          <w:sz w:val="28"/>
          <w:szCs w:val="28"/>
        </w:rPr>
        <w:t xml:space="preserve"> </w:t>
      </w:r>
      <w:r w:rsidR="00855BAB" w:rsidRPr="00855BAB">
        <w:rPr>
          <w:rFonts w:ascii="Times New Roman" w:hAnsi="Times New Roman" w:cs="Times New Roman"/>
          <w:b/>
          <w:i/>
          <w:sz w:val="28"/>
          <w:szCs w:val="28"/>
        </w:rPr>
        <w:t xml:space="preserve">3.2. </w:t>
      </w:r>
      <w:proofErr w:type="gramStart"/>
      <w:r w:rsidR="00855BAB" w:rsidRPr="00855BAB">
        <w:rPr>
          <w:rFonts w:ascii="Times New Roman" w:hAnsi="Times New Roman" w:cs="Times New Roman"/>
          <w:b/>
          <w:i/>
          <w:sz w:val="28"/>
          <w:szCs w:val="28"/>
        </w:rPr>
        <w:t>Документы</w:t>
      </w:r>
      <w:proofErr w:type="gramEnd"/>
      <w:r w:rsidR="00855BAB" w:rsidRPr="00855BAB">
        <w:rPr>
          <w:rFonts w:ascii="Times New Roman" w:hAnsi="Times New Roman" w:cs="Times New Roman"/>
          <w:b/>
          <w:i/>
          <w:sz w:val="28"/>
          <w:szCs w:val="28"/>
        </w:rPr>
        <w:t xml:space="preserve"> предоставляемые для установления  льготы:</w:t>
      </w:r>
    </w:p>
    <w:p w:rsidR="00855BAB" w:rsidRPr="00855BAB" w:rsidRDefault="00855BAB" w:rsidP="00855BAB">
      <w:pPr>
        <w:widowControl w:val="0"/>
        <w:autoSpaceDE w:val="0"/>
        <w:autoSpaceDN w:val="0"/>
        <w:ind w:firstLine="540"/>
        <w:jc w:val="both"/>
        <w:rPr>
          <w:sz w:val="28"/>
          <w:szCs w:val="28"/>
        </w:rPr>
      </w:pPr>
      <w:bookmarkStart w:id="1" w:name="P92"/>
      <w:bookmarkEnd w:id="1"/>
      <w:r w:rsidRPr="00855BAB">
        <w:rPr>
          <w:sz w:val="28"/>
          <w:szCs w:val="28"/>
        </w:rPr>
        <w:t xml:space="preserve">Для установления льготы по родительской плате один из родителей (законных представителей) ребенка должен подать в Образовательную организацию письменное заявление со следующими документами: </w:t>
      </w:r>
    </w:p>
    <w:p w:rsidR="00855BAB" w:rsidRPr="00855BAB" w:rsidRDefault="00855BAB" w:rsidP="00855BAB">
      <w:pPr>
        <w:widowControl w:val="0"/>
        <w:autoSpaceDE w:val="0"/>
        <w:autoSpaceDN w:val="0"/>
        <w:ind w:firstLine="540"/>
        <w:jc w:val="both"/>
        <w:rPr>
          <w:sz w:val="28"/>
          <w:szCs w:val="28"/>
        </w:rPr>
      </w:pPr>
      <w:r w:rsidRPr="00855BAB">
        <w:rPr>
          <w:sz w:val="28"/>
          <w:szCs w:val="28"/>
        </w:rPr>
        <w:t>паспорт, свидетельство о рождении ребенка, а также документы, подтверждающие право на льготу:</w:t>
      </w:r>
    </w:p>
    <w:p w:rsidR="00855BAB" w:rsidRPr="00855BAB" w:rsidRDefault="00855BAB" w:rsidP="00855BAB">
      <w:pPr>
        <w:widowControl w:val="0"/>
        <w:autoSpaceDE w:val="0"/>
        <w:autoSpaceDN w:val="0"/>
        <w:ind w:firstLine="540"/>
        <w:jc w:val="both"/>
        <w:rPr>
          <w:sz w:val="28"/>
          <w:szCs w:val="28"/>
        </w:rPr>
      </w:pPr>
      <w:r w:rsidRPr="00855BAB">
        <w:rPr>
          <w:sz w:val="28"/>
          <w:szCs w:val="28"/>
        </w:rPr>
        <w:t>3.2.1. Для родителей, являющихся работниками муниципальных образовательных организаций Приволжского муниципального района, реализующих основную образовательную программу дошкольного образования - заявление и справку с места работы, ежегодно по состоянию на первое января.</w:t>
      </w:r>
    </w:p>
    <w:p w:rsidR="00855BAB" w:rsidRPr="00855BAB" w:rsidRDefault="00855BAB" w:rsidP="00855BAB">
      <w:pPr>
        <w:widowControl w:val="0"/>
        <w:autoSpaceDE w:val="0"/>
        <w:autoSpaceDN w:val="0"/>
        <w:ind w:firstLine="540"/>
        <w:jc w:val="both"/>
        <w:rPr>
          <w:sz w:val="28"/>
          <w:szCs w:val="28"/>
        </w:rPr>
      </w:pPr>
      <w:r w:rsidRPr="00855BAB">
        <w:rPr>
          <w:sz w:val="28"/>
          <w:szCs w:val="28"/>
        </w:rPr>
        <w:t>3.2.2. Для детей из малоимущих семей, имеющих среднедушевой доход ниже 2500 рублей на одного человека - справку из органов социальной защиты населения по месту жительства о размере социальных выплат, справку о доходах всех членов семьи. При отсутствии справки о доходах предоставляется копия трудовой книжки и справка с территориального ЦЗН о размере пособия, ежеквартально.</w:t>
      </w:r>
    </w:p>
    <w:p w:rsidR="00855BAB" w:rsidRPr="00855BAB" w:rsidRDefault="00855BAB" w:rsidP="00855BAB">
      <w:pPr>
        <w:widowControl w:val="0"/>
        <w:autoSpaceDE w:val="0"/>
        <w:autoSpaceDN w:val="0"/>
        <w:ind w:firstLine="540"/>
        <w:jc w:val="both"/>
        <w:rPr>
          <w:sz w:val="28"/>
          <w:szCs w:val="28"/>
        </w:rPr>
      </w:pPr>
      <w:r w:rsidRPr="00855BAB">
        <w:rPr>
          <w:sz w:val="28"/>
          <w:szCs w:val="28"/>
        </w:rPr>
        <w:t>3.2.3. Для детей из многодетных семей - удостоверение многодетной матери (многодетной семьи) установленного образца, один раз при поступлении в дошкольное образовательное учреждение.</w:t>
      </w:r>
    </w:p>
    <w:p w:rsidR="00855BAB" w:rsidRPr="00855BAB" w:rsidRDefault="00855BAB" w:rsidP="00855BAB">
      <w:pPr>
        <w:widowControl w:val="0"/>
        <w:autoSpaceDE w:val="0"/>
        <w:autoSpaceDN w:val="0"/>
        <w:ind w:firstLine="540"/>
        <w:jc w:val="both"/>
        <w:rPr>
          <w:sz w:val="28"/>
          <w:szCs w:val="28"/>
        </w:rPr>
      </w:pPr>
      <w:r w:rsidRPr="00855BAB">
        <w:rPr>
          <w:sz w:val="28"/>
          <w:szCs w:val="28"/>
        </w:rPr>
        <w:t>3.2.4. Для детей страдающих пищевой аллергией - медицинское заключение установленной формы, один раз при поступлении в дошкольное образовательное учреждение.</w:t>
      </w:r>
    </w:p>
    <w:p w:rsidR="00855BAB" w:rsidRPr="00855BAB" w:rsidRDefault="00855BAB" w:rsidP="00855BAB">
      <w:pPr>
        <w:widowControl w:val="0"/>
        <w:autoSpaceDE w:val="0"/>
        <w:autoSpaceDN w:val="0"/>
        <w:ind w:firstLine="540"/>
        <w:jc w:val="both"/>
        <w:rPr>
          <w:sz w:val="28"/>
          <w:szCs w:val="28"/>
        </w:rPr>
      </w:pPr>
      <w:r w:rsidRPr="00855BAB">
        <w:rPr>
          <w:sz w:val="28"/>
          <w:szCs w:val="28"/>
        </w:rPr>
        <w:t>3.2.5</w:t>
      </w:r>
      <w:proofErr w:type="gramStart"/>
      <w:r w:rsidRPr="00855BAB">
        <w:rPr>
          <w:sz w:val="28"/>
          <w:szCs w:val="28"/>
        </w:rPr>
        <w:t xml:space="preserve"> Д</w:t>
      </w:r>
      <w:proofErr w:type="gramEnd"/>
      <w:r w:rsidRPr="00855BAB">
        <w:rPr>
          <w:sz w:val="28"/>
          <w:szCs w:val="28"/>
        </w:rPr>
        <w:t>ля детей-сирот, детей оставшихся без попечения родителей - подтверждающие данный факт документы, один раз при поступлении в дошкольное образовательное учреждение.</w:t>
      </w:r>
    </w:p>
    <w:p w:rsidR="00855BAB" w:rsidRDefault="00855BAB" w:rsidP="00855BAB">
      <w:pPr>
        <w:widowControl w:val="0"/>
        <w:autoSpaceDE w:val="0"/>
        <w:autoSpaceDN w:val="0"/>
        <w:ind w:firstLine="540"/>
        <w:jc w:val="both"/>
        <w:rPr>
          <w:sz w:val="28"/>
          <w:szCs w:val="28"/>
        </w:rPr>
      </w:pPr>
      <w:r w:rsidRPr="00855BAB">
        <w:rPr>
          <w:sz w:val="28"/>
          <w:szCs w:val="28"/>
        </w:rPr>
        <w:t>3.2.6. Для детей-инвалидов, детей с туберкулезной интоксикацией - медицинское заключение установленного образца, ежегодно.</w:t>
      </w:r>
    </w:p>
    <w:p w:rsidR="00C636A6" w:rsidRPr="00F60051" w:rsidRDefault="00C636A6" w:rsidP="00C636A6">
      <w:pPr>
        <w:autoSpaceDE w:val="0"/>
        <w:autoSpaceDN w:val="0"/>
        <w:adjustRightInd w:val="0"/>
        <w:jc w:val="both"/>
        <w:rPr>
          <w:sz w:val="28"/>
          <w:szCs w:val="28"/>
        </w:rPr>
      </w:pPr>
      <w:r>
        <w:rPr>
          <w:sz w:val="28"/>
          <w:szCs w:val="28"/>
        </w:rPr>
        <w:lastRenderedPageBreak/>
        <w:t xml:space="preserve">       </w:t>
      </w:r>
      <w:r w:rsidR="00855BAB" w:rsidRPr="00F60051">
        <w:rPr>
          <w:sz w:val="28"/>
          <w:szCs w:val="28"/>
        </w:rPr>
        <w:t xml:space="preserve">3.2.7. </w:t>
      </w:r>
      <w:proofErr w:type="gramStart"/>
      <w:r w:rsidR="00B16CB6" w:rsidRPr="00F60051">
        <w:rPr>
          <w:rFonts w:cs="Calibri"/>
          <w:sz w:val="28"/>
          <w:szCs w:val="28"/>
        </w:rPr>
        <w:t>Д</w:t>
      </w:r>
      <w:r w:rsidRPr="00F60051">
        <w:rPr>
          <w:rFonts w:cs="Calibri"/>
          <w:sz w:val="28"/>
          <w:szCs w:val="28"/>
        </w:rPr>
        <w:t xml:space="preserve">ля детей, </w:t>
      </w:r>
      <w:r w:rsidRPr="00F60051">
        <w:rPr>
          <w:rFonts w:eastAsia="Calibri"/>
          <w:sz w:val="28"/>
          <w:szCs w:val="28"/>
          <w:lang w:eastAsia="en-US"/>
        </w:rPr>
        <w:t>из числа посещающих дошкольные образовательные организации,</w:t>
      </w:r>
      <w:r w:rsidRPr="00F60051">
        <w:rPr>
          <w:sz w:val="28"/>
          <w:szCs w:val="28"/>
        </w:rPr>
        <w:t xml:space="preserve"> реализующие образовательную программу дошкольного образования</w:t>
      </w:r>
      <w:r w:rsidRPr="00F60051">
        <w:rPr>
          <w:rFonts w:eastAsia="Calibri"/>
          <w:sz w:val="28"/>
          <w:szCs w:val="28"/>
          <w:lang w:eastAsia="en-US"/>
        </w:rPr>
        <w:t xml:space="preserve"> детей, </w:t>
      </w:r>
      <w:r w:rsidRPr="00F60051">
        <w:rPr>
          <w:rFonts w:eastAsiaTheme="minorHAnsi"/>
          <w:sz w:val="28"/>
          <w:szCs w:val="28"/>
          <w:lang w:eastAsia="en-US"/>
        </w:rPr>
        <w:t>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w:t>
      </w:r>
      <w:proofErr w:type="gramEnd"/>
      <w:r w:rsidRPr="00F60051">
        <w:rPr>
          <w:rFonts w:eastAsiaTheme="minorHAnsi"/>
          <w:sz w:val="28"/>
          <w:szCs w:val="28"/>
          <w:lang w:eastAsia="en-US"/>
        </w:rPr>
        <w:t xml:space="preserve"> </w:t>
      </w:r>
      <w:proofErr w:type="gramStart"/>
      <w:r w:rsidRPr="00F60051">
        <w:rPr>
          <w:rFonts w:eastAsiaTheme="minorHAnsi"/>
          <w:sz w:val="28"/>
          <w:szCs w:val="28"/>
          <w:lang w:eastAsia="en-US"/>
        </w:rPr>
        <w:t xml:space="preserve">дел Российской Федерации, граждан Российской Федерации, заключивших после 21.09.2022 контракт в соответствии с </w:t>
      </w:r>
      <w:hyperlink r:id="rId13" w:history="1">
        <w:r w:rsidRPr="00F60051">
          <w:rPr>
            <w:rFonts w:eastAsiaTheme="minorHAnsi"/>
            <w:sz w:val="28"/>
            <w:szCs w:val="28"/>
            <w:lang w:eastAsia="en-US"/>
          </w:rPr>
          <w:t>пунктом 7 статьи 38</w:t>
        </w:r>
      </w:hyperlink>
      <w:r w:rsidRPr="00F60051">
        <w:rPr>
          <w:rFonts w:eastAsiaTheme="minorHAnsi"/>
          <w:sz w:val="28"/>
          <w:szCs w:val="28"/>
          <w:lang w:eastAsia="en-US"/>
        </w:rPr>
        <w:t xml:space="preserve">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w:t>
      </w:r>
      <w:proofErr w:type="gramEnd"/>
      <w:r w:rsidRPr="00F60051">
        <w:rPr>
          <w:rFonts w:eastAsiaTheme="minorHAnsi"/>
          <w:sz w:val="28"/>
          <w:szCs w:val="28"/>
          <w:lang w:eastAsia="en-US"/>
        </w:rPr>
        <w:t xml:space="preserve"> операции, а также граждан, призванных на военную службу по мобилизации в Вооруженные Силы Российской Федерации»</w:t>
      </w:r>
      <w:r w:rsidR="00B16CB6" w:rsidRPr="00F60051">
        <w:rPr>
          <w:rFonts w:eastAsia="Calibri"/>
          <w:sz w:val="28"/>
          <w:szCs w:val="28"/>
          <w:lang w:eastAsia="en-US"/>
        </w:rPr>
        <w:t>:</w:t>
      </w:r>
    </w:p>
    <w:p w:rsidR="00B16CB6" w:rsidRPr="00F60051" w:rsidRDefault="00B16CB6" w:rsidP="00B16CB6">
      <w:pPr>
        <w:autoSpaceDE w:val="0"/>
        <w:autoSpaceDN w:val="0"/>
        <w:adjustRightInd w:val="0"/>
        <w:jc w:val="both"/>
        <w:rPr>
          <w:rFonts w:eastAsia="Calibri"/>
          <w:color w:val="000000"/>
          <w:sz w:val="28"/>
          <w:szCs w:val="28"/>
          <w:lang w:eastAsia="en-US"/>
        </w:rPr>
      </w:pPr>
      <w:r w:rsidRPr="00F60051">
        <w:rPr>
          <w:rFonts w:eastAsia="Calibri"/>
          <w:sz w:val="28"/>
          <w:szCs w:val="28"/>
          <w:lang w:eastAsia="en-US"/>
        </w:rPr>
        <w:t xml:space="preserve">          </w:t>
      </w:r>
      <w:r w:rsidRPr="00F60051">
        <w:rPr>
          <w:rFonts w:eastAsia="Calibri"/>
          <w:color w:val="000000"/>
          <w:sz w:val="28"/>
          <w:szCs w:val="28"/>
          <w:lang w:eastAsia="en-US"/>
        </w:rPr>
        <w:t>- заявление;</w:t>
      </w:r>
    </w:p>
    <w:p w:rsidR="00B16CB6" w:rsidRPr="00F60051" w:rsidRDefault="00B16CB6" w:rsidP="00B16CB6">
      <w:pPr>
        <w:shd w:val="clear" w:color="auto" w:fill="FFFFFF"/>
        <w:jc w:val="both"/>
        <w:rPr>
          <w:rFonts w:eastAsia="Calibri"/>
          <w:sz w:val="28"/>
          <w:szCs w:val="28"/>
          <w:lang w:eastAsia="en-US"/>
        </w:rPr>
      </w:pPr>
      <w:r w:rsidRPr="00F60051">
        <w:rPr>
          <w:rFonts w:eastAsia="Calibri"/>
          <w:sz w:val="28"/>
          <w:szCs w:val="28"/>
          <w:lang w:eastAsia="en-US"/>
        </w:rPr>
        <w:t xml:space="preserve">          - копии свидетельств о рождении (свидетельств об усыновлении (удочерении)) детей, в том числе детей от другог</w:t>
      </w:r>
      <w:proofErr w:type="gramStart"/>
      <w:r w:rsidRPr="00F60051">
        <w:rPr>
          <w:rFonts w:eastAsia="Calibri"/>
          <w:sz w:val="28"/>
          <w:szCs w:val="28"/>
          <w:lang w:eastAsia="en-US"/>
        </w:rPr>
        <w:t>о(</w:t>
      </w:r>
      <w:proofErr w:type="gramEnd"/>
      <w:r w:rsidRPr="00F60051">
        <w:rPr>
          <w:rFonts w:eastAsia="Calibri"/>
          <w:sz w:val="28"/>
          <w:szCs w:val="28"/>
          <w:lang w:eastAsia="en-US"/>
        </w:rPr>
        <w:t>их) родителя(ей), совместно проживающих с заявителем, а также копию акта органа опеки и попечительства о назначении опекуна. Если льгота оформляется на падчерицу или пасынка участника специальной военной операции, то также представить свидетельство о заключении брака;</w:t>
      </w:r>
    </w:p>
    <w:p w:rsidR="00B16CB6" w:rsidRPr="00F60051" w:rsidRDefault="00B16CB6" w:rsidP="00B16CB6">
      <w:pPr>
        <w:shd w:val="clear" w:color="auto" w:fill="FFFFFF"/>
        <w:jc w:val="both"/>
        <w:rPr>
          <w:rFonts w:eastAsia="Calibri"/>
          <w:sz w:val="28"/>
          <w:szCs w:val="28"/>
          <w:lang w:eastAsia="en-US"/>
        </w:rPr>
      </w:pPr>
      <w:r w:rsidRPr="00F60051">
        <w:rPr>
          <w:rFonts w:eastAsia="Calibri"/>
          <w:sz w:val="28"/>
          <w:szCs w:val="28"/>
          <w:lang w:eastAsia="en-US"/>
        </w:rPr>
        <w:t xml:space="preserve">          - копия документа, удостоверяющего личность заявителя;</w:t>
      </w:r>
    </w:p>
    <w:p w:rsidR="00B16CB6" w:rsidRPr="00B16CB6" w:rsidRDefault="00B16CB6" w:rsidP="00B16CB6">
      <w:pPr>
        <w:shd w:val="clear" w:color="auto" w:fill="FFFFFF"/>
        <w:jc w:val="both"/>
        <w:rPr>
          <w:rFonts w:eastAsia="Calibri"/>
          <w:sz w:val="28"/>
          <w:szCs w:val="28"/>
          <w:lang w:eastAsia="en-US"/>
        </w:rPr>
      </w:pPr>
      <w:r w:rsidRPr="00F60051">
        <w:rPr>
          <w:rFonts w:eastAsia="Calibri"/>
          <w:sz w:val="28"/>
          <w:szCs w:val="28"/>
          <w:lang w:eastAsia="en-US"/>
        </w:rPr>
        <w:t xml:space="preserve">          - справка из воинской части, военкомата или федерального органа власти (государственной организации), подтверждающая участие родителя (законного представителя) в специальной военной операции».</w:t>
      </w:r>
    </w:p>
    <w:p w:rsidR="00855BAB" w:rsidRPr="00855BAB" w:rsidRDefault="00855BAB" w:rsidP="00855BAB">
      <w:pPr>
        <w:widowControl w:val="0"/>
        <w:autoSpaceDE w:val="0"/>
        <w:autoSpaceDN w:val="0"/>
        <w:ind w:firstLine="540"/>
        <w:jc w:val="both"/>
        <w:rPr>
          <w:sz w:val="28"/>
          <w:szCs w:val="28"/>
        </w:rPr>
      </w:pPr>
      <w:r w:rsidRPr="00855BAB">
        <w:rPr>
          <w:sz w:val="28"/>
          <w:szCs w:val="28"/>
        </w:rPr>
        <w:t>3.3. При наступлении обстоятельств, влекущих отмену установления льготной родительской платы, родители (законные представители) в течение 14 дней со дня наступления соответствующих обстоятельств обязаны уведомить об этом Образовательную организацию.</w:t>
      </w:r>
    </w:p>
    <w:p w:rsidR="00855BAB" w:rsidRPr="00855BAB" w:rsidRDefault="00855BAB" w:rsidP="00855BAB">
      <w:pPr>
        <w:widowControl w:val="0"/>
        <w:autoSpaceDE w:val="0"/>
        <w:autoSpaceDN w:val="0"/>
        <w:ind w:firstLine="540"/>
        <w:jc w:val="both"/>
        <w:rPr>
          <w:sz w:val="28"/>
          <w:szCs w:val="28"/>
        </w:rPr>
      </w:pPr>
      <w:r w:rsidRPr="00855BAB">
        <w:rPr>
          <w:sz w:val="28"/>
          <w:szCs w:val="28"/>
        </w:rPr>
        <w:t>Родителям (законным представителям), имеющим право на льготную родительскую плату по нескольким основаниям, льгота предоставляется только по одному из оснований по их выбору. В заявлении на установление льготной родительской платы родители (законные представители) должны указать основание предоставления льготной родительской платы.</w:t>
      </w:r>
    </w:p>
    <w:p w:rsidR="00855BAB" w:rsidRPr="00855BAB" w:rsidRDefault="00855BAB" w:rsidP="00855BAB">
      <w:pPr>
        <w:autoSpaceDE w:val="0"/>
        <w:autoSpaceDN w:val="0"/>
        <w:adjustRightInd w:val="0"/>
        <w:ind w:firstLine="540"/>
        <w:jc w:val="both"/>
        <w:rPr>
          <w:rFonts w:eastAsia="Calibri"/>
          <w:sz w:val="28"/>
          <w:szCs w:val="28"/>
          <w:lang w:eastAsia="en-US"/>
        </w:rPr>
      </w:pPr>
      <w:r w:rsidRPr="00855BAB">
        <w:rPr>
          <w:rFonts w:eastAsia="Calibri"/>
          <w:sz w:val="28"/>
          <w:szCs w:val="28"/>
          <w:lang w:eastAsia="en-US"/>
        </w:rPr>
        <w:t xml:space="preserve">3.4. В случае </w:t>
      </w:r>
      <w:proofErr w:type="spellStart"/>
      <w:r w:rsidRPr="00855BAB">
        <w:rPr>
          <w:rFonts w:eastAsia="Calibri"/>
          <w:sz w:val="28"/>
          <w:szCs w:val="28"/>
          <w:lang w:eastAsia="en-US"/>
        </w:rPr>
        <w:t>непредоставления</w:t>
      </w:r>
      <w:proofErr w:type="spellEnd"/>
      <w:r w:rsidRPr="00855BAB">
        <w:rPr>
          <w:rFonts w:eastAsia="Calibri"/>
          <w:sz w:val="28"/>
          <w:szCs w:val="28"/>
          <w:lang w:eastAsia="en-US"/>
        </w:rPr>
        <w:t xml:space="preserve"> документов </w:t>
      </w:r>
      <w:proofErr w:type="gramStart"/>
      <w:r w:rsidRPr="00855BAB">
        <w:rPr>
          <w:rFonts w:eastAsia="Calibri"/>
          <w:sz w:val="28"/>
          <w:szCs w:val="28"/>
          <w:lang w:eastAsia="en-US"/>
        </w:rPr>
        <w:t>в указанные сроки без уважительных причин мера социальной поддержки в виде льготы при оплате за присмотр</w:t>
      </w:r>
      <w:proofErr w:type="gramEnd"/>
      <w:r w:rsidRPr="00855BAB">
        <w:rPr>
          <w:rFonts w:eastAsia="Calibri"/>
          <w:sz w:val="28"/>
          <w:szCs w:val="28"/>
          <w:lang w:eastAsia="en-US"/>
        </w:rPr>
        <w:t xml:space="preserve"> и уход за детьми автоматически снимается и плата за присмотр и уход за детьми начисляется в полном объеме со следующего месяца.</w:t>
      </w:r>
    </w:p>
    <w:p w:rsidR="00855BAB" w:rsidRPr="00855BAB" w:rsidRDefault="00855BAB" w:rsidP="00855BAB">
      <w:pPr>
        <w:widowControl w:val="0"/>
        <w:autoSpaceDE w:val="0"/>
        <w:autoSpaceDN w:val="0"/>
        <w:ind w:firstLine="540"/>
        <w:jc w:val="both"/>
        <w:rPr>
          <w:sz w:val="28"/>
          <w:szCs w:val="28"/>
        </w:rPr>
      </w:pPr>
      <w:r w:rsidRPr="00855BAB">
        <w:rPr>
          <w:sz w:val="28"/>
          <w:szCs w:val="28"/>
        </w:rPr>
        <w:lastRenderedPageBreak/>
        <w:t>3.5. Льгота по родительской оплате за присмотр и уход за детьми в Образовательной организации предоставляется приказом руководителя.</w:t>
      </w:r>
    </w:p>
    <w:p w:rsidR="00855BAB" w:rsidRPr="00855BAB" w:rsidRDefault="00855BAB" w:rsidP="00855BAB">
      <w:pPr>
        <w:widowControl w:val="0"/>
        <w:autoSpaceDE w:val="0"/>
        <w:autoSpaceDN w:val="0"/>
        <w:ind w:firstLine="540"/>
        <w:jc w:val="both"/>
        <w:rPr>
          <w:sz w:val="28"/>
          <w:szCs w:val="28"/>
        </w:rPr>
      </w:pPr>
      <w:r w:rsidRPr="00855BAB">
        <w:rPr>
          <w:sz w:val="28"/>
          <w:szCs w:val="28"/>
        </w:rPr>
        <w:t>Приказ руководителя Образовательной организации о предоставлении льготы оформляется в день подачи заявления и документов.</w:t>
      </w:r>
    </w:p>
    <w:p w:rsidR="00855BAB" w:rsidRPr="00855BAB" w:rsidRDefault="00855BAB" w:rsidP="00855BAB">
      <w:pPr>
        <w:widowControl w:val="0"/>
        <w:autoSpaceDE w:val="0"/>
        <w:autoSpaceDN w:val="0"/>
        <w:ind w:firstLine="540"/>
        <w:jc w:val="both"/>
        <w:rPr>
          <w:sz w:val="28"/>
          <w:szCs w:val="28"/>
        </w:rPr>
      </w:pPr>
      <w:r w:rsidRPr="00855BAB">
        <w:rPr>
          <w:sz w:val="28"/>
          <w:szCs w:val="28"/>
        </w:rPr>
        <w:t xml:space="preserve">Льгота применяется </w:t>
      </w:r>
      <w:proofErr w:type="gramStart"/>
      <w:r w:rsidRPr="00855BAB">
        <w:rPr>
          <w:sz w:val="28"/>
          <w:szCs w:val="28"/>
        </w:rPr>
        <w:t>с даты принятия</w:t>
      </w:r>
      <w:proofErr w:type="gramEnd"/>
      <w:r w:rsidRPr="00855BAB">
        <w:rPr>
          <w:sz w:val="28"/>
          <w:szCs w:val="28"/>
        </w:rPr>
        <w:t xml:space="preserve"> решения руководителем Образовательной организации.</w:t>
      </w:r>
    </w:p>
    <w:p w:rsidR="00855BAB" w:rsidRPr="00855BAB" w:rsidRDefault="00855BAB" w:rsidP="00855BAB">
      <w:pPr>
        <w:widowControl w:val="0"/>
        <w:autoSpaceDE w:val="0"/>
        <w:autoSpaceDN w:val="0"/>
        <w:ind w:firstLine="540"/>
        <w:jc w:val="both"/>
        <w:rPr>
          <w:sz w:val="28"/>
          <w:szCs w:val="28"/>
        </w:rPr>
      </w:pPr>
      <w:r w:rsidRPr="00855BAB">
        <w:rPr>
          <w:sz w:val="28"/>
          <w:szCs w:val="28"/>
        </w:rPr>
        <w:t xml:space="preserve">3.6. В предоставлении льготы родителю (законному представителю) отказывается в случае непредставления полного пакета документов, предусмотренного </w:t>
      </w:r>
      <w:hyperlink w:anchor="P92" w:history="1">
        <w:r w:rsidRPr="00855BAB">
          <w:rPr>
            <w:sz w:val="28"/>
            <w:szCs w:val="28"/>
          </w:rPr>
          <w:t>пунктом 3.2</w:t>
        </w:r>
      </w:hyperlink>
      <w:r w:rsidRPr="00855BAB">
        <w:rPr>
          <w:sz w:val="28"/>
          <w:szCs w:val="28"/>
        </w:rPr>
        <w:t xml:space="preserve"> настоящего Порядка.</w:t>
      </w:r>
    </w:p>
    <w:p w:rsidR="00855BAB" w:rsidRPr="00855BAB" w:rsidRDefault="00855BAB" w:rsidP="00855BAB">
      <w:pPr>
        <w:widowControl w:val="0"/>
        <w:autoSpaceDE w:val="0"/>
        <w:autoSpaceDN w:val="0"/>
        <w:ind w:firstLine="540"/>
        <w:jc w:val="both"/>
        <w:rPr>
          <w:sz w:val="28"/>
          <w:szCs w:val="28"/>
        </w:rPr>
      </w:pPr>
      <w:r w:rsidRPr="00855BAB">
        <w:rPr>
          <w:sz w:val="28"/>
          <w:szCs w:val="28"/>
        </w:rPr>
        <w:t>3.7. Родитель (законный представитель) вправе обжаловать решение руководителя Образовательной организации об отказе в предоставлении льготы в установленном законодательством Российской Федерации порядке.</w:t>
      </w:r>
    </w:p>
    <w:p w:rsidR="00855BAB" w:rsidRPr="00855BAB" w:rsidRDefault="00855BAB" w:rsidP="007D77BE">
      <w:pPr>
        <w:autoSpaceDE w:val="0"/>
        <w:autoSpaceDN w:val="0"/>
        <w:adjustRightInd w:val="0"/>
        <w:ind w:firstLine="540"/>
        <w:jc w:val="both"/>
        <w:rPr>
          <w:sz w:val="28"/>
          <w:szCs w:val="28"/>
        </w:rPr>
      </w:pPr>
      <w:r w:rsidRPr="00855BAB">
        <w:rPr>
          <w:rFonts w:eastAsia="Calibri"/>
          <w:sz w:val="28"/>
          <w:szCs w:val="28"/>
          <w:lang w:eastAsia="en-US"/>
        </w:rPr>
        <w:t>3.8. В целях социальной поддержки детей из малоимущих семей, родителям (законным представителям) детей, посещающих находящиеся на территории Приволжского муниципального района Образовательные организации, реализующие основную образовательную программу дошкольного образования, выплачивается компенсация части родительской платы за присмотр и уход за детьми в указанных О</w:t>
      </w:r>
      <w:r w:rsidR="007D77BE">
        <w:rPr>
          <w:rFonts w:eastAsia="Calibri"/>
          <w:sz w:val="28"/>
          <w:szCs w:val="28"/>
          <w:lang w:eastAsia="en-US"/>
        </w:rPr>
        <w:t>бразовательных организациях.</w:t>
      </w:r>
    </w:p>
    <w:p w:rsidR="00855BAB" w:rsidRPr="00855BAB" w:rsidRDefault="00855BAB" w:rsidP="00855BAB">
      <w:pPr>
        <w:widowControl w:val="0"/>
        <w:autoSpaceDE w:val="0"/>
        <w:autoSpaceDN w:val="0"/>
        <w:ind w:firstLine="540"/>
        <w:jc w:val="both"/>
        <w:rPr>
          <w:sz w:val="28"/>
          <w:szCs w:val="28"/>
        </w:rPr>
      </w:pPr>
      <w:r w:rsidRPr="00855BAB">
        <w:rPr>
          <w:sz w:val="28"/>
          <w:szCs w:val="28"/>
        </w:rPr>
        <w:t>3.8.1. Компенсация родительской платы за присмотр и уход за детьми, посещающими Образовательные организации, выплачивается с учетом фактической посещаемости соответствующей образовательной организации.</w:t>
      </w:r>
    </w:p>
    <w:p w:rsidR="00855BAB" w:rsidRPr="00855BAB" w:rsidRDefault="00855BAB" w:rsidP="00855BAB">
      <w:pPr>
        <w:widowControl w:val="0"/>
        <w:autoSpaceDE w:val="0"/>
        <w:autoSpaceDN w:val="0"/>
        <w:ind w:firstLine="540"/>
        <w:jc w:val="both"/>
        <w:rPr>
          <w:sz w:val="28"/>
          <w:szCs w:val="28"/>
        </w:rPr>
      </w:pPr>
      <w:r w:rsidRPr="00855BAB">
        <w:rPr>
          <w:sz w:val="28"/>
          <w:szCs w:val="28"/>
        </w:rPr>
        <w:t xml:space="preserve">3.8.2. </w:t>
      </w:r>
      <w:r w:rsidR="007D77BE">
        <w:rPr>
          <w:sz w:val="28"/>
          <w:szCs w:val="28"/>
        </w:rPr>
        <w:t xml:space="preserve">Размер и </w:t>
      </w:r>
      <w:hyperlink r:id="rId14" w:history="1">
        <w:r w:rsidR="007D77BE">
          <w:rPr>
            <w:sz w:val="28"/>
            <w:szCs w:val="28"/>
          </w:rPr>
          <w:t>п</w:t>
        </w:r>
        <w:r w:rsidRPr="00855BAB">
          <w:rPr>
            <w:sz w:val="28"/>
            <w:szCs w:val="28"/>
          </w:rPr>
          <w:t>орядок</w:t>
        </w:r>
      </w:hyperlink>
      <w:r w:rsidRPr="00855BAB">
        <w:rPr>
          <w:sz w:val="28"/>
          <w:szCs w:val="28"/>
        </w:rPr>
        <w:t xml:space="preserve"> обращения за получением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и порядок ее выплаты устанавливаются Правительством Ивановской области</w:t>
      </w:r>
      <w:proofErr w:type="gramStart"/>
      <w:r w:rsidR="00E70439">
        <w:rPr>
          <w:sz w:val="28"/>
          <w:szCs w:val="28"/>
        </w:rPr>
        <w:t>.»</w:t>
      </w:r>
      <w:r w:rsidRPr="00855BAB">
        <w:rPr>
          <w:sz w:val="28"/>
          <w:szCs w:val="28"/>
        </w:rPr>
        <w:t>.</w:t>
      </w:r>
      <w:proofErr w:type="gramEnd"/>
    </w:p>
    <w:p w:rsidR="004B617B" w:rsidRDefault="00E80D6F" w:rsidP="00D25B1D">
      <w:pPr>
        <w:jc w:val="both"/>
        <w:rPr>
          <w:sz w:val="28"/>
          <w:szCs w:val="28"/>
        </w:rPr>
      </w:pPr>
      <w:r>
        <w:rPr>
          <w:sz w:val="28"/>
          <w:szCs w:val="28"/>
        </w:rPr>
        <w:t xml:space="preserve">        </w:t>
      </w:r>
      <w:r w:rsidR="00DF6E09">
        <w:rPr>
          <w:sz w:val="28"/>
          <w:szCs w:val="28"/>
        </w:rPr>
        <w:t xml:space="preserve">  </w:t>
      </w:r>
      <w:r w:rsidR="00A92E32" w:rsidRPr="00A33504">
        <w:rPr>
          <w:sz w:val="28"/>
          <w:szCs w:val="28"/>
        </w:rPr>
        <w:t>2.</w:t>
      </w:r>
      <w:r w:rsidR="00A92E32" w:rsidRPr="00A805F0">
        <w:rPr>
          <w:sz w:val="28"/>
          <w:szCs w:val="28"/>
        </w:rPr>
        <w:t xml:space="preserve"> Настоящее постановление опубликовать в информационном бюллетене «Вестник Совета и администрации Приволжского муниципального района» и разместить на официальном сайте Приволжского муниципального района в сети «Интернет».</w:t>
      </w:r>
      <w:r w:rsidR="00A92E32">
        <w:rPr>
          <w:sz w:val="28"/>
          <w:szCs w:val="28"/>
        </w:rPr>
        <w:t xml:space="preserve">  </w:t>
      </w:r>
      <w:r w:rsidR="00A33504">
        <w:rPr>
          <w:sz w:val="28"/>
          <w:szCs w:val="28"/>
        </w:rPr>
        <w:t xml:space="preserve">     </w:t>
      </w:r>
      <w:r w:rsidR="004B617B">
        <w:rPr>
          <w:sz w:val="28"/>
          <w:szCs w:val="28"/>
        </w:rPr>
        <w:t xml:space="preserve"> </w:t>
      </w:r>
    </w:p>
    <w:p w:rsidR="004B617B" w:rsidRDefault="004B617B" w:rsidP="00D25B1D">
      <w:pPr>
        <w:pStyle w:val="a5"/>
        <w:jc w:val="both"/>
        <w:rPr>
          <w:rFonts w:ascii="Times New Roman" w:hAnsi="Times New Roman"/>
          <w:sz w:val="28"/>
          <w:szCs w:val="28"/>
        </w:rPr>
      </w:pPr>
      <w:r>
        <w:rPr>
          <w:rFonts w:ascii="Times New Roman" w:hAnsi="Times New Roman"/>
          <w:sz w:val="28"/>
          <w:szCs w:val="28"/>
        </w:rPr>
        <w:t xml:space="preserve">          </w:t>
      </w:r>
      <w:r w:rsidR="00A92E32">
        <w:rPr>
          <w:rFonts w:ascii="Times New Roman" w:hAnsi="Times New Roman"/>
          <w:sz w:val="28"/>
          <w:szCs w:val="28"/>
        </w:rPr>
        <w:t>3</w:t>
      </w:r>
      <w:r w:rsidR="00A92E32" w:rsidRPr="00A805F0">
        <w:rPr>
          <w:rFonts w:ascii="Times New Roman" w:hAnsi="Times New Roman"/>
          <w:sz w:val="28"/>
          <w:szCs w:val="28"/>
        </w:rPr>
        <w:t xml:space="preserve">. </w:t>
      </w:r>
      <w:proofErr w:type="gramStart"/>
      <w:r w:rsidR="00A92E32" w:rsidRPr="00A805F0">
        <w:rPr>
          <w:rFonts w:ascii="Times New Roman" w:hAnsi="Times New Roman"/>
          <w:sz w:val="28"/>
          <w:szCs w:val="28"/>
        </w:rPr>
        <w:t>Контроль за</w:t>
      </w:r>
      <w:proofErr w:type="gramEnd"/>
      <w:r w:rsidR="00A92E32" w:rsidRPr="00A805F0">
        <w:rPr>
          <w:rFonts w:ascii="Times New Roman" w:hAnsi="Times New Roman"/>
          <w:sz w:val="28"/>
          <w:szCs w:val="28"/>
        </w:rPr>
        <w:t xml:space="preserve"> </w:t>
      </w:r>
      <w:r w:rsidR="004D1FF3">
        <w:rPr>
          <w:rFonts w:ascii="Times New Roman" w:hAnsi="Times New Roman"/>
          <w:sz w:val="28"/>
          <w:szCs w:val="28"/>
        </w:rPr>
        <w:t>постановлением</w:t>
      </w:r>
      <w:r w:rsidR="00A92E32" w:rsidRPr="00A805F0">
        <w:rPr>
          <w:rFonts w:ascii="Times New Roman" w:hAnsi="Times New Roman"/>
          <w:sz w:val="28"/>
          <w:szCs w:val="28"/>
        </w:rPr>
        <w:t xml:space="preserve"> возложить на заместителя Главы администрации Приволжского муниципального района по соц</w:t>
      </w:r>
      <w:r w:rsidR="00A33504">
        <w:rPr>
          <w:rFonts w:ascii="Times New Roman" w:hAnsi="Times New Roman"/>
          <w:sz w:val="28"/>
          <w:szCs w:val="28"/>
        </w:rPr>
        <w:t xml:space="preserve">иальным вопросам Соловьеву Э.А.     </w:t>
      </w:r>
      <w:r w:rsidR="00A92E32" w:rsidRPr="00A805F0">
        <w:rPr>
          <w:rFonts w:ascii="Times New Roman" w:hAnsi="Times New Roman"/>
          <w:sz w:val="28"/>
          <w:szCs w:val="28"/>
        </w:rPr>
        <w:t xml:space="preserve">  </w:t>
      </w:r>
      <w:r w:rsidR="00A92E32">
        <w:rPr>
          <w:rFonts w:ascii="Times New Roman" w:hAnsi="Times New Roman"/>
          <w:sz w:val="28"/>
          <w:szCs w:val="28"/>
        </w:rPr>
        <w:t xml:space="preserve"> </w:t>
      </w:r>
    </w:p>
    <w:p w:rsidR="00A92E32" w:rsidRPr="00A805F0" w:rsidRDefault="004B617B" w:rsidP="00D25B1D">
      <w:pPr>
        <w:pStyle w:val="a5"/>
        <w:jc w:val="both"/>
        <w:rPr>
          <w:rFonts w:ascii="Times New Roman" w:hAnsi="Times New Roman"/>
          <w:sz w:val="28"/>
          <w:szCs w:val="28"/>
        </w:rPr>
      </w:pPr>
      <w:r>
        <w:rPr>
          <w:rFonts w:ascii="Times New Roman" w:hAnsi="Times New Roman"/>
          <w:sz w:val="28"/>
          <w:szCs w:val="28"/>
        </w:rPr>
        <w:t xml:space="preserve">       </w:t>
      </w:r>
      <w:r w:rsidR="00DA3911">
        <w:rPr>
          <w:rFonts w:ascii="Times New Roman" w:hAnsi="Times New Roman"/>
          <w:sz w:val="28"/>
          <w:szCs w:val="28"/>
        </w:rPr>
        <w:t xml:space="preserve"> </w:t>
      </w:r>
      <w:r>
        <w:rPr>
          <w:rFonts w:ascii="Times New Roman" w:hAnsi="Times New Roman"/>
          <w:sz w:val="28"/>
          <w:szCs w:val="28"/>
        </w:rPr>
        <w:t xml:space="preserve">  </w:t>
      </w:r>
      <w:r w:rsidR="00A92E32">
        <w:rPr>
          <w:rFonts w:ascii="Times New Roman" w:hAnsi="Times New Roman"/>
          <w:sz w:val="28"/>
          <w:szCs w:val="28"/>
        </w:rPr>
        <w:t>4</w:t>
      </w:r>
      <w:r w:rsidR="00A92E32" w:rsidRPr="00A805F0">
        <w:rPr>
          <w:rFonts w:ascii="Times New Roman" w:hAnsi="Times New Roman"/>
          <w:sz w:val="28"/>
          <w:szCs w:val="28"/>
        </w:rPr>
        <w:t xml:space="preserve">. Настоящее постановление вступает в силу </w:t>
      </w:r>
      <w:proofErr w:type="gramStart"/>
      <w:r w:rsidR="00A92E32" w:rsidRPr="00A805F0">
        <w:rPr>
          <w:rFonts w:ascii="Times New Roman" w:hAnsi="Times New Roman"/>
          <w:sz w:val="28"/>
          <w:szCs w:val="28"/>
        </w:rPr>
        <w:t>с</w:t>
      </w:r>
      <w:r w:rsidR="009046C1">
        <w:rPr>
          <w:rFonts w:ascii="Times New Roman" w:hAnsi="Times New Roman"/>
          <w:sz w:val="28"/>
          <w:szCs w:val="28"/>
        </w:rPr>
        <w:t xml:space="preserve"> </w:t>
      </w:r>
      <w:r w:rsidR="00E42D1B">
        <w:rPr>
          <w:rFonts w:ascii="Times New Roman" w:hAnsi="Times New Roman"/>
          <w:sz w:val="28"/>
          <w:szCs w:val="28"/>
        </w:rPr>
        <w:t>даты подписания</w:t>
      </w:r>
      <w:proofErr w:type="gramEnd"/>
      <w:r w:rsidR="00EC40C6">
        <w:rPr>
          <w:rFonts w:ascii="Times New Roman" w:hAnsi="Times New Roman"/>
          <w:sz w:val="28"/>
          <w:szCs w:val="28"/>
        </w:rPr>
        <w:t xml:space="preserve"> и распространяется на правоотношения, возникшие с 01.01.2023.</w:t>
      </w:r>
    </w:p>
    <w:p w:rsidR="00846062" w:rsidRDefault="00846062" w:rsidP="00D25B1D">
      <w:pPr>
        <w:pStyle w:val="a5"/>
        <w:rPr>
          <w:rFonts w:ascii="Times New Roman" w:hAnsi="Times New Roman"/>
          <w:b/>
          <w:sz w:val="28"/>
          <w:szCs w:val="28"/>
        </w:rPr>
      </w:pPr>
    </w:p>
    <w:p w:rsidR="00DF6E09" w:rsidRDefault="00DF6E09" w:rsidP="00D25B1D">
      <w:pPr>
        <w:pStyle w:val="a5"/>
        <w:rPr>
          <w:rFonts w:ascii="Times New Roman" w:hAnsi="Times New Roman"/>
          <w:b/>
          <w:sz w:val="28"/>
          <w:szCs w:val="28"/>
        </w:rPr>
      </w:pPr>
    </w:p>
    <w:p w:rsidR="00A661EE" w:rsidRDefault="00A661EE" w:rsidP="00D25B1D">
      <w:pPr>
        <w:pStyle w:val="a5"/>
        <w:rPr>
          <w:rFonts w:ascii="Times New Roman" w:hAnsi="Times New Roman"/>
          <w:b/>
          <w:sz w:val="28"/>
          <w:szCs w:val="28"/>
        </w:rPr>
      </w:pPr>
    </w:p>
    <w:p w:rsidR="00DD289A" w:rsidRDefault="00DD289A" w:rsidP="00D25B1D">
      <w:pPr>
        <w:pStyle w:val="a5"/>
        <w:rPr>
          <w:rFonts w:ascii="Times New Roman" w:hAnsi="Times New Roman"/>
          <w:b/>
          <w:sz w:val="28"/>
          <w:szCs w:val="28"/>
        </w:rPr>
      </w:pPr>
      <w:r>
        <w:rPr>
          <w:rFonts w:ascii="Times New Roman" w:hAnsi="Times New Roman"/>
          <w:b/>
          <w:sz w:val="28"/>
          <w:szCs w:val="28"/>
        </w:rPr>
        <w:t xml:space="preserve">Глава </w:t>
      </w:r>
      <w:proofErr w:type="gramStart"/>
      <w:r w:rsidR="00A33504" w:rsidRPr="004B617B">
        <w:rPr>
          <w:rFonts w:ascii="Times New Roman" w:hAnsi="Times New Roman"/>
          <w:b/>
          <w:sz w:val="28"/>
          <w:szCs w:val="28"/>
        </w:rPr>
        <w:t>Приволжского</w:t>
      </w:r>
      <w:proofErr w:type="gramEnd"/>
      <w:r w:rsidR="00A33504" w:rsidRPr="004B617B">
        <w:rPr>
          <w:rFonts w:ascii="Times New Roman" w:hAnsi="Times New Roman"/>
          <w:b/>
          <w:sz w:val="28"/>
          <w:szCs w:val="28"/>
        </w:rPr>
        <w:t xml:space="preserve"> </w:t>
      </w:r>
    </w:p>
    <w:p w:rsidR="00A33504" w:rsidRPr="004B617B" w:rsidRDefault="00A33504" w:rsidP="00D25B1D">
      <w:pPr>
        <w:pStyle w:val="a5"/>
        <w:rPr>
          <w:rFonts w:ascii="Times New Roman" w:hAnsi="Times New Roman"/>
          <w:b/>
          <w:sz w:val="28"/>
          <w:szCs w:val="28"/>
        </w:rPr>
      </w:pPr>
      <w:r w:rsidRPr="004B617B">
        <w:rPr>
          <w:rFonts w:ascii="Times New Roman" w:hAnsi="Times New Roman"/>
          <w:b/>
          <w:sz w:val="28"/>
          <w:szCs w:val="28"/>
        </w:rPr>
        <w:t>муниципального района</w:t>
      </w:r>
      <w:r w:rsidR="004B617B">
        <w:rPr>
          <w:rFonts w:ascii="Times New Roman" w:hAnsi="Times New Roman"/>
          <w:b/>
          <w:sz w:val="28"/>
          <w:szCs w:val="28"/>
        </w:rPr>
        <w:t xml:space="preserve">      </w:t>
      </w:r>
      <w:r w:rsidR="00DF6E09">
        <w:rPr>
          <w:rFonts w:ascii="Times New Roman" w:hAnsi="Times New Roman"/>
          <w:b/>
          <w:sz w:val="28"/>
          <w:szCs w:val="28"/>
        </w:rPr>
        <w:t xml:space="preserve">                            </w:t>
      </w:r>
      <w:r w:rsidR="00DD289A">
        <w:rPr>
          <w:rFonts w:ascii="Times New Roman" w:hAnsi="Times New Roman"/>
          <w:b/>
          <w:sz w:val="28"/>
          <w:szCs w:val="28"/>
        </w:rPr>
        <w:t xml:space="preserve">             </w:t>
      </w:r>
      <w:r w:rsidRPr="004B617B">
        <w:rPr>
          <w:rFonts w:ascii="Times New Roman" w:hAnsi="Times New Roman"/>
          <w:b/>
          <w:sz w:val="28"/>
          <w:szCs w:val="28"/>
        </w:rPr>
        <w:t xml:space="preserve">     И.В.</w:t>
      </w:r>
      <w:r w:rsidR="00DF6E09">
        <w:rPr>
          <w:rFonts w:ascii="Times New Roman" w:hAnsi="Times New Roman"/>
          <w:b/>
          <w:sz w:val="28"/>
          <w:szCs w:val="28"/>
        </w:rPr>
        <w:t xml:space="preserve"> </w:t>
      </w:r>
      <w:r w:rsidRPr="004B617B">
        <w:rPr>
          <w:rFonts w:ascii="Times New Roman" w:hAnsi="Times New Roman"/>
          <w:b/>
          <w:sz w:val="28"/>
          <w:szCs w:val="28"/>
        </w:rPr>
        <w:t>Мельникова</w:t>
      </w:r>
    </w:p>
    <w:p w:rsidR="00A661EE" w:rsidRDefault="00A661EE" w:rsidP="00B47D5B">
      <w:pPr>
        <w:jc w:val="center"/>
      </w:pPr>
    </w:p>
    <w:p w:rsidR="00A661EE" w:rsidRDefault="00A661EE" w:rsidP="00B47D5B">
      <w:pPr>
        <w:jc w:val="center"/>
      </w:pPr>
    </w:p>
    <w:p w:rsidR="00A92E32" w:rsidRPr="00D311D4" w:rsidRDefault="00A92E32" w:rsidP="00B47D5B">
      <w:pPr>
        <w:jc w:val="center"/>
      </w:pPr>
      <w:r w:rsidRPr="00D311D4">
        <w:lastRenderedPageBreak/>
        <w:t>Лист согласования</w:t>
      </w:r>
    </w:p>
    <w:p w:rsidR="00A92E32" w:rsidRPr="00D311D4" w:rsidRDefault="00A92E32" w:rsidP="00A92E32">
      <w:pPr>
        <w:ind w:firstLine="709"/>
        <w:jc w:val="center"/>
      </w:pPr>
      <w:r w:rsidRPr="00D311D4">
        <w:t xml:space="preserve">проекта </w:t>
      </w:r>
      <w:r w:rsidRPr="00D311D4">
        <w:rPr>
          <w:u w:val="single"/>
        </w:rPr>
        <w:t>постановления</w:t>
      </w:r>
      <w:r w:rsidRPr="00D311D4">
        <w:t xml:space="preserve">/распоряжения </w:t>
      </w:r>
    </w:p>
    <w:p w:rsidR="00A92E32" w:rsidRPr="00D311D4" w:rsidRDefault="00A92E32" w:rsidP="00A92E32">
      <w:pPr>
        <w:ind w:firstLine="709"/>
        <w:jc w:val="center"/>
        <w:rPr>
          <w:vertAlign w:val="superscript"/>
        </w:rPr>
      </w:pPr>
      <w:r w:rsidRPr="00D311D4">
        <w:rPr>
          <w:vertAlign w:val="superscript"/>
        </w:rPr>
        <w:t>(нужное подчеркнуть)</w:t>
      </w:r>
    </w:p>
    <w:p w:rsidR="00A92E32" w:rsidRPr="00D311D4" w:rsidRDefault="00A92E32" w:rsidP="00A92E32">
      <w:pPr>
        <w:ind w:firstLine="709"/>
        <w:jc w:val="center"/>
      </w:pPr>
      <w:r w:rsidRPr="00D311D4">
        <w:t>Администрации Приволжского муниципального района</w:t>
      </w:r>
    </w:p>
    <w:p w:rsidR="00A92E32" w:rsidRPr="00D311D4" w:rsidRDefault="00A92E32" w:rsidP="004B617B">
      <w:pPr>
        <w:ind w:firstLine="709"/>
        <w:jc w:val="center"/>
      </w:pPr>
      <w:r w:rsidRPr="00D311D4">
        <w:t>Проект постановления/распоряжения вносит  Муниципальное казённое учреждение отдел образования администрации Приволжского муниципального района.</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3269"/>
        <w:gridCol w:w="2420"/>
        <w:gridCol w:w="2212"/>
      </w:tblGrid>
      <w:tr w:rsidR="00A92E32" w:rsidRPr="00D311D4" w:rsidTr="004B617B">
        <w:tc>
          <w:tcPr>
            <w:tcW w:w="1399" w:type="dxa"/>
            <w:tcBorders>
              <w:top w:val="single" w:sz="4" w:space="0" w:color="auto"/>
              <w:left w:val="single" w:sz="4" w:space="0" w:color="auto"/>
              <w:bottom w:val="single" w:sz="4" w:space="0" w:color="auto"/>
              <w:right w:val="single" w:sz="4" w:space="0" w:color="auto"/>
            </w:tcBorders>
            <w:hideMark/>
          </w:tcPr>
          <w:p w:rsidR="00A92E32" w:rsidRPr="00D311D4" w:rsidRDefault="00A92E32">
            <w:pPr>
              <w:spacing w:line="256" w:lineRule="auto"/>
              <w:jc w:val="center"/>
            </w:pPr>
            <w:r w:rsidRPr="00D311D4">
              <w:t>Дата внесения проекта</w:t>
            </w:r>
          </w:p>
        </w:tc>
        <w:tc>
          <w:tcPr>
            <w:tcW w:w="3269" w:type="dxa"/>
            <w:tcBorders>
              <w:top w:val="single" w:sz="4" w:space="0" w:color="auto"/>
              <w:left w:val="single" w:sz="4" w:space="0" w:color="auto"/>
              <w:bottom w:val="single" w:sz="4" w:space="0" w:color="auto"/>
              <w:right w:val="single" w:sz="4" w:space="0" w:color="auto"/>
            </w:tcBorders>
            <w:hideMark/>
          </w:tcPr>
          <w:p w:rsidR="00A92E32" w:rsidRPr="00D311D4" w:rsidRDefault="00A92E32">
            <w:pPr>
              <w:spacing w:line="256" w:lineRule="auto"/>
              <w:jc w:val="center"/>
            </w:pPr>
            <w:r w:rsidRPr="00D311D4">
              <w:t xml:space="preserve">Должность лица, внесшего проект </w:t>
            </w:r>
          </w:p>
        </w:tc>
        <w:tc>
          <w:tcPr>
            <w:tcW w:w="2420" w:type="dxa"/>
            <w:tcBorders>
              <w:top w:val="single" w:sz="4" w:space="0" w:color="auto"/>
              <w:left w:val="single" w:sz="4" w:space="0" w:color="auto"/>
              <w:bottom w:val="single" w:sz="4" w:space="0" w:color="auto"/>
              <w:right w:val="single" w:sz="4" w:space="0" w:color="auto"/>
            </w:tcBorders>
            <w:hideMark/>
          </w:tcPr>
          <w:p w:rsidR="00A92E32" w:rsidRPr="00D311D4" w:rsidRDefault="00A92E32">
            <w:pPr>
              <w:spacing w:line="256" w:lineRule="auto"/>
              <w:jc w:val="center"/>
            </w:pPr>
            <w:r w:rsidRPr="00D311D4">
              <w:t>ФИО должностного лица, внесшего проект</w:t>
            </w:r>
          </w:p>
        </w:tc>
        <w:tc>
          <w:tcPr>
            <w:tcW w:w="2212" w:type="dxa"/>
            <w:tcBorders>
              <w:top w:val="single" w:sz="4" w:space="0" w:color="auto"/>
              <w:left w:val="single" w:sz="4" w:space="0" w:color="auto"/>
              <w:bottom w:val="single" w:sz="4" w:space="0" w:color="auto"/>
              <w:right w:val="single" w:sz="4" w:space="0" w:color="auto"/>
            </w:tcBorders>
            <w:hideMark/>
          </w:tcPr>
          <w:p w:rsidR="00A92E32" w:rsidRPr="00D311D4" w:rsidRDefault="00A92E32">
            <w:pPr>
              <w:spacing w:line="256" w:lineRule="auto"/>
              <w:jc w:val="center"/>
            </w:pPr>
            <w:r w:rsidRPr="00D311D4">
              <w:t>Подпись о согласовании проекта или Замечания к проекту</w:t>
            </w:r>
          </w:p>
        </w:tc>
      </w:tr>
      <w:tr w:rsidR="00A92E32" w:rsidRPr="00D311D4" w:rsidTr="004B617B">
        <w:tc>
          <w:tcPr>
            <w:tcW w:w="1399" w:type="dxa"/>
            <w:tcBorders>
              <w:top w:val="single" w:sz="4" w:space="0" w:color="auto"/>
              <w:left w:val="single" w:sz="4" w:space="0" w:color="auto"/>
              <w:bottom w:val="single" w:sz="4" w:space="0" w:color="auto"/>
              <w:right w:val="single" w:sz="4" w:space="0" w:color="auto"/>
            </w:tcBorders>
          </w:tcPr>
          <w:p w:rsidR="00A92E32" w:rsidRPr="00D311D4" w:rsidRDefault="00A92E32">
            <w:pPr>
              <w:spacing w:line="256" w:lineRule="auto"/>
              <w:ind w:firstLine="709"/>
            </w:pPr>
          </w:p>
        </w:tc>
        <w:tc>
          <w:tcPr>
            <w:tcW w:w="3269" w:type="dxa"/>
            <w:tcBorders>
              <w:top w:val="single" w:sz="4" w:space="0" w:color="auto"/>
              <w:left w:val="single" w:sz="4" w:space="0" w:color="auto"/>
              <w:bottom w:val="single" w:sz="4" w:space="0" w:color="auto"/>
              <w:right w:val="single" w:sz="4" w:space="0" w:color="auto"/>
            </w:tcBorders>
          </w:tcPr>
          <w:p w:rsidR="00A92E32" w:rsidRPr="004B617B" w:rsidRDefault="004B617B">
            <w:pPr>
              <w:spacing w:line="256" w:lineRule="auto"/>
              <w:ind w:firstLine="709"/>
              <w:rPr>
                <w:b/>
              </w:rPr>
            </w:pPr>
            <w:r w:rsidRPr="004B617B">
              <w:rPr>
                <w:b/>
              </w:rPr>
              <w:t>«Исполнитель»</w:t>
            </w:r>
          </w:p>
          <w:p w:rsidR="004B617B" w:rsidRPr="00D311D4" w:rsidRDefault="00C21980" w:rsidP="00C21980">
            <w:pPr>
              <w:spacing w:line="256" w:lineRule="auto"/>
              <w:jc w:val="center"/>
            </w:pPr>
            <w:r>
              <w:t xml:space="preserve">Ведущий юрисконсульт </w:t>
            </w:r>
            <w:r w:rsidR="004B617B">
              <w:t>МКУ отдел</w:t>
            </w:r>
            <w:r w:rsidR="00DF6E09">
              <w:t>а</w:t>
            </w:r>
            <w:r w:rsidR="004B617B">
              <w:t xml:space="preserve"> образования администрации Приволжского муниципального района</w:t>
            </w:r>
            <w:r w:rsidR="00DF6E09">
              <w:t xml:space="preserve"> </w:t>
            </w:r>
          </w:p>
        </w:tc>
        <w:tc>
          <w:tcPr>
            <w:tcW w:w="2420" w:type="dxa"/>
            <w:tcBorders>
              <w:top w:val="single" w:sz="4" w:space="0" w:color="auto"/>
              <w:left w:val="single" w:sz="4" w:space="0" w:color="auto"/>
              <w:bottom w:val="single" w:sz="4" w:space="0" w:color="auto"/>
              <w:right w:val="single" w:sz="4" w:space="0" w:color="auto"/>
            </w:tcBorders>
          </w:tcPr>
          <w:p w:rsidR="00A92E32" w:rsidRDefault="00A92E32">
            <w:pPr>
              <w:spacing w:line="256" w:lineRule="auto"/>
              <w:ind w:firstLine="709"/>
            </w:pPr>
          </w:p>
          <w:p w:rsidR="004B617B" w:rsidRDefault="004B617B">
            <w:pPr>
              <w:spacing w:line="256" w:lineRule="auto"/>
              <w:ind w:firstLine="709"/>
            </w:pPr>
          </w:p>
          <w:p w:rsidR="004B617B" w:rsidRDefault="004B617B">
            <w:pPr>
              <w:spacing w:line="256" w:lineRule="auto"/>
              <w:ind w:firstLine="709"/>
            </w:pPr>
          </w:p>
          <w:p w:rsidR="004B617B" w:rsidRPr="00D311D4" w:rsidRDefault="00C21980" w:rsidP="00DF6E09">
            <w:pPr>
              <w:spacing w:line="256" w:lineRule="auto"/>
              <w:jc w:val="center"/>
            </w:pPr>
            <w:proofErr w:type="spellStart"/>
            <w:r>
              <w:t>Шмигельская</w:t>
            </w:r>
            <w:proofErr w:type="spellEnd"/>
            <w:r w:rsidR="00DF6E09">
              <w:t xml:space="preserve"> </w:t>
            </w:r>
            <w:r w:rsidR="004B617B">
              <w:t xml:space="preserve"> А.А.</w:t>
            </w:r>
          </w:p>
        </w:tc>
        <w:tc>
          <w:tcPr>
            <w:tcW w:w="2212" w:type="dxa"/>
            <w:tcBorders>
              <w:top w:val="single" w:sz="4" w:space="0" w:color="auto"/>
              <w:left w:val="single" w:sz="4" w:space="0" w:color="auto"/>
              <w:bottom w:val="single" w:sz="4" w:space="0" w:color="auto"/>
              <w:right w:val="single" w:sz="4" w:space="0" w:color="auto"/>
            </w:tcBorders>
          </w:tcPr>
          <w:p w:rsidR="00A92E32" w:rsidRPr="00D311D4" w:rsidRDefault="00A92E32">
            <w:pPr>
              <w:spacing w:line="256" w:lineRule="auto"/>
              <w:ind w:firstLine="709"/>
            </w:pPr>
          </w:p>
        </w:tc>
      </w:tr>
      <w:tr w:rsidR="00E42D1B" w:rsidRPr="00D311D4" w:rsidTr="004B617B">
        <w:tc>
          <w:tcPr>
            <w:tcW w:w="1399" w:type="dxa"/>
            <w:tcBorders>
              <w:top w:val="single" w:sz="4" w:space="0" w:color="auto"/>
              <w:left w:val="single" w:sz="4" w:space="0" w:color="auto"/>
              <w:bottom w:val="single" w:sz="4" w:space="0" w:color="auto"/>
              <w:right w:val="single" w:sz="4" w:space="0" w:color="auto"/>
            </w:tcBorders>
          </w:tcPr>
          <w:p w:rsidR="00E42D1B" w:rsidRPr="00D311D4" w:rsidRDefault="00E42D1B">
            <w:pPr>
              <w:spacing w:line="256" w:lineRule="auto"/>
              <w:ind w:firstLine="709"/>
            </w:pPr>
          </w:p>
        </w:tc>
        <w:tc>
          <w:tcPr>
            <w:tcW w:w="3269" w:type="dxa"/>
            <w:tcBorders>
              <w:top w:val="single" w:sz="4" w:space="0" w:color="auto"/>
              <w:left w:val="single" w:sz="4" w:space="0" w:color="auto"/>
              <w:bottom w:val="single" w:sz="4" w:space="0" w:color="auto"/>
              <w:right w:val="single" w:sz="4" w:space="0" w:color="auto"/>
            </w:tcBorders>
          </w:tcPr>
          <w:p w:rsidR="00E42D1B" w:rsidRDefault="00E42D1B">
            <w:pPr>
              <w:spacing w:line="256" w:lineRule="auto"/>
              <w:ind w:firstLine="709"/>
              <w:rPr>
                <w:b/>
              </w:rPr>
            </w:pPr>
            <w:r>
              <w:rPr>
                <w:b/>
              </w:rPr>
              <w:t>Согласовано</w:t>
            </w:r>
          </w:p>
          <w:p w:rsidR="00E42D1B" w:rsidRPr="004B617B" w:rsidRDefault="00B47D5B" w:rsidP="00E42D1B">
            <w:pPr>
              <w:spacing w:line="256" w:lineRule="auto"/>
              <w:jc w:val="center"/>
              <w:rPr>
                <w:b/>
              </w:rPr>
            </w:pPr>
            <w:r>
              <w:t>Н</w:t>
            </w:r>
            <w:r w:rsidR="00E42D1B">
              <w:t>ачальник МКУ отдела образования администрации Приволжского муниципального района</w:t>
            </w:r>
          </w:p>
        </w:tc>
        <w:tc>
          <w:tcPr>
            <w:tcW w:w="2420" w:type="dxa"/>
            <w:tcBorders>
              <w:top w:val="single" w:sz="4" w:space="0" w:color="auto"/>
              <w:left w:val="single" w:sz="4" w:space="0" w:color="auto"/>
              <w:bottom w:val="single" w:sz="4" w:space="0" w:color="auto"/>
              <w:right w:val="single" w:sz="4" w:space="0" w:color="auto"/>
            </w:tcBorders>
          </w:tcPr>
          <w:p w:rsidR="00E42D1B" w:rsidRDefault="00E42D1B">
            <w:pPr>
              <w:spacing w:line="256" w:lineRule="auto"/>
              <w:ind w:firstLine="709"/>
            </w:pPr>
          </w:p>
          <w:p w:rsidR="00E42D1B" w:rsidRDefault="00E42D1B">
            <w:pPr>
              <w:spacing w:line="256" w:lineRule="auto"/>
              <w:ind w:firstLine="709"/>
            </w:pPr>
          </w:p>
          <w:p w:rsidR="00E42D1B" w:rsidRDefault="00B47D5B" w:rsidP="00E42D1B">
            <w:pPr>
              <w:spacing w:line="256" w:lineRule="auto"/>
              <w:ind w:firstLine="44"/>
              <w:jc w:val="center"/>
            </w:pPr>
            <w:r>
              <w:t>Калинина Е.В.</w:t>
            </w:r>
          </w:p>
        </w:tc>
        <w:tc>
          <w:tcPr>
            <w:tcW w:w="2212" w:type="dxa"/>
            <w:tcBorders>
              <w:top w:val="single" w:sz="4" w:space="0" w:color="auto"/>
              <w:left w:val="single" w:sz="4" w:space="0" w:color="auto"/>
              <w:bottom w:val="single" w:sz="4" w:space="0" w:color="auto"/>
              <w:right w:val="single" w:sz="4" w:space="0" w:color="auto"/>
            </w:tcBorders>
          </w:tcPr>
          <w:p w:rsidR="00E42D1B" w:rsidRPr="00D311D4" w:rsidRDefault="00E42D1B">
            <w:pPr>
              <w:spacing w:line="256" w:lineRule="auto"/>
              <w:ind w:firstLine="709"/>
            </w:pPr>
          </w:p>
        </w:tc>
      </w:tr>
      <w:tr w:rsidR="00A92E32" w:rsidRPr="00D311D4" w:rsidTr="00A92E32">
        <w:tc>
          <w:tcPr>
            <w:tcW w:w="9300" w:type="dxa"/>
            <w:gridSpan w:val="4"/>
            <w:tcBorders>
              <w:top w:val="single" w:sz="4" w:space="0" w:color="auto"/>
              <w:left w:val="nil"/>
              <w:bottom w:val="single" w:sz="4" w:space="0" w:color="auto"/>
              <w:right w:val="nil"/>
            </w:tcBorders>
            <w:hideMark/>
          </w:tcPr>
          <w:p w:rsidR="00A92E32" w:rsidRPr="00D311D4" w:rsidRDefault="00A92E32">
            <w:pPr>
              <w:spacing w:line="256" w:lineRule="auto"/>
              <w:jc w:val="center"/>
              <w:rPr>
                <w:b/>
              </w:rPr>
            </w:pPr>
            <w:r w:rsidRPr="00D311D4">
              <w:rPr>
                <w:b/>
              </w:rPr>
              <w:t>Согласовано</w:t>
            </w:r>
          </w:p>
        </w:tc>
      </w:tr>
      <w:tr w:rsidR="00E705DD" w:rsidRPr="00D311D4" w:rsidTr="004B617B">
        <w:tc>
          <w:tcPr>
            <w:tcW w:w="1399" w:type="dxa"/>
            <w:tcBorders>
              <w:top w:val="single" w:sz="4" w:space="0" w:color="auto"/>
              <w:left w:val="single" w:sz="4" w:space="0" w:color="auto"/>
              <w:bottom w:val="single" w:sz="4" w:space="0" w:color="auto"/>
              <w:right w:val="single" w:sz="4" w:space="0" w:color="auto"/>
            </w:tcBorders>
          </w:tcPr>
          <w:p w:rsidR="00E705DD" w:rsidRPr="00D311D4" w:rsidRDefault="00E705DD">
            <w:pPr>
              <w:spacing w:line="256" w:lineRule="auto"/>
              <w:ind w:firstLine="709"/>
            </w:pPr>
          </w:p>
        </w:tc>
        <w:tc>
          <w:tcPr>
            <w:tcW w:w="3269" w:type="dxa"/>
            <w:tcBorders>
              <w:top w:val="single" w:sz="4" w:space="0" w:color="auto"/>
              <w:left w:val="single" w:sz="4" w:space="0" w:color="auto"/>
              <w:bottom w:val="single" w:sz="4" w:space="0" w:color="auto"/>
              <w:right w:val="single" w:sz="4" w:space="0" w:color="auto"/>
            </w:tcBorders>
          </w:tcPr>
          <w:p w:rsidR="00E705DD" w:rsidRPr="00E705DD" w:rsidRDefault="00E705DD">
            <w:pPr>
              <w:spacing w:line="256" w:lineRule="auto"/>
              <w:jc w:val="center"/>
              <w:rPr>
                <w:rFonts w:eastAsia="Calibri"/>
                <w:lang w:eastAsia="en-US"/>
              </w:rPr>
            </w:pPr>
            <w:r w:rsidRPr="00D311D4">
              <w:t>Заместитель Главы администрации по социальным вопросам</w:t>
            </w:r>
          </w:p>
        </w:tc>
        <w:tc>
          <w:tcPr>
            <w:tcW w:w="2420" w:type="dxa"/>
            <w:tcBorders>
              <w:top w:val="single" w:sz="4" w:space="0" w:color="auto"/>
              <w:left w:val="single" w:sz="4" w:space="0" w:color="auto"/>
              <w:bottom w:val="single" w:sz="4" w:space="0" w:color="auto"/>
              <w:right w:val="single" w:sz="4" w:space="0" w:color="auto"/>
            </w:tcBorders>
          </w:tcPr>
          <w:p w:rsidR="00E705DD" w:rsidRDefault="00E705DD">
            <w:pPr>
              <w:spacing w:line="256" w:lineRule="auto"/>
              <w:ind w:firstLine="709"/>
            </w:pPr>
          </w:p>
          <w:p w:rsidR="00E705DD" w:rsidRPr="00D311D4" w:rsidRDefault="00E705DD" w:rsidP="007B6420">
            <w:pPr>
              <w:spacing w:line="256" w:lineRule="auto"/>
              <w:ind w:firstLine="44"/>
              <w:jc w:val="center"/>
            </w:pPr>
            <w:r w:rsidRPr="00D311D4">
              <w:t>Соловьева</w:t>
            </w:r>
            <w:r>
              <w:t xml:space="preserve"> </w:t>
            </w:r>
            <w:r w:rsidRPr="00D311D4">
              <w:t>Э.А.</w:t>
            </w:r>
          </w:p>
        </w:tc>
        <w:tc>
          <w:tcPr>
            <w:tcW w:w="2212" w:type="dxa"/>
            <w:tcBorders>
              <w:top w:val="single" w:sz="4" w:space="0" w:color="auto"/>
              <w:left w:val="single" w:sz="4" w:space="0" w:color="auto"/>
              <w:bottom w:val="single" w:sz="4" w:space="0" w:color="auto"/>
              <w:right w:val="single" w:sz="4" w:space="0" w:color="auto"/>
            </w:tcBorders>
          </w:tcPr>
          <w:p w:rsidR="00E705DD" w:rsidRPr="00D311D4" w:rsidRDefault="00E705DD">
            <w:pPr>
              <w:spacing w:line="256" w:lineRule="auto"/>
              <w:ind w:firstLine="709"/>
            </w:pPr>
          </w:p>
        </w:tc>
      </w:tr>
      <w:tr w:rsidR="00A92E32" w:rsidRPr="00D311D4" w:rsidTr="004B617B">
        <w:tc>
          <w:tcPr>
            <w:tcW w:w="1399" w:type="dxa"/>
            <w:tcBorders>
              <w:top w:val="single" w:sz="4" w:space="0" w:color="auto"/>
              <w:left w:val="single" w:sz="4" w:space="0" w:color="auto"/>
              <w:bottom w:val="single" w:sz="4" w:space="0" w:color="auto"/>
              <w:right w:val="single" w:sz="4" w:space="0" w:color="auto"/>
            </w:tcBorders>
          </w:tcPr>
          <w:p w:rsidR="00A92E32" w:rsidRPr="00D311D4" w:rsidRDefault="00A92E32">
            <w:pPr>
              <w:spacing w:line="256" w:lineRule="auto"/>
              <w:ind w:firstLine="709"/>
            </w:pPr>
          </w:p>
        </w:tc>
        <w:tc>
          <w:tcPr>
            <w:tcW w:w="3269" w:type="dxa"/>
            <w:tcBorders>
              <w:top w:val="single" w:sz="4" w:space="0" w:color="auto"/>
              <w:left w:val="single" w:sz="4" w:space="0" w:color="auto"/>
              <w:bottom w:val="single" w:sz="4" w:space="0" w:color="auto"/>
              <w:right w:val="single" w:sz="4" w:space="0" w:color="auto"/>
            </w:tcBorders>
            <w:hideMark/>
          </w:tcPr>
          <w:p w:rsidR="00A92E32" w:rsidRPr="00D311D4" w:rsidRDefault="00E705DD">
            <w:pPr>
              <w:spacing w:line="256" w:lineRule="auto"/>
              <w:jc w:val="center"/>
            </w:pPr>
            <w:r w:rsidRPr="00E705DD">
              <w:rPr>
                <w:rFonts w:eastAsia="Calibri"/>
                <w:lang w:eastAsia="en-US"/>
              </w:rPr>
              <w:t>Начальник финансового управления администрации Приволжского муниципального района</w:t>
            </w:r>
          </w:p>
        </w:tc>
        <w:tc>
          <w:tcPr>
            <w:tcW w:w="2420" w:type="dxa"/>
            <w:tcBorders>
              <w:top w:val="single" w:sz="4" w:space="0" w:color="auto"/>
              <w:left w:val="single" w:sz="4" w:space="0" w:color="auto"/>
              <w:bottom w:val="single" w:sz="4" w:space="0" w:color="auto"/>
              <w:right w:val="single" w:sz="4" w:space="0" w:color="auto"/>
            </w:tcBorders>
          </w:tcPr>
          <w:p w:rsidR="00A92E32" w:rsidRPr="00D311D4" w:rsidRDefault="00A92E32" w:rsidP="00DF6E09">
            <w:pPr>
              <w:spacing w:line="256" w:lineRule="auto"/>
              <w:ind w:firstLine="709"/>
              <w:jc w:val="center"/>
            </w:pPr>
          </w:p>
          <w:p w:rsidR="00A92E32" w:rsidRPr="00D311D4" w:rsidRDefault="00E705DD" w:rsidP="00DF6E09">
            <w:pPr>
              <w:spacing w:line="256" w:lineRule="auto"/>
              <w:jc w:val="center"/>
            </w:pPr>
            <w:proofErr w:type="spellStart"/>
            <w:r>
              <w:t>Частухина</w:t>
            </w:r>
            <w:proofErr w:type="spellEnd"/>
            <w:r>
              <w:t xml:space="preserve"> Е.Л.</w:t>
            </w:r>
          </w:p>
        </w:tc>
        <w:tc>
          <w:tcPr>
            <w:tcW w:w="2212" w:type="dxa"/>
            <w:tcBorders>
              <w:top w:val="single" w:sz="4" w:space="0" w:color="auto"/>
              <w:left w:val="single" w:sz="4" w:space="0" w:color="auto"/>
              <w:bottom w:val="single" w:sz="4" w:space="0" w:color="auto"/>
              <w:right w:val="single" w:sz="4" w:space="0" w:color="auto"/>
            </w:tcBorders>
          </w:tcPr>
          <w:p w:rsidR="00A92E32" w:rsidRPr="00D311D4" w:rsidRDefault="00A92E32">
            <w:pPr>
              <w:spacing w:line="256" w:lineRule="auto"/>
              <w:ind w:firstLine="709"/>
            </w:pPr>
          </w:p>
        </w:tc>
      </w:tr>
      <w:tr w:rsidR="00A92E32" w:rsidRPr="00D311D4" w:rsidTr="004B617B">
        <w:tc>
          <w:tcPr>
            <w:tcW w:w="1399" w:type="dxa"/>
            <w:tcBorders>
              <w:top w:val="single" w:sz="4" w:space="0" w:color="auto"/>
              <w:left w:val="single" w:sz="4" w:space="0" w:color="auto"/>
              <w:bottom w:val="single" w:sz="4" w:space="0" w:color="auto"/>
              <w:right w:val="single" w:sz="4" w:space="0" w:color="auto"/>
            </w:tcBorders>
          </w:tcPr>
          <w:p w:rsidR="00A92E32" w:rsidRPr="00D311D4" w:rsidRDefault="00A92E32">
            <w:pPr>
              <w:spacing w:line="256" w:lineRule="auto"/>
              <w:ind w:firstLine="709"/>
            </w:pPr>
          </w:p>
        </w:tc>
        <w:tc>
          <w:tcPr>
            <w:tcW w:w="3269" w:type="dxa"/>
            <w:tcBorders>
              <w:top w:val="single" w:sz="4" w:space="0" w:color="auto"/>
              <w:left w:val="single" w:sz="4" w:space="0" w:color="auto"/>
              <w:bottom w:val="single" w:sz="4" w:space="0" w:color="auto"/>
              <w:right w:val="single" w:sz="4" w:space="0" w:color="auto"/>
            </w:tcBorders>
            <w:hideMark/>
          </w:tcPr>
          <w:p w:rsidR="00A92E32" w:rsidRPr="00D311D4" w:rsidRDefault="007B6420">
            <w:pPr>
              <w:spacing w:line="256" w:lineRule="auto"/>
              <w:jc w:val="center"/>
            </w:pPr>
            <w:r>
              <w:t>Начальник юридического</w:t>
            </w:r>
            <w:r w:rsidR="00A92E32" w:rsidRPr="00D311D4">
              <w:t xml:space="preserve"> отдел</w:t>
            </w:r>
            <w:r>
              <w:t>а</w:t>
            </w:r>
            <w:r w:rsidR="00A92E32" w:rsidRPr="00D311D4">
              <w:t xml:space="preserve"> администрации Приволжского муниципального  района</w:t>
            </w:r>
          </w:p>
        </w:tc>
        <w:tc>
          <w:tcPr>
            <w:tcW w:w="2420" w:type="dxa"/>
            <w:tcBorders>
              <w:top w:val="single" w:sz="4" w:space="0" w:color="auto"/>
              <w:left w:val="single" w:sz="4" w:space="0" w:color="auto"/>
              <w:bottom w:val="single" w:sz="4" w:space="0" w:color="auto"/>
              <w:right w:val="single" w:sz="4" w:space="0" w:color="auto"/>
            </w:tcBorders>
          </w:tcPr>
          <w:p w:rsidR="00A92E32" w:rsidRPr="00D311D4" w:rsidRDefault="00A92E32" w:rsidP="00DF6E09">
            <w:pPr>
              <w:spacing w:line="256" w:lineRule="auto"/>
              <w:ind w:firstLine="709"/>
              <w:jc w:val="center"/>
            </w:pPr>
          </w:p>
          <w:p w:rsidR="00A92E32" w:rsidRPr="00D311D4" w:rsidRDefault="00A92E32" w:rsidP="00DF6E09">
            <w:pPr>
              <w:spacing w:line="256" w:lineRule="auto"/>
              <w:jc w:val="center"/>
            </w:pPr>
            <w:proofErr w:type="spellStart"/>
            <w:r w:rsidRPr="00D311D4">
              <w:t>Скачкова</w:t>
            </w:r>
            <w:proofErr w:type="spellEnd"/>
            <w:r w:rsidRPr="00D311D4">
              <w:t xml:space="preserve"> Н.Н.</w:t>
            </w:r>
          </w:p>
        </w:tc>
        <w:tc>
          <w:tcPr>
            <w:tcW w:w="2212" w:type="dxa"/>
            <w:tcBorders>
              <w:top w:val="single" w:sz="4" w:space="0" w:color="auto"/>
              <w:left w:val="single" w:sz="4" w:space="0" w:color="auto"/>
              <w:bottom w:val="single" w:sz="4" w:space="0" w:color="auto"/>
              <w:right w:val="single" w:sz="4" w:space="0" w:color="auto"/>
            </w:tcBorders>
          </w:tcPr>
          <w:p w:rsidR="00A92E32" w:rsidRPr="00D311D4" w:rsidRDefault="00A92E32">
            <w:pPr>
              <w:spacing w:line="256" w:lineRule="auto"/>
              <w:ind w:firstLine="709"/>
            </w:pPr>
          </w:p>
        </w:tc>
      </w:tr>
    </w:tbl>
    <w:p w:rsidR="00A92E32" w:rsidRPr="004B617B" w:rsidRDefault="00A92E32" w:rsidP="00A92E32">
      <w:pPr>
        <w:ind w:firstLine="709"/>
        <w:jc w:val="center"/>
        <w:rPr>
          <w:sz w:val="22"/>
          <w:szCs w:val="22"/>
        </w:rPr>
      </w:pPr>
      <w:r w:rsidRPr="004B617B">
        <w:rPr>
          <w:sz w:val="22"/>
          <w:szCs w:val="22"/>
        </w:rPr>
        <w:t xml:space="preserve">Список рассылки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3153"/>
        <w:gridCol w:w="3164"/>
      </w:tblGrid>
      <w:tr w:rsidR="00A92E32" w:rsidRPr="004B617B" w:rsidTr="00A92E32">
        <w:tc>
          <w:tcPr>
            <w:tcW w:w="3039" w:type="dxa"/>
            <w:tcBorders>
              <w:top w:val="single" w:sz="4" w:space="0" w:color="auto"/>
              <w:left w:val="single" w:sz="4" w:space="0" w:color="auto"/>
              <w:bottom w:val="single" w:sz="4" w:space="0" w:color="auto"/>
              <w:right w:val="single" w:sz="4" w:space="0" w:color="auto"/>
            </w:tcBorders>
            <w:hideMark/>
          </w:tcPr>
          <w:p w:rsidR="00A92E32" w:rsidRPr="004B617B" w:rsidRDefault="00A92E32">
            <w:pPr>
              <w:spacing w:line="256" w:lineRule="auto"/>
              <w:ind w:firstLine="709"/>
              <w:jc w:val="center"/>
            </w:pPr>
            <w:r w:rsidRPr="004B617B">
              <w:rPr>
                <w:sz w:val="22"/>
                <w:szCs w:val="22"/>
              </w:rPr>
              <w:t>Количество экземпляров</w:t>
            </w:r>
          </w:p>
        </w:tc>
        <w:tc>
          <w:tcPr>
            <w:tcW w:w="3153" w:type="dxa"/>
            <w:tcBorders>
              <w:top w:val="single" w:sz="4" w:space="0" w:color="auto"/>
              <w:left w:val="single" w:sz="4" w:space="0" w:color="auto"/>
              <w:bottom w:val="single" w:sz="4" w:space="0" w:color="auto"/>
              <w:right w:val="single" w:sz="4" w:space="0" w:color="auto"/>
            </w:tcBorders>
            <w:hideMark/>
          </w:tcPr>
          <w:p w:rsidR="00A92E32" w:rsidRPr="004B617B" w:rsidRDefault="00A92E32">
            <w:pPr>
              <w:spacing w:line="256" w:lineRule="auto"/>
              <w:ind w:firstLine="709"/>
              <w:jc w:val="center"/>
            </w:pPr>
            <w:r w:rsidRPr="004B617B">
              <w:rPr>
                <w:sz w:val="22"/>
                <w:szCs w:val="22"/>
              </w:rPr>
              <w:t>Наименование структурного подразделения Администрации или  учреждения</w:t>
            </w:r>
          </w:p>
        </w:tc>
        <w:tc>
          <w:tcPr>
            <w:tcW w:w="3164" w:type="dxa"/>
            <w:tcBorders>
              <w:top w:val="single" w:sz="4" w:space="0" w:color="auto"/>
              <w:left w:val="single" w:sz="4" w:space="0" w:color="auto"/>
              <w:bottom w:val="single" w:sz="4" w:space="0" w:color="auto"/>
              <w:right w:val="single" w:sz="4" w:space="0" w:color="auto"/>
            </w:tcBorders>
            <w:hideMark/>
          </w:tcPr>
          <w:p w:rsidR="00A92E32" w:rsidRPr="004B617B" w:rsidRDefault="00A92E32">
            <w:pPr>
              <w:spacing w:line="256" w:lineRule="auto"/>
              <w:ind w:firstLine="709"/>
              <w:jc w:val="center"/>
            </w:pPr>
            <w:r w:rsidRPr="004B617B">
              <w:rPr>
                <w:sz w:val="22"/>
                <w:szCs w:val="22"/>
              </w:rPr>
              <w:t>ФИО адресата</w:t>
            </w:r>
          </w:p>
        </w:tc>
      </w:tr>
      <w:tr w:rsidR="00A92E32" w:rsidRPr="004B617B" w:rsidTr="008F41AC">
        <w:trPr>
          <w:trHeight w:val="850"/>
        </w:trPr>
        <w:tc>
          <w:tcPr>
            <w:tcW w:w="3039" w:type="dxa"/>
            <w:tcBorders>
              <w:top w:val="single" w:sz="4" w:space="0" w:color="auto"/>
              <w:left w:val="single" w:sz="4" w:space="0" w:color="auto"/>
              <w:bottom w:val="single" w:sz="4" w:space="0" w:color="auto"/>
              <w:right w:val="single" w:sz="4" w:space="0" w:color="auto"/>
            </w:tcBorders>
            <w:hideMark/>
          </w:tcPr>
          <w:p w:rsidR="00A92E32" w:rsidRPr="004B617B" w:rsidRDefault="00A92E32">
            <w:pPr>
              <w:spacing w:line="256" w:lineRule="auto"/>
              <w:ind w:firstLine="709"/>
            </w:pPr>
            <w:r w:rsidRPr="004B617B">
              <w:rPr>
                <w:sz w:val="22"/>
                <w:szCs w:val="22"/>
              </w:rPr>
              <w:t xml:space="preserve">        1</w:t>
            </w:r>
          </w:p>
        </w:tc>
        <w:tc>
          <w:tcPr>
            <w:tcW w:w="3153" w:type="dxa"/>
            <w:tcBorders>
              <w:top w:val="single" w:sz="4" w:space="0" w:color="auto"/>
              <w:left w:val="single" w:sz="4" w:space="0" w:color="auto"/>
              <w:bottom w:val="single" w:sz="4" w:space="0" w:color="auto"/>
              <w:right w:val="single" w:sz="4" w:space="0" w:color="auto"/>
            </w:tcBorders>
            <w:hideMark/>
          </w:tcPr>
          <w:p w:rsidR="00A92E32" w:rsidRPr="004B617B" w:rsidRDefault="00A92E32">
            <w:pPr>
              <w:spacing w:line="256" w:lineRule="auto"/>
            </w:pPr>
            <w:r w:rsidRPr="004B617B">
              <w:rPr>
                <w:sz w:val="22"/>
                <w:szCs w:val="22"/>
              </w:rPr>
              <w:t>МКУ отдел образования администрации Приволжского муниципального района</w:t>
            </w:r>
          </w:p>
        </w:tc>
        <w:tc>
          <w:tcPr>
            <w:tcW w:w="3164" w:type="dxa"/>
            <w:tcBorders>
              <w:top w:val="single" w:sz="4" w:space="0" w:color="auto"/>
              <w:left w:val="single" w:sz="4" w:space="0" w:color="auto"/>
              <w:bottom w:val="single" w:sz="4" w:space="0" w:color="auto"/>
              <w:right w:val="single" w:sz="4" w:space="0" w:color="auto"/>
            </w:tcBorders>
          </w:tcPr>
          <w:p w:rsidR="00A92E32" w:rsidRPr="004B617B" w:rsidRDefault="00A92E32" w:rsidP="007B6420">
            <w:pPr>
              <w:spacing w:line="256" w:lineRule="auto"/>
              <w:ind w:firstLine="709"/>
              <w:jc w:val="center"/>
            </w:pPr>
          </w:p>
          <w:p w:rsidR="00A92E32" w:rsidRPr="004B617B" w:rsidRDefault="008F41AC" w:rsidP="007B6420">
            <w:pPr>
              <w:spacing w:line="256" w:lineRule="auto"/>
              <w:jc w:val="center"/>
            </w:pPr>
            <w:r>
              <w:rPr>
                <w:sz w:val="22"/>
                <w:szCs w:val="22"/>
              </w:rPr>
              <w:t>Калинина Е.В.</w:t>
            </w:r>
          </w:p>
        </w:tc>
      </w:tr>
      <w:tr w:rsidR="00A92E32" w:rsidRPr="004B617B" w:rsidTr="00A92E32">
        <w:tc>
          <w:tcPr>
            <w:tcW w:w="3039" w:type="dxa"/>
            <w:tcBorders>
              <w:top w:val="single" w:sz="4" w:space="0" w:color="auto"/>
              <w:left w:val="single" w:sz="4" w:space="0" w:color="auto"/>
              <w:bottom w:val="single" w:sz="4" w:space="0" w:color="auto"/>
              <w:right w:val="single" w:sz="4" w:space="0" w:color="auto"/>
            </w:tcBorders>
            <w:hideMark/>
          </w:tcPr>
          <w:p w:rsidR="00A92E32" w:rsidRPr="004B617B" w:rsidRDefault="00A92E32">
            <w:pPr>
              <w:spacing w:line="256" w:lineRule="auto"/>
              <w:ind w:firstLine="709"/>
            </w:pPr>
            <w:r w:rsidRPr="004B617B">
              <w:rPr>
                <w:sz w:val="22"/>
                <w:szCs w:val="22"/>
              </w:rPr>
              <w:t xml:space="preserve">         1</w:t>
            </w:r>
          </w:p>
        </w:tc>
        <w:tc>
          <w:tcPr>
            <w:tcW w:w="3153" w:type="dxa"/>
            <w:tcBorders>
              <w:top w:val="single" w:sz="4" w:space="0" w:color="auto"/>
              <w:left w:val="single" w:sz="4" w:space="0" w:color="auto"/>
              <w:bottom w:val="single" w:sz="4" w:space="0" w:color="auto"/>
              <w:right w:val="single" w:sz="4" w:space="0" w:color="auto"/>
            </w:tcBorders>
            <w:hideMark/>
          </w:tcPr>
          <w:p w:rsidR="00A92E32" w:rsidRPr="004B617B" w:rsidRDefault="00A92E32">
            <w:pPr>
              <w:spacing w:line="256" w:lineRule="auto"/>
            </w:pPr>
            <w:r w:rsidRPr="004B617B">
              <w:rPr>
                <w:sz w:val="22"/>
                <w:szCs w:val="22"/>
              </w:rPr>
              <w:t>Финансовое управление администрации Приволжского муниципального района</w:t>
            </w:r>
          </w:p>
        </w:tc>
        <w:tc>
          <w:tcPr>
            <w:tcW w:w="3164" w:type="dxa"/>
            <w:tcBorders>
              <w:top w:val="single" w:sz="4" w:space="0" w:color="auto"/>
              <w:left w:val="single" w:sz="4" w:space="0" w:color="auto"/>
              <w:bottom w:val="single" w:sz="4" w:space="0" w:color="auto"/>
              <w:right w:val="single" w:sz="4" w:space="0" w:color="auto"/>
            </w:tcBorders>
          </w:tcPr>
          <w:p w:rsidR="00A92E32" w:rsidRPr="004B617B" w:rsidRDefault="00A92E32" w:rsidP="007B6420">
            <w:pPr>
              <w:spacing w:line="256" w:lineRule="auto"/>
              <w:ind w:firstLine="709"/>
              <w:jc w:val="center"/>
            </w:pPr>
          </w:p>
          <w:p w:rsidR="00A92E32" w:rsidRPr="004B617B" w:rsidRDefault="00F5319C" w:rsidP="007B6420">
            <w:pPr>
              <w:spacing w:line="256" w:lineRule="auto"/>
              <w:jc w:val="center"/>
            </w:pPr>
            <w:proofErr w:type="spellStart"/>
            <w:r>
              <w:rPr>
                <w:sz w:val="22"/>
                <w:szCs w:val="22"/>
              </w:rPr>
              <w:t>Частухина</w:t>
            </w:r>
            <w:proofErr w:type="spellEnd"/>
            <w:r>
              <w:rPr>
                <w:sz w:val="22"/>
                <w:szCs w:val="22"/>
              </w:rPr>
              <w:t xml:space="preserve"> Е.Л.</w:t>
            </w:r>
          </w:p>
        </w:tc>
      </w:tr>
      <w:tr w:rsidR="00A92E32" w:rsidRPr="004B617B" w:rsidTr="00A92E32">
        <w:trPr>
          <w:trHeight w:val="930"/>
        </w:trPr>
        <w:tc>
          <w:tcPr>
            <w:tcW w:w="3039" w:type="dxa"/>
            <w:tcBorders>
              <w:top w:val="single" w:sz="4" w:space="0" w:color="auto"/>
              <w:left w:val="single" w:sz="4" w:space="0" w:color="auto"/>
              <w:bottom w:val="single" w:sz="4" w:space="0" w:color="auto"/>
              <w:right w:val="single" w:sz="4" w:space="0" w:color="auto"/>
            </w:tcBorders>
            <w:hideMark/>
          </w:tcPr>
          <w:p w:rsidR="00A92E32" w:rsidRPr="004B617B" w:rsidRDefault="00A92E32">
            <w:pPr>
              <w:spacing w:line="256" w:lineRule="auto"/>
              <w:ind w:firstLine="709"/>
            </w:pPr>
            <w:r w:rsidRPr="004B617B">
              <w:rPr>
                <w:sz w:val="22"/>
                <w:szCs w:val="22"/>
              </w:rPr>
              <w:t xml:space="preserve">         1</w:t>
            </w:r>
          </w:p>
        </w:tc>
        <w:tc>
          <w:tcPr>
            <w:tcW w:w="3153" w:type="dxa"/>
            <w:tcBorders>
              <w:top w:val="single" w:sz="4" w:space="0" w:color="auto"/>
              <w:left w:val="single" w:sz="4" w:space="0" w:color="auto"/>
              <w:bottom w:val="single" w:sz="4" w:space="0" w:color="auto"/>
              <w:right w:val="single" w:sz="4" w:space="0" w:color="auto"/>
            </w:tcBorders>
            <w:hideMark/>
          </w:tcPr>
          <w:p w:rsidR="00A92E32" w:rsidRPr="004B617B" w:rsidRDefault="00A92E32">
            <w:pPr>
              <w:spacing w:line="256" w:lineRule="auto"/>
            </w:pPr>
            <w:r w:rsidRPr="004B617B">
              <w:rPr>
                <w:sz w:val="22"/>
                <w:szCs w:val="22"/>
              </w:rPr>
              <w:t>Администрация Приволжского муниципального района</w:t>
            </w:r>
          </w:p>
        </w:tc>
        <w:tc>
          <w:tcPr>
            <w:tcW w:w="3164" w:type="dxa"/>
            <w:tcBorders>
              <w:top w:val="single" w:sz="4" w:space="0" w:color="auto"/>
              <w:left w:val="single" w:sz="4" w:space="0" w:color="auto"/>
              <w:bottom w:val="single" w:sz="4" w:space="0" w:color="auto"/>
              <w:right w:val="single" w:sz="4" w:space="0" w:color="auto"/>
            </w:tcBorders>
          </w:tcPr>
          <w:p w:rsidR="00A92E32" w:rsidRPr="004B617B" w:rsidRDefault="00A92E32">
            <w:pPr>
              <w:spacing w:line="256" w:lineRule="auto"/>
              <w:ind w:firstLine="709"/>
            </w:pPr>
          </w:p>
          <w:p w:rsidR="00A92E32" w:rsidRPr="004B617B" w:rsidRDefault="00A92E32">
            <w:pPr>
              <w:spacing w:line="256" w:lineRule="auto"/>
            </w:pPr>
          </w:p>
        </w:tc>
      </w:tr>
    </w:tbl>
    <w:p w:rsidR="00A92E32" w:rsidRPr="004B617B" w:rsidRDefault="00A92E32" w:rsidP="00A92E32">
      <w:pPr>
        <w:rPr>
          <w:sz w:val="22"/>
          <w:szCs w:val="22"/>
        </w:rPr>
        <w:sectPr w:rsidR="00A92E32" w:rsidRPr="004B617B" w:rsidSect="00A661EE">
          <w:headerReference w:type="default" r:id="rId15"/>
          <w:headerReference w:type="first" r:id="rId16"/>
          <w:type w:val="continuous"/>
          <w:pgSz w:w="11900" w:h="16820"/>
          <w:pgMar w:top="1134" w:right="1276" w:bottom="1134" w:left="1559" w:header="720" w:footer="720" w:gutter="0"/>
          <w:cols w:space="720"/>
          <w:titlePg/>
          <w:docGrid w:linePitch="326"/>
        </w:sectPr>
      </w:pPr>
    </w:p>
    <w:p w:rsidR="002A337C" w:rsidRDefault="002A337C" w:rsidP="00D22625"/>
    <w:sectPr w:rsidR="002A337C" w:rsidSect="002A33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845" w:rsidRDefault="004C2845" w:rsidP="007B6420">
      <w:r>
        <w:separator/>
      </w:r>
    </w:p>
  </w:endnote>
  <w:endnote w:type="continuationSeparator" w:id="0">
    <w:p w:rsidR="004C2845" w:rsidRDefault="004C2845" w:rsidP="007B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845" w:rsidRDefault="004C2845" w:rsidP="007B6420">
      <w:r>
        <w:separator/>
      </w:r>
    </w:p>
  </w:footnote>
  <w:footnote w:type="continuationSeparator" w:id="0">
    <w:p w:rsidR="004C2845" w:rsidRDefault="004C2845" w:rsidP="007B6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39" w:rsidRDefault="00E70439">
    <w:pPr>
      <w:pStyle w:val="a6"/>
      <w:jc w:val="center"/>
    </w:pPr>
  </w:p>
  <w:p w:rsidR="007B6420" w:rsidRDefault="007B6420" w:rsidP="002C5B50">
    <w:pPr>
      <w:pStyle w:val="a6"/>
      <w:tabs>
        <w:tab w:val="clear" w:pos="4677"/>
        <w:tab w:val="clear" w:pos="9355"/>
        <w:tab w:val="left" w:pos="52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625" w:rsidRDefault="00D22625">
    <w:pPr>
      <w:pStyle w:val="a6"/>
      <w:jc w:val="center"/>
    </w:pPr>
  </w:p>
  <w:p w:rsidR="00A15BDC" w:rsidRDefault="00A15BD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D1AD1"/>
    <w:multiLevelType w:val="multilevel"/>
    <w:tmpl w:val="08E0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E32"/>
    <w:rsid w:val="00086B7F"/>
    <w:rsid w:val="000A569C"/>
    <w:rsid w:val="000A63F4"/>
    <w:rsid w:val="000B09F5"/>
    <w:rsid w:val="000D3EB2"/>
    <w:rsid w:val="000E25BF"/>
    <w:rsid w:val="000F6460"/>
    <w:rsid w:val="00114373"/>
    <w:rsid w:val="0014717F"/>
    <w:rsid w:val="00147470"/>
    <w:rsid w:val="00153E23"/>
    <w:rsid w:val="00155728"/>
    <w:rsid w:val="00161675"/>
    <w:rsid w:val="00196226"/>
    <w:rsid w:val="001B773B"/>
    <w:rsid w:val="001B7A9C"/>
    <w:rsid w:val="001E3AE4"/>
    <w:rsid w:val="002059A9"/>
    <w:rsid w:val="0022265F"/>
    <w:rsid w:val="0024713F"/>
    <w:rsid w:val="002A337C"/>
    <w:rsid w:val="002C5B50"/>
    <w:rsid w:val="002C7EFA"/>
    <w:rsid w:val="002D36AA"/>
    <w:rsid w:val="002F1D87"/>
    <w:rsid w:val="00345E4B"/>
    <w:rsid w:val="00355EAA"/>
    <w:rsid w:val="003836A3"/>
    <w:rsid w:val="0039025A"/>
    <w:rsid w:val="003A3D77"/>
    <w:rsid w:val="003A61FB"/>
    <w:rsid w:val="003C309B"/>
    <w:rsid w:val="003F2216"/>
    <w:rsid w:val="0040140D"/>
    <w:rsid w:val="00414063"/>
    <w:rsid w:val="00424CB9"/>
    <w:rsid w:val="00437E21"/>
    <w:rsid w:val="004B617B"/>
    <w:rsid w:val="004C2845"/>
    <w:rsid w:val="004C4CBB"/>
    <w:rsid w:val="004D1FF3"/>
    <w:rsid w:val="00507343"/>
    <w:rsid w:val="0051187C"/>
    <w:rsid w:val="00575BC5"/>
    <w:rsid w:val="005825CC"/>
    <w:rsid w:val="00590A44"/>
    <w:rsid w:val="00596D6D"/>
    <w:rsid w:val="00603A76"/>
    <w:rsid w:val="00671B0F"/>
    <w:rsid w:val="00691F62"/>
    <w:rsid w:val="006E68AE"/>
    <w:rsid w:val="0071115B"/>
    <w:rsid w:val="0071258D"/>
    <w:rsid w:val="00754CAC"/>
    <w:rsid w:val="007835C5"/>
    <w:rsid w:val="007A1B33"/>
    <w:rsid w:val="007B6420"/>
    <w:rsid w:val="007D77BE"/>
    <w:rsid w:val="008155E0"/>
    <w:rsid w:val="00846062"/>
    <w:rsid w:val="008522FD"/>
    <w:rsid w:val="008527CE"/>
    <w:rsid w:val="00853F62"/>
    <w:rsid w:val="00855BAB"/>
    <w:rsid w:val="00856471"/>
    <w:rsid w:val="00877779"/>
    <w:rsid w:val="008F41AC"/>
    <w:rsid w:val="008F455B"/>
    <w:rsid w:val="009046C1"/>
    <w:rsid w:val="00915DF0"/>
    <w:rsid w:val="00923886"/>
    <w:rsid w:val="00935FAD"/>
    <w:rsid w:val="00972BB5"/>
    <w:rsid w:val="009B4AF4"/>
    <w:rsid w:val="009B5130"/>
    <w:rsid w:val="009B7ED1"/>
    <w:rsid w:val="00A1134C"/>
    <w:rsid w:val="00A15BDC"/>
    <w:rsid w:val="00A33504"/>
    <w:rsid w:val="00A46897"/>
    <w:rsid w:val="00A561E2"/>
    <w:rsid w:val="00A661EE"/>
    <w:rsid w:val="00A81D03"/>
    <w:rsid w:val="00A92E32"/>
    <w:rsid w:val="00AD1F9D"/>
    <w:rsid w:val="00AE73D1"/>
    <w:rsid w:val="00AF37B4"/>
    <w:rsid w:val="00AF633F"/>
    <w:rsid w:val="00B159EF"/>
    <w:rsid w:val="00B16CB6"/>
    <w:rsid w:val="00B20937"/>
    <w:rsid w:val="00B243F4"/>
    <w:rsid w:val="00B411EA"/>
    <w:rsid w:val="00B47D5B"/>
    <w:rsid w:val="00BD33E3"/>
    <w:rsid w:val="00BD533B"/>
    <w:rsid w:val="00BF1022"/>
    <w:rsid w:val="00BF4A9C"/>
    <w:rsid w:val="00C002D0"/>
    <w:rsid w:val="00C15FC7"/>
    <w:rsid w:val="00C21980"/>
    <w:rsid w:val="00C636A6"/>
    <w:rsid w:val="00C82D68"/>
    <w:rsid w:val="00CC305F"/>
    <w:rsid w:val="00D066BD"/>
    <w:rsid w:val="00D22625"/>
    <w:rsid w:val="00D25B1D"/>
    <w:rsid w:val="00D311D4"/>
    <w:rsid w:val="00D32368"/>
    <w:rsid w:val="00D34983"/>
    <w:rsid w:val="00D369DA"/>
    <w:rsid w:val="00D55BC6"/>
    <w:rsid w:val="00D77114"/>
    <w:rsid w:val="00DA3576"/>
    <w:rsid w:val="00DA3911"/>
    <w:rsid w:val="00DA5DE3"/>
    <w:rsid w:val="00DA7FE2"/>
    <w:rsid w:val="00DD289A"/>
    <w:rsid w:val="00DE1640"/>
    <w:rsid w:val="00DF284A"/>
    <w:rsid w:val="00DF6E09"/>
    <w:rsid w:val="00E00B1E"/>
    <w:rsid w:val="00E120BD"/>
    <w:rsid w:val="00E42D1B"/>
    <w:rsid w:val="00E56757"/>
    <w:rsid w:val="00E64C84"/>
    <w:rsid w:val="00E70439"/>
    <w:rsid w:val="00E705DD"/>
    <w:rsid w:val="00E80D6F"/>
    <w:rsid w:val="00E867CD"/>
    <w:rsid w:val="00EC40C6"/>
    <w:rsid w:val="00EE1FCB"/>
    <w:rsid w:val="00EE3311"/>
    <w:rsid w:val="00EF44B4"/>
    <w:rsid w:val="00EF689E"/>
    <w:rsid w:val="00F12A72"/>
    <w:rsid w:val="00F23039"/>
    <w:rsid w:val="00F5319C"/>
    <w:rsid w:val="00F60051"/>
    <w:rsid w:val="00FC1CE4"/>
    <w:rsid w:val="00FD12BB"/>
    <w:rsid w:val="00FD19FA"/>
    <w:rsid w:val="00FF4D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E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2E32"/>
    <w:rPr>
      <w:rFonts w:ascii="Tahoma" w:hAnsi="Tahoma" w:cs="Tahoma"/>
      <w:sz w:val="16"/>
      <w:szCs w:val="16"/>
    </w:rPr>
  </w:style>
  <w:style w:type="character" w:customStyle="1" w:styleId="a4">
    <w:name w:val="Текст выноски Знак"/>
    <w:basedOn w:val="a0"/>
    <w:link w:val="a3"/>
    <w:uiPriority w:val="99"/>
    <w:semiHidden/>
    <w:rsid w:val="00A92E32"/>
    <w:rPr>
      <w:rFonts w:ascii="Tahoma" w:eastAsia="Times New Roman" w:hAnsi="Tahoma" w:cs="Tahoma"/>
      <w:sz w:val="16"/>
      <w:szCs w:val="16"/>
      <w:lang w:eastAsia="ru-RU"/>
    </w:rPr>
  </w:style>
  <w:style w:type="paragraph" w:styleId="a5">
    <w:name w:val="No Spacing"/>
    <w:uiPriority w:val="1"/>
    <w:qFormat/>
    <w:rsid w:val="00A92E32"/>
    <w:pPr>
      <w:spacing w:after="0" w:line="240" w:lineRule="auto"/>
    </w:pPr>
    <w:rPr>
      <w:rFonts w:ascii="Calibri" w:eastAsia="Calibri" w:hAnsi="Calibri" w:cs="Times New Roman"/>
    </w:rPr>
  </w:style>
  <w:style w:type="paragraph" w:styleId="a6">
    <w:name w:val="header"/>
    <w:basedOn w:val="a"/>
    <w:link w:val="a7"/>
    <w:uiPriority w:val="99"/>
    <w:unhideWhenUsed/>
    <w:rsid w:val="007B6420"/>
    <w:pPr>
      <w:tabs>
        <w:tab w:val="center" w:pos="4677"/>
        <w:tab w:val="right" w:pos="9355"/>
      </w:tabs>
    </w:pPr>
  </w:style>
  <w:style w:type="character" w:customStyle="1" w:styleId="a7">
    <w:name w:val="Верхний колонтитул Знак"/>
    <w:basedOn w:val="a0"/>
    <w:link w:val="a6"/>
    <w:uiPriority w:val="99"/>
    <w:rsid w:val="007B642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B6420"/>
    <w:pPr>
      <w:tabs>
        <w:tab w:val="center" w:pos="4677"/>
        <w:tab w:val="right" w:pos="9355"/>
      </w:tabs>
    </w:pPr>
  </w:style>
  <w:style w:type="character" w:customStyle="1" w:styleId="a9">
    <w:name w:val="Нижний колонтитул Знак"/>
    <w:basedOn w:val="a0"/>
    <w:link w:val="a8"/>
    <w:uiPriority w:val="99"/>
    <w:rsid w:val="007B6420"/>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14717F"/>
    <w:pPr>
      <w:spacing w:before="100" w:beforeAutospacing="1" w:after="100" w:afterAutospacing="1"/>
    </w:pPr>
  </w:style>
  <w:style w:type="paragraph" w:customStyle="1" w:styleId="ConsPlusNormal">
    <w:name w:val="ConsPlusNormal"/>
    <w:rsid w:val="00596D6D"/>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E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2E32"/>
    <w:rPr>
      <w:rFonts w:ascii="Tahoma" w:hAnsi="Tahoma" w:cs="Tahoma"/>
      <w:sz w:val="16"/>
      <w:szCs w:val="16"/>
    </w:rPr>
  </w:style>
  <w:style w:type="character" w:customStyle="1" w:styleId="a4">
    <w:name w:val="Текст выноски Знак"/>
    <w:basedOn w:val="a0"/>
    <w:link w:val="a3"/>
    <w:uiPriority w:val="99"/>
    <w:semiHidden/>
    <w:rsid w:val="00A92E32"/>
    <w:rPr>
      <w:rFonts w:ascii="Tahoma" w:eastAsia="Times New Roman" w:hAnsi="Tahoma" w:cs="Tahoma"/>
      <w:sz w:val="16"/>
      <w:szCs w:val="16"/>
      <w:lang w:eastAsia="ru-RU"/>
    </w:rPr>
  </w:style>
  <w:style w:type="paragraph" w:styleId="a5">
    <w:name w:val="No Spacing"/>
    <w:uiPriority w:val="1"/>
    <w:qFormat/>
    <w:rsid w:val="00A92E32"/>
    <w:pPr>
      <w:spacing w:after="0" w:line="240" w:lineRule="auto"/>
    </w:pPr>
    <w:rPr>
      <w:rFonts w:ascii="Calibri" w:eastAsia="Calibri" w:hAnsi="Calibri" w:cs="Times New Roman"/>
    </w:rPr>
  </w:style>
  <w:style w:type="paragraph" w:styleId="a6">
    <w:name w:val="header"/>
    <w:basedOn w:val="a"/>
    <w:link w:val="a7"/>
    <w:uiPriority w:val="99"/>
    <w:unhideWhenUsed/>
    <w:rsid w:val="007B6420"/>
    <w:pPr>
      <w:tabs>
        <w:tab w:val="center" w:pos="4677"/>
        <w:tab w:val="right" w:pos="9355"/>
      </w:tabs>
    </w:pPr>
  </w:style>
  <w:style w:type="character" w:customStyle="1" w:styleId="a7">
    <w:name w:val="Верхний колонтитул Знак"/>
    <w:basedOn w:val="a0"/>
    <w:link w:val="a6"/>
    <w:uiPriority w:val="99"/>
    <w:rsid w:val="007B642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B6420"/>
    <w:pPr>
      <w:tabs>
        <w:tab w:val="center" w:pos="4677"/>
        <w:tab w:val="right" w:pos="9355"/>
      </w:tabs>
    </w:pPr>
  </w:style>
  <w:style w:type="character" w:customStyle="1" w:styleId="a9">
    <w:name w:val="Нижний колонтитул Знак"/>
    <w:basedOn w:val="a0"/>
    <w:link w:val="a8"/>
    <w:uiPriority w:val="99"/>
    <w:rsid w:val="007B6420"/>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14717F"/>
    <w:pPr>
      <w:spacing w:before="100" w:beforeAutospacing="1" w:after="100" w:afterAutospacing="1"/>
    </w:pPr>
  </w:style>
  <w:style w:type="paragraph" w:customStyle="1" w:styleId="ConsPlusNormal">
    <w:name w:val="ConsPlusNormal"/>
    <w:rsid w:val="00596D6D"/>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8037">
      <w:bodyDiv w:val="1"/>
      <w:marLeft w:val="0"/>
      <w:marRight w:val="0"/>
      <w:marTop w:val="0"/>
      <w:marBottom w:val="0"/>
      <w:divBdr>
        <w:top w:val="none" w:sz="0" w:space="0" w:color="auto"/>
        <w:left w:val="none" w:sz="0" w:space="0" w:color="auto"/>
        <w:bottom w:val="none" w:sz="0" w:space="0" w:color="auto"/>
        <w:right w:val="none" w:sz="0" w:space="0" w:color="auto"/>
      </w:divBdr>
    </w:div>
    <w:div w:id="122259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837F2C05BD2595A3EE98D37B57ED653987946E2E0E6160300C6D94F1217BC03DEE5479F8D56EC257DDEA3FEEF7FA696365B01F7D1l6YF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837F2C05BD2595A3EE98D37B57ED653987946E2E0E6160300C6D94F1217BC03DEE5479F8D56EC257DDEA3FEEF7FA696365B01F7D1l6YF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837F2C05BD2595A3EE98D37B57ED653987946E2E0E6160300C6D94F1217BC03DEE5479F8D56EC257DDEA3FEEF7FA696365B01F7D1l6YFH"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837F2C05BD2595A3EE98D37B57ED653987946E2E0E6160300C6D94F1217BC03DEE5479F8D56EC257DDEA3FEEF7FA696365B01F7D1l6YF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AB9F1C36D2A07D33185016087B0696BCAB897EF07ACA03B567EF0488FD16AB97E4068BCD31EFD9129B77B59R4a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93732-086A-4742-BA7D-1447F4533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8</Pages>
  <Words>2527</Words>
  <Characters>14405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Windows 7</Company>
  <LinksUpToDate>false</LinksUpToDate>
  <CharactersWithSpaces>16899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U12</cp:lastModifiedBy>
  <cp:revision>46</cp:revision>
  <cp:lastPrinted>2023-02-15T10:46:00Z</cp:lastPrinted>
  <dcterms:created xsi:type="dcterms:W3CDTF">2017-06-21T10:22:00Z</dcterms:created>
  <dcterms:modified xsi:type="dcterms:W3CDTF">2023-02-15T10:46:00Z</dcterms:modified>
</cp:coreProperties>
</file>