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74" w:rsidRDefault="00CC2E74">
      <w:pPr>
        <w:pStyle w:val="ConsPlusTitlePage"/>
      </w:pPr>
      <w:r>
        <w:br/>
      </w:r>
    </w:p>
    <w:p w:rsidR="00CC2E74" w:rsidRDefault="00CC2E74">
      <w:pPr>
        <w:pStyle w:val="ConsPlusNormal"/>
        <w:outlineLvl w:val="0"/>
      </w:pPr>
    </w:p>
    <w:p w:rsidR="00CC2E74" w:rsidRDefault="00CC2E74">
      <w:pPr>
        <w:pStyle w:val="ConsPlusTitle"/>
        <w:jc w:val="center"/>
        <w:outlineLvl w:val="0"/>
      </w:pPr>
      <w:r>
        <w:t>ИВАНОВСКАЯ ОБЛАСТЬ</w:t>
      </w:r>
    </w:p>
    <w:p w:rsidR="00CC2E74" w:rsidRDefault="00CC2E74">
      <w:pPr>
        <w:pStyle w:val="ConsPlusTitle"/>
        <w:jc w:val="center"/>
      </w:pPr>
      <w:r>
        <w:t>АДМИНИСТРАЦИЯ ПРИВОЛЖСКОГО МУНИЦИПАЛЬНОГО РАЙОНА</w:t>
      </w:r>
    </w:p>
    <w:p w:rsidR="00CC2E74" w:rsidRDefault="00CC2E74">
      <w:pPr>
        <w:pStyle w:val="ConsPlusTitle"/>
        <w:jc w:val="center"/>
      </w:pPr>
    </w:p>
    <w:p w:rsidR="00CC2E74" w:rsidRDefault="00CC2E74">
      <w:pPr>
        <w:pStyle w:val="ConsPlusTitle"/>
        <w:jc w:val="center"/>
      </w:pPr>
      <w:r>
        <w:t>ПОСТАНОВЛЕНИЕ</w:t>
      </w:r>
    </w:p>
    <w:p w:rsidR="00CC2E74" w:rsidRDefault="00CC2E74">
      <w:pPr>
        <w:pStyle w:val="ConsPlusTitle"/>
        <w:jc w:val="center"/>
      </w:pPr>
      <w:r>
        <w:t>от 22 апреля 2013 г. N 334-п</w:t>
      </w:r>
    </w:p>
    <w:p w:rsidR="00CC2E74" w:rsidRDefault="00CC2E74">
      <w:pPr>
        <w:pStyle w:val="ConsPlusTitle"/>
        <w:jc w:val="center"/>
      </w:pPr>
    </w:p>
    <w:p w:rsidR="00CC2E74" w:rsidRDefault="00CC2E74">
      <w:pPr>
        <w:pStyle w:val="ConsPlusTitle"/>
        <w:jc w:val="center"/>
      </w:pPr>
      <w:r>
        <w:t>ОБ ОПРЕДЕЛЕНИИ ГРАНИЦ ПРИЛЕГАЮЩИХ ТЕРРИТОРИЙ К НЕКОТОРЫМ</w:t>
      </w:r>
    </w:p>
    <w:p w:rsidR="00CC2E74" w:rsidRDefault="00CC2E74">
      <w:pPr>
        <w:pStyle w:val="ConsPlusTitle"/>
        <w:jc w:val="center"/>
      </w:pPr>
      <w:r>
        <w:t>ОРГАНИЗАЦИЯМ И ОБЪЕКТАМ, НА КОТОРЫХ НЕ ДОПУСКАЕТСЯ</w:t>
      </w:r>
    </w:p>
    <w:p w:rsidR="00CC2E74" w:rsidRDefault="00CC2E74">
      <w:pPr>
        <w:pStyle w:val="ConsPlusTitle"/>
        <w:jc w:val="center"/>
      </w:pPr>
      <w:r>
        <w:t>РОЗНИЧНАЯ ПРОДАЖА АЛКОГОЛЬНОЙ ПРОДУКЦИИ</w:t>
      </w:r>
    </w:p>
    <w:p w:rsidR="00CC2E74" w:rsidRDefault="00CC2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2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E74" w:rsidRDefault="00CC2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E74" w:rsidRDefault="00CC2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Приволжского муниципального района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13.08.2013 </w:t>
            </w:r>
            <w:hyperlink r:id="rId4">
              <w:r>
                <w:rPr>
                  <w:color w:val="0000FF"/>
                </w:rPr>
                <w:t>N 704-п</w:t>
              </w:r>
            </w:hyperlink>
            <w:r>
              <w:rPr>
                <w:color w:val="392C69"/>
              </w:rPr>
              <w:t xml:space="preserve">, от 21.10.2013 </w:t>
            </w:r>
            <w:hyperlink r:id="rId5">
              <w:r>
                <w:rPr>
                  <w:color w:val="0000FF"/>
                </w:rPr>
                <w:t>N 1008-п</w:t>
              </w:r>
            </w:hyperlink>
            <w:r>
              <w:rPr>
                <w:color w:val="392C69"/>
              </w:rPr>
              <w:t xml:space="preserve">, от 12.12.2013 </w:t>
            </w:r>
            <w:hyperlink r:id="rId6">
              <w:r>
                <w:rPr>
                  <w:color w:val="0000FF"/>
                </w:rPr>
                <w:t>N 1182-п</w:t>
              </w:r>
            </w:hyperlink>
            <w:r>
              <w:rPr>
                <w:color w:val="392C69"/>
              </w:rPr>
              <w:t>,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7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 xml:space="preserve">, от 27.06.2014 </w:t>
            </w:r>
            <w:hyperlink r:id="rId8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 xml:space="preserve">, от 28.08.2018 </w:t>
            </w:r>
            <w:hyperlink r:id="rId9">
              <w:r>
                <w:rPr>
                  <w:color w:val="0000FF"/>
                </w:rPr>
                <w:t>N 560-п</w:t>
              </w:r>
            </w:hyperlink>
            <w:r>
              <w:rPr>
                <w:color w:val="392C69"/>
              </w:rPr>
              <w:t>,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0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19.04.2024 </w:t>
            </w:r>
            <w:hyperlink r:id="rId1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>Приволжского муниципального района от 17.03.2020 N 135-п)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E74" w:rsidRDefault="00CC2E74">
            <w:pPr>
              <w:pStyle w:val="ConsPlusNormal"/>
            </w:pPr>
          </w:p>
        </w:tc>
      </w:tr>
    </w:tbl>
    <w:p w:rsidR="00CC2E74" w:rsidRDefault="00CC2E74">
      <w:pPr>
        <w:pStyle w:val="ConsPlusNormal"/>
        <w:jc w:val="center"/>
      </w:pPr>
    </w:p>
    <w:p w:rsidR="00CC2E74" w:rsidRDefault="00CC2E7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22.11.1995 N 171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администрация Приволжского муниципального района постановляет: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 xml:space="preserve">1. Утвердить </w:t>
      </w:r>
      <w:hyperlink w:anchor="P59">
        <w:r>
          <w:rPr>
            <w:color w:val="0000FF"/>
          </w:rPr>
          <w:t>Перечень</w:t>
        </w:r>
      </w:hyperlink>
      <w:r>
        <w:t xml:space="preserve"> организаций и объектов, на прилегающей территории которых не допускается розничная продажа алкогольной продукции (Приложение N 1).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 xml:space="preserve">2. Расстояния прилегающих территорий измеряются по тротуарам, пешеходным дорожкам и пешеходным переходам от входа для посетителей объектов, указанных в </w:t>
      </w:r>
      <w:hyperlink w:anchor="P59">
        <w:r>
          <w:rPr>
            <w:color w:val="0000FF"/>
          </w:rPr>
          <w:t>Приложении 1</w:t>
        </w:r>
      </w:hyperlink>
      <w:r>
        <w:t>, либо входа на территорию (при ее наличии) до входа для посетителей предприятия розничной торговли или общественного питания, осуществляющего розничную продажу алкогольной продукции. Измерение расстояний осуществляется по кратчайшему маршруту движения пешехода: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>- минимальное расстояние от детских организаций, образовательных организаций, объектов спорта, вокзалов, мест массового скопления граждан до предприятий розничной торговли, осуществляющих розничную продажу алкогольной продукции, составит 50 метров;</w:t>
      </w:r>
    </w:p>
    <w:p w:rsidR="00CC2E74" w:rsidRDefault="00CC2E74">
      <w:pPr>
        <w:pStyle w:val="ConsPlusNormal"/>
        <w:spacing w:before="220"/>
        <w:ind w:firstLine="540"/>
        <w:jc w:val="both"/>
      </w:pPr>
      <w:r>
        <w:t>- минимальное расстояние от детских организаций, образовательных организаций, объектов спорта, вокзалов, мест массового скопления граждан до предприятий общественного питания, осуществляющих розничную продажу алкогольной продукции, составит 15 метров;</w:t>
      </w:r>
    </w:p>
    <w:p w:rsidR="00CC2E74" w:rsidRDefault="00CC2E74">
      <w:pPr>
        <w:pStyle w:val="ConsPlusNormal"/>
        <w:spacing w:before="220"/>
        <w:ind w:firstLine="540"/>
        <w:jc w:val="both"/>
      </w:pPr>
      <w:r>
        <w:t>- минимальное расстояние от медицинских организаций до предприятий розничной торговли, осуществляющих розничную продажу алкогольной продукции, до предприятий общественного питания, осуществляющих розничную продажу алкогольной продукции, составит 15 метров;</w:t>
      </w:r>
    </w:p>
    <w:p w:rsidR="00CC2E74" w:rsidRDefault="00CC2E74">
      <w:pPr>
        <w:pStyle w:val="ConsPlusNormal"/>
        <w:spacing w:before="220"/>
        <w:ind w:firstLine="540"/>
        <w:jc w:val="both"/>
      </w:pPr>
      <w:r>
        <w:t xml:space="preserve">- минимальное расстояние от предприятий общественного питания, осуществляющих </w:t>
      </w:r>
      <w:r>
        <w:lastRenderedPageBreak/>
        <w:t>розничную продажу алкогольной продукции до прилегающих территорий многоквартирных домов, составит 50 метров.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>2.1.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CC2E74" w:rsidRDefault="00CC2E74">
      <w:pPr>
        <w:pStyle w:val="ConsPlusNormal"/>
        <w:spacing w:before="220"/>
        <w:ind w:firstLine="540"/>
        <w:jc w:val="both"/>
      </w:pPr>
      <w: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CC2E74" w:rsidRDefault="00CC2E74">
      <w:pPr>
        <w:pStyle w:val="ConsPlusNormal"/>
        <w:spacing w:before="280"/>
        <w:ind w:firstLine="540"/>
        <w:jc w:val="both"/>
      </w:pPr>
      <w:r>
        <w:t xml:space="preserve">3. Утвердить схемы границ прилегающих территорий для каждой организации и (или) объекта, указанных в </w:t>
      </w:r>
      <w:hyperlink w:anchor="P59">
        <w:r>
          <w:rPr>
            <w:color w:val="0000FF"/>
          </w:rPr>
          <w:t>Приложении N 1</w:t>
        </w:r>
      </w:hyperlink>
      <w:r>
        <w:t xml:space="preserve"> настоящего постановления (Приложение N 2 - не приводится).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>4. Настоящее постановление вступает в силу с момента принятия.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>5. Данное постановление опубликовать в информационном бюллетене "Вестник Совета и администрации Приволжского муниципального района" и на сайте администрации Приволжского муниципального района.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ind w:firstLine="540"/>
        <w:jc w:val="both"/>
      </w:pPr>
      <w:r>
        <w:t xml:space="preserve">6. Контроль за выполнением настоящего постановления возложить на заместителя главы администрации Приволжского муниципального района </w:t>
      </w:r>
      <w:proofErr w:type="spellStart"/>
      <w:r>
        <w:t>Носкову</w:t>
      </w:r>
      <w:proofErr w:type="spellEnd"/>
      <w:r>
        <w:t xml:space="preserve"> Е.Б.</w:t>
      </w:r>
    </w:p>
    <w:p w:rsidR="00CC2E74" w:rsidRDefault="00CC2E74">
      <w:pPr>
        <w:pStyle w:val="ConsPlusNormal"/>
        <w:ind w:firstLine="540"/>
        <w:jc w:val="both"/>
      </w:pPr>
    </w:p>
    <w:p w:rsidR="00CC2E74" w:rsidRDefault="00CC2E74">
      <w:pPr>
        <w:pStyle w:val="ConsPlusNormal"/>
        <w:jc w:val="right"/>
      </w:pPr>
      <w:r>
        <w:t>Глава администрации</w:t>
      </w:r>
    </w:p>
    <w:p w:rsidR="00CC2E74" w:rsidRDefault="00CC2E74">
      <w:pPr>
        <w:pStyle w:val="ConsPlusNormal"/>
        <w:jc w:val="right"/>
      </w:pPr>
      <w:r>
        <w:t>Приволжского муниципального района</w:t>
      </w:r>
    </w:p>
    <w:p w:rsidR="00CC2E74" w:rsidRDefault="00CC2E74">
      <w:pPr>
        <w:pStyle w:val="ConsPlusNormal"/>
        <w:jc w:val="right"/>
      </w:pPr>
      <w:r>
        <w:t>С.П.СЫЧЕВ</w:t>
      </w:r>
    </w:p>
    <w:p w:rsidR="00CC2E74" w:rsidRDefault="00CC2E74">
      <w:pPr>
        <w:pStyle w:val="ConsPlusNormal"/>
      </w:pPr>
    </w:p>
    <w:p w:rsidR="00CC2E74" w:rsidRDefault="00CC2E74">
      <w:pPr>
        <w:pStyle w:val="ConsPlusNormal"/>
      </w:pPr>
    </w:p>
    <w:p w:rsidR="00CC2E74" w:rsidRDefault="00CC2E74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</w:p>
    <w:p w:rsidR="00796486" w:rsidRDefault="00796486">
      <w:pPr>
        <w:pStyle w:val="ConsPlusNormal"/>
      </w:pPr>
      <w:bookmarkStart w:id="0" w:name="_GoBack"/>
      <w:bookmarkEnd w:id="0"/>
    </w:p>
    <w:p w:rsidR="00CC2E74" w:rsidRDefault="00CC2E74">
      <w:pPr>
        <w:pStyle w:val="ConsPlusNormal"/>
      </w:pPr>
    </w:p>
    <w:p w:rsidR="00CC2E74" w:rsidRDefault="00CC2E74">
      <w:pPr>
        <w:pStyle w:val="ConsPlusNormal"/>
      </w:pPr>
    </w:p>
    <w:p w:rsidR="00CC2E74" w:rsidRDefault="00CC2E74">
      <w:pPr>
        <w:pStyle w:val="ConsPlusNormal"/>
        <w:jc w:val="right"/>
        <w:outlineLvl w:val="0"/>
      </w:pPr>
      <w:r>
        <w:t>Приложение N 1</w:t>
      </w:r>
    </w:p>
    <w:p w:rsidR="00CC2E74" w:rsidRDefault="00CC2E74">
      <w:pPr>
        <w:pStyle w:val="ConsPlusNormal"/>
        <w:jc w:val="right"/>
      </w:pPr>
      <w:r>
        <w:t>к постановлению</w:t>
      </w:r>
    </w:p>
    <w:p w:rsidR="00CC2E74" w:rsidRDefault="00CC2E74">
      <w:pPr>
        <w:pStyle w:val="ConsPlusNormal"/>
        <w:jc w:val="right"/>
      </w:pPr>
      <w:r>
        <w:t>администрации Приволжского</w:t>
      </w:r>
    </w:p>
    <w:p w:rsidR="00CC2E74" w:rsidRDefault="00CC2E74">
      <w:pPr>
        <w:pStyle w:val="ConsPlusNormal"/>
        <w:jc w:val="right"/>
      </w:pPr>
      <w:r>
        <w:t>муниципального района</w:t>
      </w:r>
    </w:p>
    <w:p w:rsidR="00CC2E74" w:rsidRDefault="00CC2E74">
      <w:pPr>
        <w:pStyle w:val="ConsPlusNormal"/>
        <w:jc w:val="right"/>
      </w:pPr>
      <w:r>
        <w:t>от 22.04.2013 N 334-п</w:t>
      </w:r>
    </w:p>
    <w:p w:rsidR="00CC2E74" w:rsidRDefault="00CC2E74">
      <w:pPr>
        <w:pStyle w:val="ConsPlusNormal"/>
      </w:pPr>
    </w:p>
    <w:p w:rsidR="00CC2E74" w:rsidRDefault="00CC2E74">
      <w:pPr>
        <w:pStyle w:val="ConsPlusTitle"/>
        <w:jc w:val="center"/>
      </w:pPr>
      <w:bookmarkStart w:id="1" w:name="P59"/>
      <w:bookmarkEnd w:id="1"/>
      <w:r>
        <w:t>ПЕРЕЧЕНЬ</w:t>
      </w:r>
    </w:p>
    <w:p w:rsidR="00CC2E74" w:rsidRDefault="00CC2E74">
      <w:pPr>
        <w:pStyle w:val="ConsPlusTitle"/>
        <w:jc w:val="center"/>
      </w:pPr>
      <w:r>
        <w:t>ОРГАНИЗАЦИЙ И ОБЪЕКТОВ, НА ПРИЛЕГАЮЩЕЙ ТЕРРИТОРИИ КОТОРЫХ</w:t>
      </w:r>
    </w:p>
    <w:p w:rsidR="00CC2E74" w:rsidRDefault="00CC2E74">
      <w:pPr>
        <w:pStyle w:val="ConsPlusTitle"/>
        <w:jc w:val="center"/>
      </w:pPr>
      <w:r>
        <w:t>НЕ ДОПУСКАЕТСЯ РОЗНИЧНАЯ ПРОДАЖА АЛКОГОЛЬНОЙ ПРОДУКЦИИ</w:t>
      </w:r>
    </w:p>
    <w:p w:rsidR="00CC2E74" w:rsidRDefault="00CC2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2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E74" w:rsidRDefault="00CC2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E74" w:rsidRDefault="00CC2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Приволжского муниципального района</w:t>
            </w:r>
          </w:p>
          <w:p w:rsidR="00CC2E74" w:rsidRDefault="00CC2E74">
            <w:pPr>
              <w:pStyle w:val="ConsPlusNormal"/>
              <w:jc w:val="center"/>
            </w:pPr>
            <w:r>
              <w:rPr>
                <w:color w:val="392C69"/>
              </w:rPr>
              <w:t>от 19.04.2024 N 189-п)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E74" w:rsidRDefault="00CC2E74">
            <w:pPr>
              <w:pStyle w:val="ConsPlusNormal"/>
            </w:pPr>
          </w:p>
        </w:tc>
      </w:tr>
    </w:tbl>
    <w:p w:rsidR="00CC2E74" w:rsidRDefault="00CC2E7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center"/>
            </w:pPr>
            <w:r>
              <w:t>Наименование организации, объекта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center"/>
            </w:pPr>
            <w:r>
              <w:t>Адрес</w:t>
            </w:r>
          </w:p>
        </w:tc>
      </w:tr>
      <w:tr w:rsidR="00CC2E74">
        <w:tc>
          <w:tcPr>
            <w:tcW w:w="9069" w:type="dxa"/>
            <w:gridSpan w:val="3"/>
          </w:tcPr>
          <w:p w:rsidR="00CC2E74" w:rsidRDefault="00CC2E74">
            <w:pPr>
              <w:pStyle w:val="ConsPlusNormal"/>
              <w:jc w:val="center"/>
              <w:outlineLvl w:val="1"/>
            </w:pPr>
            <w:r>
              <w:t>Приволжское городское поселение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ОБУЗ Приволжская ЦРБ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М. Московская, д. 37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ОГКОУ "Приволжская школа-интернат"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Мало-Ленинградская, д. 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МКОУ СШ N 1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Социалистическая, 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МКОУ СШ N 6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1 Мая, 10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МКОУ ОШ N 12 г. Приволжска (1 корпус)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Коминтерновская, 36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МКОУ ОШ N 12 г. Приволжска (2 корпус)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Дружбы, 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МБУДО Детская музыкальная школа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Революционная, 8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1 "Сказка"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Коминтерновская, 22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2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Соколова, 1а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3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Революционная, 26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5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Революционная, 126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6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Коминтерновская, 38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8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Дружбы, 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10 "Солнышко" г. Приволжска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Фурманова, 10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МКУДО "Центр детско-юношеского творчества"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Социалистическая, 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МКУДО "Детско-юношеская спортивная школа"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Коминтерновская, 32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Филиал ОГБОУ НПО Профессиональный лицей N 25 г. Приволжск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Коминтерновская, 34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lastRenderedPageBreak/>
              <w:t>17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ЧОУ при религиозной организации - Никольском женском монастыре города Приволжска Русской Православной Церкви "Православная женская средняя общеобразовательная школа"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пер. 2-й Овражный, д. 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Физкультурно-оздоровительный комплекс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Кирова, 1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Физкультурно-оздоровительный комплекс "Арена"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д. </w:t>
            </w:r>
            <w:proofErr w:type="spellStart"/>
            <w:r>
              <w:t>Ширяиха</w:t>
            </w:r>
            <w:proofErr w:type="spellEnd"/>
            <w:r>
              <w:t>, 12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Стадион "Труд"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Парк "Василевский"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Сад "Текстильщик"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Автобусная станция г. Приволжск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Станционный проезд, 9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ООО "Лечебно-диагностический центр" На Большой Московской"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Большая Московская, д. 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ООО "Медицинская клиника "Кислород"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Советская, д. 1А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ЗАО ПЮЗ "Красная Пресня"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Фабричная, д. 10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Никольский женский монастырь Иваново-Вознесенской Епархии Русской Православной Церкви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пер. 2-й Овражный, д. 1а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Стоматологический кабинет (ИП </w:t>
            </w:r>
            <w:proofErr w:type="spellStart"/>
            <w:r>
              <w:t>Магадов</w:t>
            </w:r>
            <w:proofErr w:type="spellEnd"/>
            <w:r>
              <w:t xml:space="preserve"> Ю.С.)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Б. Московская, д. 3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Стоматологический кабинет (ИП Фролова О.А.)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Фурманова, д. 11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АЗС г. Приволжск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Приволжск, ул. Фурманова, 26</w:t>
            </w:r>
          </w:p>
        </w:tc>
      </w:tr>
      <w:tr w:rsidR="00CC2E74">
        <w:tc>
          <w:tcPr>
            <w:tcW w:w="9069" w:type="dxa"/>
            <w:gridSpan w:val="3"/>
          </w:tcPr>
          <w:p w:rsidR="00CC2E74" w:rsidRDefault="00CC2E74">
            <w:pPr>
              <w:pStyle w:val="ConsPlusNormal"/>
              <w:jc w:val="center"/>
              <w:outlineLvl w:val="1"/>
            </w:pPr>
            <w:proofErr w:type="spellStart"/>
            <w:r>
              <w:t>Ингарское</w:t>
            </w:r>
            <w:proofErr w:type="spellEnd"/>
            <w:r>
              <w:t xml:space="preserve"> сельское поселение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МКОУ </w:t>
            </w:r>
            <w:proofErr w:type="spellStart"/>
            <w:r>
              <w:t>Толпыгинская</w:t>
            </w:r>
            <w:proofErr w:type="spellEnd"/>
            <w:r>
              <w:t xml:space="preserve"> основная общеобразовательная школа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Толпыгино</w:t>
            </w:r>
            <w:proofErr w:type="spellEnd"/>
            <w:r>
              <w:t>, ул. Центральная, 8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МКДОУ детский сад "Колосок" с. </w:t>
            </w:r>
            <w:proofErr w:type="spellStart"/>
            <w:r>
              <w:t>Ингарь</w:t>
            </w:r>
            <w:proofErr w:type="spellEnd"/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Ингарь</w:t>
            </w:r>
            <w:proofErr w:type="spellEnd"/>
            <w:r>
              <w:t>, ул. Спортивная, 15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Храм Воскресения Словущего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Толпыгино</w:t>
            </w:r>
            <w:proofErr w:type="spellEnd"/>
            <w:r>
              <w:t>, ул. Центральная, 25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Храм Воздвижения Креста Господня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Красинское</w:t>
            </w:r>
            <w:proofErr w:type="spellEnd"/>
            <w:r>
              <w:t>, 107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Площадка (у здания Дома культуры)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Толпыгино</w:t>
            </w:r>
            <w:proofErr w:type="spellEnd"/>
            <w:r>
              <w:t>, ул. Просторная, 12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Площадка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Ингарь</w:t>
            </w:r>
            <w:proofErr w:type="spellEnd"/>
            <w:r>
              <w:t>, ул. Спортивная, 16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У здания Дома культуры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Кунестино</w:t>
            </w:r>
            <w:proofErr w:type="spellEnd"/>
            <w:r>
              <w:t>, 70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Ингарь</w:t>
            </w:r>
            <w:proofErr w:type="spellEnd"/>
            <w:r>
              <w:t>, ул. Спортивная, 15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д. </w:t>
            </w:r>
            <w:proofErr w:type="spellStart"/>
            <w:r>
              <w:t>Красинское</w:t>
            </w:r>
            <w:proofErr w:type="spellEnd"/>
            <w:r>
              <w:t>, 106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Толпыгино</w:t>
            </w:r>
            <w:proofErr w:type="spellEnd"/>
            <w:r>
              <w:t>, 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Кунестино</w:t>
            </w:r>
            <w:proofErr w:type="spellEnd"/>
            <w:r>
              <w:t>, 70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д. </w:t>
            </w:r>
            <w:proofErr w:type="spellStart"/>
            <w:r>
              <w:t>Тарханово</w:t>
            </w:r>
            <w:proofErr w:type="spellEnd"/>
            <w:r>
              <w:t>, 96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Хоккейная коробка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Ингарь</w:t>
            </w:r>
            <w:proofErr w:type="spellEnd"/>
          </w:p>
        </w:tc>
      </w:tr>
      <w:tr w:rsidR="00CC2E74">
        <w:tc>
          <w:tcPr>
            <w:tcW w:w="9069" w:type="dxa"/>
            <w:gridSpan w:val="3"/>
          </w:tcPr>
          <w:p w:rsidR="00CC2E74" w:rsidRDefault="00CC2E74">
            <w:pPr>
              <w:pStyle w:val="ConsPlusNormal"/>
              <w:jc w:val="center"/>
              <w:outlineLvl w:val="1"/>
            </w:pPr>
            <w:proofErr w:type="spellStart"/>
            <w:r>
              <w:t>Новское</w:t>
            </w:r>
            <w:proofErr w:type="spellEnd"/>
            <w:r>
              <w:t xml:space="preserve"> сельское поселение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Отделение врача общей практики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Новое, ул. Советская, 58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Горки-Чириковы, 70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с. Горки-Чириковы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Горки-Чириковы, 71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proofErr w:type="spellStart"/>
            <w:r>
              <w:t>Блочно</w:t>
            </w:r>
            <w:proofErr w:type="spellEnd"/>
            <w:r>
              <w:t>-модульная газовая котельная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Новое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У здания администрации </w:t>
            </w:r>
            <w:proofErr w:type="spellStart"/>
            <w:r>
              <w:t>Новского</w:t>
            </w:r>
            <w:proofErr w:type="spellEnd"/>
            <w:r>
              <w:t xml:space="preserve"> сельского поселения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Новое, ул. Советская, 24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У здания МКУ КБО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Горки-Чириковы</w:t>
            </w:r>
          </w:p>
        </w:tc>
      </w:tr>
      <w:tr w:rsidR="00CC2E74">
        <w:tc>
          <w:tcPr>
            <w:tcW w:w="9069" w:type="dxa"/>
            <w:gridSpan w:val="3"/>
          </w:tcPr>
          <w:p w:rsidR="00CC2E74" w:rsidRDefault="00CC2E74">
            <w:pPr>
              <w:pStyle w:val="ConsPlusNormal"/>
              <w:jc w:val="center"/>
              <w:outlineLvl w:val="1"/>
            </w:pPr>
            <w:r>
              <w:t>Рождественское сельское поселение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МКОУ Рождественская основная школа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Рождествено, ул. Центральная, 42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д. </w:t>
            </w:r>
            <w:proofErr w:type="spellStart"/>
            <w:r>
              <w:t>Федорище</w:t>
            </w:r>
            <w:proofErr w:type="spellEnd"/>
            <w:r>
              <w:t>, 65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Рождествено, ул. Центральная, 46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Казанская церковь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Сараево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Напротив здания МКУ КБО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Рождествено, ул. Центральная, 48</w:t>
            </w:r>
          </w:p>
        </w:tc>
      </w:tr>
      <w:tr w:rsidR="00CC2E74">
        <w:tc>
          <w:tcPr>
            <w:tcW w:w="9069" w:type="dxa"/>
            <w:gridSpan w:val="3"/>
          </w:tcPr>
          <w:p w:rsidR="00CC2E74" w:rsidRDefault="00CC2E74">
            <w:pPr>
              <w:pStyle w:val="ConsPlusNormal"/>
              <w:jc w:val="center"/>
              <w:outlineLvl w:val="1"/>
            </w:pPr>
            <w:proofErr w:type="spellStart"/>
            <w:r>
              <w:t>Плесское</w:t>
            </w:r>
            <w:proofErr w:type="spellEnd"/>
            <w:r>
              <w:t xml:space="preserve"> городское поселение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МКОУ </w:t>
            </w:r>
            <w:proofErr w:type="spellStart"/>
            <w:r>
              <w:t>Плесская</w:t>
            </w:r>
            <w:proofErr w:type="spellEnd"/>
            <w:r>
              <w:t xml:space="preserve"> средняя школа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г. Плес, ул. </w:t>
            </w:r>
            <w:r>
              <w:lastRenderedPageBreak/>
              <w:t>Корнилова, 20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МКДОУ детский сад N 2 "Радуга" г. Плеса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Лесная, 20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ОГБПОУ "</w:t>
            </w:r>
            <w:proofErr w:type="spellStart"/>
            <w:r>
              <w:t>Плесский</w:t>
            </w:r>
            <w:proofErr w:type="spellEnd"/>
            <w:r>
              <w:t xml:space="preserve"> колледж бизнеса и туризма"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Северцево</w:t>
            </w:r>
            <w:proofErr w:type="spellEnd"/>
            <w:r>
              <w:t>, 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Детская юношеская спортивная школа N 5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Калинина, 6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proofErr w:type="spellStart"/>
            <w:r>
              <w:t>Плесское</w:t>
            </w:r>
            <w:proofErr w:type="spellEnd"/>
            <w:r>
              <w:t xml:space="preserve"> отделение поликлиники ОБУЗ Приволжской ЦРБ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К. Маркса, 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с. Утес, 31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ФАП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 xml:space="preserve">Приволжский р-н, с. </w:t>
            </w:r>
            <w:proofErr w:type="spellStart"/>
            <w:r>
              <w:t>Филисово</w:t>
            </w:r>
            <w:proofErr w:type="spellEnd"/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АЗС г. Плес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г. Плес, ул. Корнилова, 52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Автобусная станция г. Плес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Горная Слобода, д. 33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Местная религиозная организация православный Приход Свято-Троицкого храма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Корнилова, 9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Местная религиозная организация православный Приход храма Воскресения Христова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Ленина, 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Местная религиозная организация православный Приход церковь Святой великомученицы Варвары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Варваринская, 21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Храм Спаса Преображения, Подворье Свято-Никольского женского монастыря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Островского, 24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Деревянная церковь Воскресения Господня "Над вечным покоем"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Гора Левитана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Спортивная площадка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Лесная, между домами 20 и 22</w:t>
            </w:r>
          </w:p>
        </w:tc>
      </w:tr>
      <w:tr w:rsidR="00CC2E74">
        <w:tc>
          <w:tcPr>
            <w:tcW w:w="566" w:type="dxa"/>
          </w:tcPr>
          <w:p w:rsidR="00CC2E74" w:rsidRDefault="00CC2E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648" w:type="dxa"/>
          </w:tcPr>
          <w:p w:rsidR="00CC2E74" w:rsidRDefault="00CC2E74">
            <w:pPr>
              <w:pStyle w:val="ConsPlusNormal"/>
              <w:jc w:val="both"/>
            </w:pPr>
            <w:r>
              <w:t>Воскресенская гора (специально отведенное место для проведения публичных мероприятий)</w:t>
            </w:r>
          </w:p>
        </w:tc>
        <w:tc>
          <w:tcPr>
            <w:tcW w:w="3855" w:type="dxa"/>
          </w:tcPr>
          <w:p w:rsidR="00CC2E74" w:rsidRDefault="00CC2E74">
            <w:pPr>
              <w:pStyle w:val="ConsPlusNormal"/>
              <w:jc w:val="both"/>
            </w:pPr>
            <w:r>
              <w:t>Приволжский р-н, г. Плес, ул. К. Маркса, около д. 2</w:t>
            </w:r>
          </w:p>
        </w:tc>
      </w:tr>
    </w:tbl>
    <w:p w:rsidR="00CC2E74" w:rsidRDefault="00CC2E74">
      <w:pPr>
        <w:pStyle w:val="ConsPlusNormal"/>
      </w:pPr>
    </w:p>
    <w:p w:rsidR="00CC2E74" w:rsidRDefault="00CC2E74">
      <w:pPr>
        <w:pStyle w:val="ConsPlusNormal"/>
      </w:pPr>
    </w:p>
    <w:p w:rsidR="00CC2E74" w:rsidRDefault="00CC2E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060" w:rsidRDefault="00497060"/>
    <w:sectPr w:rsidR="00497060" w:rsidSect="0081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74"/>
    <w:rsid w:val="00497060"/>
    <w:rsid w:val="00726AD9"/>
    <w:rsid w:val="00796486"/>
    <w:rsid w:val="00C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581D"/>
  <w15:chartTrackingRefBased/>
  <w15:docId w15:val="{25A47008-0EF1-48E2-84F3-E0651866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2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E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85405&amp;dst=100005" TargetMode="External"/><Relationship Id="rId13" Type="http://schemas.openxmlformats.org/officeDocument/2006/relationships/hyperlink" Target="https://login.consultant.ru/link/?req=doc&amp;base=LAW&amp;n=483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84264&amp;dst=100005" TargetMode="External"/><Relationship Id="rId12" Type="http://schemas.openxmlformats.org/officeDocument/2006/relationships/hyperlink" Target="https://login.consultant.ru/link/?req=doc&amp;base=RLAW224&amp;n=150982&amp;dst=1000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0011&amp;dst=100005" TargetMode="External"/><Relationship Id="rId11" Type="http://schemas.openxmlformats.org/officeDocument/2006/relationships/hyperlink" Target="https://login.consultant.ru/link/?req=doc&amp;base=RLAW224&amp;n=185655&amp;dst=100005" TargetMode="External"/><Relationship Id="rId5" Type="http://schemas.openxmlformats.org/officeDocument/2006/relationships/hyperlink" Target="https://login.consultant.ru/link/?req=doc&amp;base=RLAW224&amp;n=76776&amp;dst=100005" TargetMode="External"/><Relationship Id="rId15" Type="http://schemas.openxmlformats.org/officeDocument/2006/relationships/hyperlink" Target="https://login.consultant.ru/link/?req=doc&amp;base=RLAW224&amp;n=185655&amp;dst=100005" TargetMode="External"/><Relationship Id="rId10" Type="http://schemas.openxmlformats.org/officeDocument/2006/relationships/hyperlink" Target="https://login.consultant.ru/link/?req=doc&amp;base=RLAW224&amp;n=151782&amp;dst=100005" TargetMode="External"/><Relationship Id="rId4" Type="http://schemas.openxmlformats.org/officeDocument/2006/relationships/hyperlink" Target="https://login.consultant.ru/link/?req=doc&amp;base=RLAW224&amp;n=75743&amp;dst=100005" TargetMode="External"/><Relationship Id="rId9" Type="http://schemas.openxmlformats.org/officeDocument/2006/relationships/hyperlink" Target="https://login.consultant.ru/link/?req=doc&amp;base=RLAW224&amp;n=131581&amp;dst=100005" TargetMode="External"/><Relationship Id="rId14" Type="http://schemas.openxmlformats.org/officeDocument/2006/relationships/hyperlink" Target="https://login.consultant.ru/link/?req=doc&amp;base=LAW&amp;n=140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2</cp:revision>
  <cp:lastPrinted>2025-03-14T07:02:00Z</cp:lastPrinted>
  <dcterms:created xsi:type="dcterms:W3CDTF">2025-03-14T07:01:00Z</dcterms:created>
  <dcterms:modified xsi:type="dcterms:W3CDTF">2025-03-14T09:48:00Z</dcterms:modified>
</cp:coreProperties>
</file>