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eastAsia="Tinos" w:cs="Tinos" w:ascii="Tinos" w:hAnsi="Tinos"/>
          <w:b/>
          <w:bCs/>
          <w:sz w:val="28"/>
          <w:szCs w:val="28"/>
        </w:rPr>
        <w:t>В каких случаях можно вернуть госпошлину, оплаченную за оказание государственных услуг Росреестра?</w:t>
      </w:r>
    </w:p>
    <w:p>
      <w:pPr>
        <w:pStyle w:val="Normal"/>
        <w:spacing w:lineRule="auto" w:line="360" w:before="0" w:after="0"/>
        <w:jc w:val="both"/>
        <w:rPr>
          <w:rFonts w:ascii="Tinos" w:hAnsi="Tinos" w:cs="Tinos"/>
          <w:sz w:val="28"/>
          <w:szCs w:val="28"/>
        </w:rPr>
      </w:pPr>
      <w:r>
        <w:rPr>
          <w:rFonts w:cs="Tinos" w:ascii="Tinos" w:hAnsi="Tinos"/>
          <w:sz w:val="28"/>
          <w:szCs w:val="28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eastAsia="Tinos" w:cs="Tinos" w:ascii="Tinos" w:hAnsi="Tinos"/>
          <w:sz w:val="28"/>
          <w:szCs w:val="28"/>
        </w:rPr>
        <w:t>Вам вернут госпошлину (частично или полностью), если: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nos" w:hAnsi="Tinos" w:cs="Tinos"/>
          <w:sz w:val="28"/>
          <w:szCs w:val="28"/>
        </w:rPr>
      </w:pPr>
      <w:r>
        <w:rPr>
          <w:rFonts w:eastAsia="Tinos" w:cs="Tinos" w:ascii="Tinos" w:hAnsi="Tinos"/>
          <w:sz w:val="28"/>
          <w:szCs w:val="28"/>
        </w:rPr>
        <w:t>Госпошлина уплачена в большем размере, чем это предусмотрено Налоговым Кодексом Российской Федерации;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nos" w:hAnsi="Tinos" w:cs="Tinos"/>
          <w:sz w:val="28"/>
          <w:szCs w:val="28"/>
        </w:rPr>
      </w:pPr>
      <w:r>
        <w:rPr>
          <w:rFonts w:eastAsia="Tinos" w:cs="Tinos" w:ascii="Tinos" w:hAnsi="Tinos"/>
          <w:sz w:val="28"/>
          <w:szCs w:val="28"/>
        </w:rPr>
        <w:t>Документы возвращены Росреестром без их рассмотрения;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nos" w:hAnsi="Tinos" w:cs="Tinos"/>
          <w:sz w:val="28"/>
          <w:szCs w:val="28"/>
        </w:rPr>
      </w:pPr>
      <w:r>
        <w:rPr>
          <w:rFonts w:eastAsia="Tinos" w:cs="Tinos" w:ascii="Tinos" w:hAnsi="Tinos"/>
          <w:sz w:val="28"/>
          <w:szCs w:val="28"/>
        </w:rPr>
        <w:t>Вы отказались от подачи документов до обращения в регистрационный орган (возврат предусмотрен в полном размере);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eastAsia="Tinos" w:cs="Tinos" w:ascii="Tinos" w:hAnsi="Tinos"/>
          <w:sz w:val="28"/>
          <w:szCs w:val="28"/>
        </w:rPr>
        <w:t>Было подано заявление о прекращении регистрации (возврат в размере 50 % от уплаченной суммы).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eastAsia="Tinos" w:cs="Tinos" w:ascii="Tinos" w:hAnsi="Tinos"/>
          <w:b/>
          <w:bCs/>
          <w:sz w:val="28"/>
          <w:szCs w:val="28"/>
        </w:rPr>
        <w:t>Заявление о возврате излишне уплаченной суммы госпошлины подается в Росреестр в течение 3 лет со дня ее уплаты. Для оформления заявления заявитель обращается в МФЦ.</w:t>
      </w:r>
    </w:p>
    <w:p>
      <w:pPr>
        <w:pStyle w:val="Normal"/>
        <w:spacing w:lineRule="auto" w:line="240" w:before="0" w:after="0"/>
        <w:jc w:val="both"/>
        <w:rPr>
          <w:rFonts w:ascii="Tinos" w:hAnsi="Tinos" w:cs="Tinos"/>
          <w:sz w:val="28"/>
          <w:szCs w:val="28"/>
        </w:rPr>
      </w:pPr>
      <w:r>
        <w:rPr>
          <w:rFonts w:cs="Tinos" w:ascii="Tinos" w:hAnsi="Tinos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nos" w:hAnsi="Tinos" w:cs="Tinos"/>
          <w:sz w:val="28"/>
          <w:szCs w:val="28"/>
        </w:rPr>
      </w:pPr>
      <w:r>
        <w:rPr>
          <w:rFonts w:cs="Tinos" w:ascii="Tinos" w:hAnsi="Tinos"/>
          <w:sz w:val="28"/>
          <w:szCs w:val="28"/>
        </w:rPr>
      </w:r>
    </w:p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35"/>
    <w:qFormat/>
    <w:rPr>
      <w:b/>
      <w:bCs/>
      <w:color w:val="4F81BD" w:themeColor="accent1"/>
      <w:sz w:val="18"/>
      <w:szCs w:val="18"/>
    </w:rPr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next w:val="Normal"/>
    <w:link w:val="CaptionChar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Head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link w:val="Foot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link w:val="FootnoteText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686">
    <w:name w:val="Table Grid"/>
    <w:basedOn w:val="83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3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LibreOffice/7.5.6.2$Linux_X86_64 LibreOffice_project/50$Build-2</Application>
  <AppVersion>15.0000</AppVersion>
  <Pages>1</Pages>
  <Words>95</Words>
  <Characters>598</Characters>
  <CharactersWithSpaces>682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2025-02-07T14:05:36Z</dcterms:modified>
  <cp:revision>3</cp:revision>
  <dc:subject/>
  <dc:title/>
</cp:coreProperties>
</file>