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7"/>
        <w:numPr>
          <w:ilvl w:val="0"/>
          <w:numId w:val="0"/>
        </w:numPr>
        <w:ind w:left="-30" w:firstLine="0"/>
        <w:jc w:val="center"/>
        <w:spacing w:before="0" w:after="15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40"/>
          <w:szCs w:val="40"/>
          <w:lang w:eastAsia="ru-RU"/>
        </w:rPr>
        <w:outlineLvl w:val="0"/>
      </w:pPr>
      <w:r>
        <w:rPr>
          <w:rFonts w:ascii="Times New Roman" w:hAnsi="Times New Roman" w:eastAsia="Times New Roman" w:cs="Times New Roman"/>
          <w:b/>
          <w:bCs/>
          <w:color w:val="000000"/>
          <w:sz w:val="40"/>
          <w:szCs w:val="40"/>
          <w:lang w:eastAsia="ru-RU"/>
        </w:rPr>
        <w:t xml:space="preserve">Как быстро получить</w:t>
      </w:r>
      <w:bookmarkStart w:id="0" w:name="_GoBack"/>
      <w:r/>
      <w:bookmarkEnd w:id="0"/>
      <w:r>
        <w:rPr>
          <w:rFonts w:ascii="Times New Roman" w:hAnsi="Times New Roman" w:eastAsia="Times New Roman" w:cs="Times New Roman"/>
          <w:b/>
          <w:bCs/>
          <w:color w:val="000000"/>
          <w:sz w:val="40"/>
          <w:szCs w:val="40"/>
          <w:lang w:eastAsia="ru-RU"/>
        </w:rPr>
        <w:t xml:space="preserve"> информацию </w:t>
      </w:r>
      <w:r>
        <w:rPr>
          <w:rFonts w:ascii="Times New Roman" w:hAnsi="Times New Roman" w:eastAsia="Times New Roman" w:cs="Times New Roman"/>
          <w:b/>
          <w:bCs/>
          <w:color w:val="000000"/>
          <w:sz w:val="40"/>
          <w:szCs w:val="40"/>
          <w:lang w:eastAsia="ru-RU"/>
        </w:rPr>
      </w:r>
    </w:p>
    <w:p>
      <w:pPr>
        <w:pStyle w:val="617"/>
        <w:numPr>
          <w:ilvl w:val="0"/>
          <w:numId w:val="0"/>
        </w:numPr>
        <w:ind w:left="-30" w:firstLine="0"/>
        <w:jc w:val="center"/>
        <w:spacing w:before="0" w:after="15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40"/>
          <w:szCs w:val="40"/>
          <w:lang w:eastAsia="ru-RU"/>
        </w:rPr>
        <w:outlineLvl w:val="0"/>
      </w:pPr>
      <w:r>
        <w:rPr>
          <w:rFonts w:ascii="Times New Roman" w:hAnsi="Times New Roman" w:eastAsia="Times New Roman" w:cs="Times New Roman"/>
          <w:b/>
          <w:bCs/>
          <w:color w:val="000000"/>
          <w:sz w:val="40"/>
          <w:szCs w:val="40"/>
          <w:lang w:eastAsia="ru-RU"/>
        </w:rPr>
        <w:t xml:space="preserve">по объектам недвижимости в режиме онлайн?</w:t>
      </w:r>
      <w:r>
        <w:rPr>
          <w:rFonts w:ascii="Times New Roman" w:hAnsi="Times New Roman" w:eastAsia="Times New Roman" w:cs="Times New Roman"/>
          <w:b/>
          <w:bCs/>
          <w:color w:val="000000"/>
          <w:sz w:val="40"/>
          <w:szCs w:val="40"/>
          <w:lang w:eastAsia="ru-RU"/>
        </w:rPr>
      </w:r>
    </w:p>
    <w:p>
      <w:pPr>
        <w:pStyle w:val="617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официальном сайте Росреестра можно получить информацию об объектах недвижимости без заказа выписки из Единого государственного реестра недвижимости. В разделе «услуги и сервисы», сервис так и называется — </w:t>
      </w:r>
      <w:hyperlink r:id="rId8" w:tooltip="https://lk.rosreestr.ru/eservices/real-estate-objects-online" w:history="1">
        <w:r>
          <w:rPr>
            <w:rStyle w:val="65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«Справочная информация по объектам недвижимости в режиме online».</w:t>
        </w:r>
      </w:hyperlink>
      <w:r/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Сервис не требует авторизации, в том числе через госуслуги или другие сайты, пользоваться им может кто угодно.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начала требуется выбрать тип поиска. Чаще всего поиск ведут по адресу или кадастровому номеру объекта недвижимости.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объект найден, нужно нажать на его кадастровый номер, после чего откроется страница с подробными сведениями.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</w:p>
    <w:p>
      <w:pPr>
        <w:pStyle w:val="617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сведениях будут указаны кадастровый номер, точный адрес и осно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вные характеристики объекта недвижимости в зависимости от его вида (площадь, назначение, этажность), кадастровая стоимость и сведения о регистрации права. Кроме того, отображаются сведения об ограничениях (обременениях) права, в том числе аресты и запреты.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</w:p>
    <w:p>
      <w:pPr>
        <w:pStyle w:val="617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Сервис онлайн-проверки от Росреестра позволяет моментально получить базовую информацию о недвижимости и сэкономить время.</w:t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Noto Sans Devanagari">
    <w:panose1 w:val="020B0502040504020204"/>
  </w:font>
  <w:font w:name="Times New Roman">
    <w:panose1 w:val="020206030504050203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617" w:default="1">
    <w:name w:val="Normal"/>
    <w:qFormat/>
    <w:pPr>
      <w:jc w:val="left"/>
      <w:spacing w:before="0" w:beforeAutospacing="0" w:after="160" w:afterAutospacing="0" w:line="259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618">
    <w:name w:val="Heading 1"/>
    <w:basedOn w:val="617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619">
    <w:name w:val="Heading 2"/>
    <w:basedOn w:val="61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20">
    <w:name w:val="Heading 3"/>
    <w:basedOn w:val="6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21">
    <w:name w:val="Heading 4"/>
    <w:basedOn w:val="61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22">
    <w:name w:val="Heading 5"/>
    <w:basedOn w:val="61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23">
    <w:name w:val="Heading 6"/>
    <w:basedOn w:val="61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24">
    <w:name w:val="Heading 7"/>
    <w:basedOn w:val="6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25">
    <w:name w:val="Heading 8"/>
    <w:basedOn w:val="6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26">
    <w:name w:val="Heading 9"/>
    <w:basedOn w:val="61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27">
    <w:name w:val="Heading 1 Char"/>
    <w:basedOn w:val="649"/>
    <w:uiPriority w:val="9"/>
    <w:qFormat/>
    <w:rPr>
      <w:rFonts w:ascii="Arial" w:hAnsi="Arial" w:eastAsia="Arial" w:cs="Arial"/>
      <w:sz w:val="40"/>
      <w:szCs w:val="40"/>
    </w:rPr>
  </w:style>
  <w:style w:type="character" w:styleId="628">
    <w:name w:val="Heading 2 Char"/>
    <w:basedOn w:val="649"/>
    <w:uiPriority w:val="9"/>
    <w:qFormat/>
    <w:rPr>
      <w:rFonts w:ascii="Arial" w:hAnsi="Arial" w:eastAsia="Arial" w:cs="Arial"/>
      <w:sz w:val="34"/>
    </w:rPr>
  </w:style>
  <w:style w:type="character" w:styleId="629">
    <w:name w:val="Heading 3 Char"/>
    <w:basedOn w:val="649"/>
    <w:uiPriority w:val="9"/>
    <w:qFormat/>
    <w:rPr>
      <w:rFonts w:ascii="Arial" w:hAnsi="Arial" w:eastAsia="Arial" w:cs="Arial"/>
      <w:sz w:val="30"/>
      <w:szCs w:val="30"/>
    </w:rPr>
  </w:style>
  <w:style w:type="character" w:styleId="630">
    <w:name w:val="Heading 4 Char"/>
    <w:basedOn w:val="649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31">
    <w:name w:val="Heading 5 Char"/>
    <w:basedOn w:val="649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32">
    <w:name w:val="Heading 6 Char"/>
    <w:basedOn w:val="649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33">
    <w:name w:val="Heading 7 Char"/>
    <w:basedOn w:val="649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34">
    <w:name w:val="Heading 8 Char"/>
    <w:basedOn w:val="649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35">
    <w:name w:val="Heading 9 Char"/>
    <w:basedOn w:val="649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36">
    <w:name w:val="Title Char"/>
    <w:basedOn w:val="649"/>
    <w:uiPriority w:val="10"/>
    <w:qFormat/>
    <w:rPr>
      <w:sz w:val="48"/>
      <w:szCs w:val="48"/>
    </w:rPr>
  </w:style>
  <w:style w:type="character" w:styleId="637">
    <w:name w:val="Subtitle Char"/>
    <w:basedOn w:val="649"/>
    <w:uiPriority w:val="11"/>
    <w:qFormat/>
    <w:rPr>
      <w:sz w:val="24"/>
      <w:szCs w:val="24"/>
    </w:rPr>
  </w:style>
  <w:style w:type="character" w:styleId="638">
    <w:name w:val="Quote Char"/>
    <w:uiPriority w:val="29"/>
    <w:qFormat/>
    <w:rPr>
      <w:i/>
    </w:rPr>
  </w:style>
  <w:style w:type="character" w:styleId="639">
    <w:name w:val="Intense Quote Char"/>
    <w:uiPriority w:val="30"/>
    <w:qFormat/>
    <w:rPr>
      <w:i/>
    </w:rPr>
  </w:style>
  <w:style w:type="character" w:styleId="640">
    <w:name w:val="Header Char"/>
    <w:basedOn w:val="649"/>
    <w:uiPriority w:val="99"/>
    <w:qFormat/>
  </w:style>
  <w:style w:type="character" w:styleId="641">
    <w:name w:val="Footer Char"/>
    <w:basedOn w:val="649"/>
    <w:uiPriority w:val="99"/>
    <w:qFormat/>
  </w:style>
  <w:style w:type="character" w:styleId="642">
    <w:name w:val="Caption Char"/>
    <w:uiPriority w:val="99"/>
    <w:qFormat/>
  </w:style>
  <w:style w:type="character" w:styleId="643">
    <w:name w:val="Footnote Text Char"/>
    <w:uiPriority w:val="99"/>
    <w:qFormat/>
    <w:rPr>
      <w:sz w:val="18"/>
    </w:rPr>
  </w:style>
  <w:style w:type="character" w:styleId="644">
    <w:name w:val="Символ сноски"/>
    <w:uiPriority w:val="99"/>
    <w:unhideWhenUsed/>
    <w:qFormat/>
    <w:rPr>
      <w:vertAlign w:val="superscript"/>
    </w:rPr>
  </w:style>
  <w:style w:type="character" w:styleId="645">
    <w:name w:val="footnote reference"/>
    <w:rPr>
      <w:vertAlign w:val="superscript"/>
    </w:rPr>
  </w:style>
  <w:style w:type="character" w:styleId="646">
    <w:name w:val="Endnote Text Char"/>
    <w:uiPriority w:val="99"/>
    <w:qFormat/>
    <w:rPr>
      <w:sz w:val="20"/>
    </w:rPr>
  </w:style>
  <w:style w:type="character" w:styleId="64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48">
    <w:name w:val="endnote reference"/>
    <w:rPr>
      <w:vertAlign w:val="superscript"/>
    </w:rPr>
  </w:style>
  <w:style w:type="character" w:styleId="649" w:default="1">
    <w:name w:val="Default Paragraph Font"/>
    <w:uiPriority w:val="1"/>
    <w:semiHidden/>
    <w:unhideWhenUsed/>
    <w:qFormat/>
  </w:style>
  <w:style w:type="character" w:styleId="650">
    <w:name w:val="Hyperlink"/>
    <w:basedOn w:val="649"/>
    <w:uiPriority w:val="99"/>
    <w:unhideWhenUsed/>
    <w:rPr>
      <w:color w:val="0563c1" w:themeColor="hyperlink"/>
      <w:u w:val="single"/>
    </w:rPr>
  </w:style>
  <w:style w:type="character" w:styleId="651" w:customStyle="1">
    <w:name w:val="Заголовок 1 Знак"/>
    <w:basedOn w:val="649"/>
    <w:uiPriority w:val="9"/>
    <w:qFormat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652">
    <w:name w:val="Заголовок"/>
    <w:basedOn w:val="617"/>
    <w:next w:val="653"/>
    <w:qFormat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653">
    <w:name w:val="Body Text"/>
    <w:basedOn w:val="617"/>
    <w:pPr>
      <w:spacing w:before="0" w:after="140" w:line="276" w:lineRule="auto"/>
    </w:pPr>
  </w:style>
  <w:style w:type="paragraph" w:styleId="654">
    <w:name w:val="List"/>
    <w:basedOn w:val="653"/>
    <w:rPr>
      <w:rFonts w:ascii="PT Astra Serif" w:hAnsi="PT Astra Serif" w:cs="Noto Sans Devanagari"/>
    </w:rPr>
  </w:style>
  <w:style w:type="paragraph" w:styleId="655">
    <w:name w:val="Caption"/>
    <w:basedOn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656">
    <w:name w:val="Указатель"/>
    <w:basedOn w:val="617"/>
    <w:qFormat/>
    <w:pPr>
      <w:suppressLineNumbers/>
    </w:pPr>
    <w:rPr>
      <w:rFonts w:ascii="PT Astra Serif" w:hAnsi="PT Astra Serif" w:cs="Noto Sans Devanagari"/>
    </w:rPr>
  </w:style>
  <w:style w:type="paragraph" w:styleId="657">
    <w:name w:val="List Paragraph"/>
    <w:basedOn w:val="617"/>
    <w:uiPriority w:val="34"/>
    <w:qFormat/>
    <w:pPr>
      <w:contextualSpacing/>
      <w:ind w:left="720" w:firstLine="0"/>
      <w:spacing w:before="0" w:after="160"/>
    </w:pPr>
  </w:style>
  <w:style w:type="paragraph" w:styleId="658">
    <w:name w:val="No Spacing"/>
    <w:uiPriority w:val="1"/>
    <w:qFormat/>
    <w:pPr>
      <w:jc w:val="left"/>
      <w:spacing w:before="0" w:beforeAutospacing="0" w:after="0" w:afterAutospacing="0" w:line="240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659">
    <w:name w:val="Title"/>
    <w:basedOn w:val="617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660">
    <w:name w:val="Subtitle"/>
    <w:basedOn w:val="617"/>
    <w:uiPriority w:val="11"/>
    <w:qFormat/>
    <w:pPr>
      <w:spacing w:before="200" w:after="200"/>
    </w:pPr>
    <w:rPr>
      <w:sz w:val="24"/>
      <w:szCs w:val="24"/>
    </w:rPr>
  </w:style>
  <w:style w:type="paragraph" w:styleId="661">
    <w:name w:val="Quote"/>
    <w:basedOn w:val="617"/>
    <w:uiPriority w:val="29"/>
    <w:qFormat/>
    <w:pPr>
      <w:ind w:left="720" w:right="720" w:firstLine="0"/>
    </w:pPr>
    <w:rPr>
      <w:i/>
    </w:rPr>
  </w:style>
  <w:style w:type="paragraph" w:styleId="662">
    <w:name w:val="Intense Quote"/>
    <w:basedOn w:val="617"/>
    <w:uiPriority w:val="30"/>
    <w:qFormat/>
    <w:pPr>
      <w:ind w:left="720" w:right="720" w:firstLine="0"/>
      <w:spacing w:before="0" w:after="16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663">
    <w:name w:val="Колонтитул"/>
    <w:basedOn w:val="617"/>
    <w:qFormat/>
  </w:style>
  <w:style w:type="paragraph" w:styleId="664">
    <w:name w:val="Header"/>
    <w:basedOn w:val="617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665">
    <w:name w:val="Footer"/>
    <w:basedOn w:val="617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666">
    <w:name w:val="footnote text"/>
    <w:basedOn w:val="617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667">
    <w:name w:val="endnote text"/>
    <w:basedOn w:val="617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668">
    <w:name w:val="toc 1"/>
    <w:basedOn w:val="617"/>
    <w:uiPriority w:val="39"/>
    <w:unhideWhenUsed/>
    <w:pPr>
      <w:ind w:left="0" w:right="0" w:firstLine="0"/>
      <w:spacing w:before="0" w:after="57"/>
    </w:pPr>
  </w:style>
  <w:style w:type="paragraph" w:styleId="669">
    <w:name w:val="toc 2"/>
    <w:basedOn w:val="617"/>
    <w:uiPriority w:val="39"/>
    <w:unhideWhenUsed/>
    <w:pPr>
      <w:ind w:left="283" w:right="0" w:firstLine="0"/>
      <w:spacing w:before="0" w:after="57"/>
    </w:pPr>
  </w:style>
  <w:style w:type="paragraph" w:styleId="670">
    <w:name w:val="toc 3"/>
    <w:basedOn w:val="617"/>
    <w:uiPriority w:val="39"/>
    <w:unhideWhenUsed/>
    <w:pPr>
      <w:ind w:left="567" w:right="0" w:firstLine="0"/>
      <w:spacing w:before="0" w:after="57"/>
    </w:pPr>
  </w:style>
  <w:style w:type="paragraph" w:styleId="671">
    <w:name w:val="toc 4"/>
    <w:basedOn w:val="617"/>
    <w:uiPriority w:val="39"/>
    <w:unhideWhenUsed/>
    <w:pPr>
      <w:ind w:left="850" w:right="0" w:firstLine="0"/>
      <w:spacing w:before="0" w:after="57"/>
    </w:pPr>
  </w:style>
  <w:style w:type="paragraph" w:styleId="672">
    <w:name w:val="toc 5"/>
    <w:basedOn w:val="617"/>
    <w:uiPriority w:val="39"/>
    <w:unhideWhenUsed/>
    <w:pPr>
      <w:ind w:left="1134" w:right="0" w:firstLine="0"/>
      <w:spacing w:before="0" w:after="57"/>
    </w:pPr>
  </w:style>
  <w:style w:type="paragraph" w:styleId="673">
    <w:name w:val="toc 6"/>
    <w:basedOn w:val="617"/>
    <w:uiPriority w:val="39"/>
    <w:unhideWhenUsed/>
    <w:pPr>
      <w:ind w:left="1417" w:right="0" w:firstLine="0"/>
      <w:spacing w:before="0" w:after="57"/>
    </w:pPr>
  </w:style>
  <w:style w:type="paragraph" w:styleId="674">
    <w:name w:val="toc 7"/>
    <w:basedOn w:val="617"/>
    <w:uiPriority w:val="39"/>
    <w:unhideWhenUsed/>
    <w:pPr>
      <w:ind w:left="1701" w:right="0" w:firstLine="0"/>
      <w:spacing w:before="0" w:after="57"/>
    </w:pPr>
  </w:style>
  <w:style w:type="paragraph" w:styleId="675">
    <w:name w:val="toc 8"/>
    <w:basedOn w:val="617"/>
    <w:uiPriority w:val="39"/>
    <w:unhideWhenUsed/>
    <w:pPr>
      <w:ind w:left="1984" w:right="0" w:firstLine="0"/>
      <w:spacing w:before="0" w:after="57"/>
    </w:pPr>
  </w:style>
  <w:style w:type="paragraph" w:styleId="676">
    <w:name w:val="toc 9"/>
    <w:basedOn w:val="617"/>
    <w:uiPriority w:val="39"/>
    <w:unhideWhenUsed/>
    <w:pPr>
      <w:ind w:left="2268" w:right="0" w:firstLine="0"/>
      <w:spacing w:before="0" w:after="57"/>
    </w:pPr>
  </w:style>
  <w:style w:type="paragraph" w:styleId="677">
    <w:name w:val="Index Heading"/>
    <w:basedOn w:val="652"/>
  </w:style>
  <w:style w:type="paragraph" w:styleId="678">
    <w:name w:val="TOC Heading"/>
    <w:uiPriority w:val="39"/>
    <w:unhideWhenUsed/>
    <w:pPr>
      <w:jc w:val="left"/>
      <w:spacing w:before="0" w:beforeAutospacing="0" w:after="160" w:afterAutospacing="0" w:line="259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679">
    <w:name w:val="table of figures"/>
    <w:basedOn w:val="617"/>
    <w:uiPriority w:val="99"/>
    <w:unhideWhenUsed/>
    <w:qFormat/>
    <w:pPr>
      <w:spacing w:before="0" w:after="0" w:afterAutospacing="0"/>
    </w:pPr>
  </w:style>
  <w:style w:type="numbering" w:styleId="680" w:default="1">
    <w:name w:val="No List"/>
    <w:uiPriority w:val="99"/>
    <w:semiHidden/>
    <w:unhideWhenUsed/>
    <w:qFormat/>
  </w:style>
  <w:style w:type="table" w:styleId="72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lk.rosreestr.ru/eservices/real-estate-objects-online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 Татьяна Леонидовна</dc:creator>
  <dc:description/>
  <dc:language>ru-RU</dc:language>
  <cp:revision>10</cp:revision>
  <dcterms:created xsi:type="dcterms:W3CDTF">2024-10-08T08:35:00Z</dcterms:created>
  <dcterms:modified xsi:type="dcterms:W3CDTF">2024-11-27T07:22:37Z</dcterms:modified>
</cp:coreProperties>
</file>