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Полный и точный реестр</w:t>
      </w:r>
    </w:p>
    <w:p>
      <w:pPr>
        <w:pStyle w:val="Normal"/>
        <w:spacing w:before="0" w:after="20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pPr>
      <w:r>
        <w:rPr/>
      </w:r>
    </w:p>
    <w:p>
      <w:pPr>
        <w:pStyle w:val="Normal"/>
        <w:spacing w:before="0" w:after="20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pP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</w:rPr>
        <w:t>В 2024 году Управлением совместно с филиалом ППК «Роскадастр» по Ивановской области исправлено 2695 реестровых ошибок.</w:t>
      </w:r>
    </w:p>
    <w:p>
      <w:pPr>
        <w:pStyle w:val="Normal"/>
        <w:spacing w:before="0" w:after="20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  <w:highlight w:val="white"/>
        </w:rPr>
      </w:pP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</w:rPr>
        <w:t xml:space="preserve">Реестровая ошибка – </w:t>
      </w: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</w:rPr>
        <w:t xml:space="preserve">это </w:t>
      </w:r>
      <w:r>
        <w:rPr>
          <w:rFonts w:eastAsia="Liberation Serif" w:cs="Liberation Serif" w:ascii="Liberation Serif" w:hAnsi="Liberation Serif"/>
          <w:b w:val="false"/>
          <w:bCs w:val="false"/>
          <w:color w:val="000000" w:themeColor="text1"/>
          <w:sz w:val="28"/>
          <w:szCs w:val="28"/>
        </w:rPr>
        <w:t>ошибка</w:t>
      </w: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  <w:highlight w:val="white"/>
        </w:rPr>
        <w:t>, которая перенесена в Единый государственный реестр недвижимости (ЕГРН) из документов, представленных в Росреестр, таких как межевой план, технический план, карта-план территории или акт обследовани</w:t>
      </w: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</w:rPr>
        <w:t>я.</w:t>
      </w:r>
    </w:p>
    <w:p>
      <w:pPr>
        <w:pStyle w:val="Normal"/>
        <w:spacing w:before="0" w:after="20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  <w:highlight w:val="white"/>
        </w:rPr>
        <w:t>Наиболее частые реестровые ошибки – это  когда земельные участки  накладываются друг на друга и их границы в документах пересекаются.</w:t>
      </w:r>
    </w:p>
    <w:p>
      <w:pPr>
        <w:pStyle w:val="Normal"/>
        <w:spacing w:before="0" w:after="20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pP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</w:rPr>
        <w:t>Исправление реестровой ошибки – это устранение несоответствий в ранее внесённых в ЕГРН сведениях.</w:t>
      </w:r>
    </w:p>
    <w:p>
      <w:pPr>
        <w:pStyle w:val="Normal"/>
        <w:spacing w:before="0" w:after="20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</w:rPr>
        <w:t xml:space="preserve">В 2025 году на территории Ивановской области будет исправлено более 1000 реестровых ошибок. </w:t>
      </w:r>
    </w:p>
    <w:p>
      <w:pPr>
        <w:pStyle w:val="Normal"/>
        <w:spacing w:before="0" w:after="200"/>
        <w:ind w:firstLine="708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</w:rPr>
        <w:t xml:space="preserve">«Важно отметить, что эта работа - определение координат границ и площадей земельных участков - ведется без участия владельцев недвижимости </w:t>
      </w: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</w:rPr>
        <w:t>и направлена на беспрепятственное осуществление правообладателем любых действий со своей недвижимостью»,</w:t>
      </w: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</w:rPr>
        <w:t xml:space="preserve"> – подчеркнула</w:t>
      </w:r>
      <w:r>
        <w:rPr>
          <w:rFonts w:eastAsia="Liberation Serif" w:cs="Liberation Serif" w:ascii="Liberation Serif" w:hAnsi="Liberation Serif"/>
          <w:b/>
          <w:bCs/>
          <w:color w:val="000000" w:themeColor="text1"/>
          <w:sz w:val="28"/>
          <w:szCs w:val="28"/>
        </w:rPr>
        <w:t xml:space="preserve"> начальник отдела повышения качества данных ЕГРН Управления Росреестра Наталья Андреева.</w:t>
      </w:r>
    </w:p>
    <w:p>
      <w:pPr>
        <w:pStyle w:val="Normal"/>
        <w:spacing w:before="0" w:after="20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Liberation Serif" w:cs="Liberation Serif" w:ascii="Liberation Serif" w:hAnsi="Liberation Serif"/>
          <w:sz w:val="28"/>
          <w:szCs w:val="28"/>
        </w:rPr>
        <w:t>Под процедуру устранения несоответствий в сведениях ЕГРН в части исправления реестровых ошибок попадают:</w:t>
      </w:r>
    </w:p>
    <w:p>
      <w:pPr>
        <w:pStyle w:val="Normal"/>
        <w:spacing w:before="0" w:after="20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Liberation Serif" w:cs="Liberation Serif" w:ascii="Liberation Serif" w:hAnsi="Liberation Serif"/>
          <w:sz w:val="28"/>
          <w:szCs w:val="28"/>
        </w:rPr>
        <w:t>· земельные участки;</w:t>
      </w:r>
    </w:p>
    <w:p>
      <w:pPr>
        <w:pStyle w:val="Normal"/>
        <w:spacing w:before="0" w:after="20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Liberation Serif" w:cs="Liberation Serif" w:ascii="Liberation Serif" w:hAnsi="Liberation Serif"/>
          <w:sz w:val="28"/>
          <w:szCs w:val="28"/>
        </w:rPr>
        <w:t>· объекты капитального строительства (в случае, если есть ошибка в расположении на местности);</w:t>
      </w:r>
    </w:p>
    <w:p>
      <w:pPr>
        <w:pStyle w:val="Normal"/>
        <w:spacing w:lineRule="auto" w:line="240" w:before="0" w:after="200"/>
        <w:ind w:left="708" w:hanging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eastAsia="Liberation Serif" w:cs="Liberation Serif" w:ascii="Liberation Serif" w:hAnsi="Liberation Serif"/>
          <w:sz w:val="28"/>
          <w:szCs w:val="28"/>
        </w:rPr>
        <w:t>· объекты реестра границ.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Liberation Serif" w:cs="Liberation Serif" w:ascii="Liberation Serif" w:hAnsi="Liberation Serif"/>
          <w:b/>
          <w:bCs/>
          <w:i/>
          <w:iCs/>
          <w:color w:val="000000" w:themeColor="text1"/>
          <w:sz w:val="28"/>
          <w:szCs w:val="28"/>
        </w:rPr>
        <w:t>Заместитель директора ППК «Роскадастр» по Ивановской области Елена Дружинина добавила:</w:t>
      </w:r>
      <w:r>
        <w:rPr>
          <w:rFonts w:eastAsia="Liberation Serif" w:cs="Liberation Serif" w:ascii="Liberation Serif" w:hAnsi="Liberation Serif"/>
          <w:sz w:val="28"/>
          <w:szCs w:val="28"/>
        </w:rPr>
        <w:t xml:space="preserve"> «Исправление реестровых ошибок имеет большое значение, поскольку позволяет обеспечить актуальность данных реестра. Это снижает риски юридических проблем у граждан и организаций, помогает предотвратить финансовые потери и другие негативные последствия, связанные с использованием некорректных данных. Исправление реестровых ошибок является необходимым условием для обеспечения надёжности Единого государственного реестра недвижимости».</w:t>
      </w:r>
    </w:p>
    <w:p>
      <w:pPr>
        <w:pStyle w:val="Normal"/>
        <w:ind w:firstLine="708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eastAsia="Liberation Serif" w:cs="Liberation Serif" w:ascii="Liberation Serif" w:hAnsi="Liberation Serif"/>
          <w:sz w:val="28"/>
          <w:szCs w:val="28"/>
        </w:rPr>
        <w:t>Данная работа ведётся Росреестром в рамках государственной программы Российской Федерации «Национальная система пространственных данных».</w:t>
      </w:r>
    </w:p>
    <w:p>
      <w:pPr>
        <w:pStyle w:val="Normal"/>
        <w:ind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/>
      </w:r>
    </w:p>
    <w:p>
      <w:pPr>
        <w:pStyle w:val="Normal"/>
        <w:ind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/>
      </w:r>
    </w:p>
    <w:p>
      <w:pPr>
        <w:pStyle w:val="Normal"/>
        <w:ind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Liberation Serif" w:cs="Liberation Serif" w:ascii="Liberation Serif" w:hAnsi="Liberation Serif"/>
          <w:sz w:val="28"/>
          <w:szCs w:val="28"/>
        </w:rPr>
        <w:t>#НСПД</w:t>
      </w:r>
    </w:p>
    <w:p>
      <w:pPr>
        <w:pStyle w:val="Normal"/>
        <w:ind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/>
      </w:r>
    </w:p>
    <w:p>
      <w:pPr>
        <w:pStyle w:val="Normal"/>
        <w:spacing w:before="0" w:after="200"/>
        <w:ind w:firstLine="708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65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4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LibreOffice/7.5.6.2$Linux_X86_64 LibreOffice_project/50$Build-2</Application>
  <AppVersion>15.0000</AppVersion>
  <Pages>2</Pages>
  <Words>237</Words>
  <Characters>1714</Characters>
  <CharactersWithSpaces>1944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2025-01-28T15:10:45Z</dcterms:modified>
  <cp:revision>5</cp:revision>
  <dc:subject/>
  <dc:title/>
</cp:coreProperties>
</file>