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360" w:hanging="0"/>
        <w:jc w:val="center"/>
        <w:rPr>
          <w:u w:val="none"/>
        </w:rPr>
      </w:pPr>
      <w:r>
        <w:rPr>
          <w:rFonts w:cs="Times New Roman" w:ascii="Times New Roman" w:hAnsi="Times New Roman"/>
          <w:b/>
          <w:sz w:val="28"/>
          <w:szCs w:val="28"/>
          <w:u w:val="none"/>
        </w:rPr>
        <w:t>Какими способами можно заказать выписку из ЕГРН?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color w:val="282828"/>
          <w:sz w:val="28"/>
          <w:szCs w:val="28"/>
          <w:shd w:fill="F8F8F8" w:val="clear"/>
        </w:rPr>
      </w:pPr>
      <w:r>
        <w:rPr>
          <w:rFonts w:cs="Times New Roman" w:ascii="Times New Roman" w:hAnsi="Times New Roman"/>
          <w:color w:val="282828"/>
          <w:sz w:val="28"/>
          <w:szCs w:val="28"/>
          <w:shd w:fill="F8F8F8" w:val="clear"/>
        </w:rPr>
      </w:r>
    </w:p>
    <w:p>
      <w:pPr>
        <w:pStyle w:val="Normal"/>
        <w:widowControl/>
        <w:shd w:val="clear" w:color="FFFFFF" w:themeColor="background1" w:fill="FFFFFF" w:themeFill="background1"/>
        <w:spacing w:lineRule="auto" w:line="240" w:before="0" w:after="0"/>
        <w:ind w:left="0" w:right="0" w:hanging="0"/>
        <w:jc w:val="both"/>
        <w:rPr/>
      </w:pPr>
      <w:r>
        <w:rPr>
          <w:rFonts w:eastAsia="PT Astra Serif" w:cs="PT Astra Serif" w:ascii="PT Astra Serif" w:hAnsi="PT Astra Serif"/>
          <w:b/>
          <w:bCs/>
          <w:sz w:val="28"/>
          <w:szCs w:val="28"/>
          <w:shd w:fill="FFFFFF" w:val="clear"/>
        </w:rPr>
        <w:tab/>
      </w:r>
      <w:r>
        <w:rPr>
          <w:rFonts w:eastAsia="PT Astra Serif" w:cs="PT Astra Serif" w:ascii="PT Astra Serif" w:hAnsi="PT Astra Serif"/>
          <w:sz w:val="28"/>
          <w:szCs w:val="28"/>
          <w:shd w:fill="FFFFFF" w:val="clear"/>
        </w:rPr>
        <w:t>Выписка из ЕГРН - это бумажный или электронный документ, из которого можно узнать основные характеристики объекта недвижимости: здания, квартиры, земельного участка и других объектов недвижимости.</w:t>
      </w:r>
    </w:p>
    <w:p>
      <w:pPr>
        <w:pStyle w:val="Normal"/>
        <w:widowControl/>
        <w:shd w:val="clear" w:color="FFFFFF" w:themeColor="background1" w:fill="FFFFFF" w:themeFill="background1"/>
        <w:spacing w:lineRule="auto" w:line="240" w:before="0" w:after="0"/>
        <w:ind w:left="0" w:right="0" w:hanging="0"/>
        <w:jc w:val="both"/>
        <w:rPr>
          <w:rFonts w:ascii="PT Astra Serif" w:hAnsi="PT Astra Serif" w:cs="PT Astra Serif"/>
          <w:color w:val="5E5E5E"/>
          <w:sz w:val="28"/>
          <w:szCs w:val="28"/>
          <w:shd w:fill="FFFFFF" w:val="clear"/>
        </w:rPr>
      </w:pPr>
      <w:r>
        <w:rPr>
          <w:rFonts w:eastAsia="PT Astra Serif" w:cs="PT Astra Serif" w:ascii="PT Astra Serif" w:hAnsi="PT Astra Serif"/>
          <w:sz w:val="28"/>
          <w:szCs w:val="28"/>
          <w:shd w:fill="FFFFFF" w:val="clear"/>
        </w:rPr>
        <w:tab/>
        <w:t>Сведения, содержащиеся в Едином государственном реестре недвижимости (ЕГРН), являются общедоступными и предоставляются по запросу любых лиц.</w:t>
      </w:r>
      <w:r>
        <w:rPr>
          <w:rFonts w:eastAsia="PT Astra Serif" w:cs="PT Astra Serif" w:ascii="PT Astra Serif" w:hAnsi="PT Astra Serif"/>
          <w:color w:val="262626"/>
          <w:sz w:val="28"/>
          <w:szCs w:val="28"/>
        </w:rPr>
        <w:t xml:space="preserve"> </w:t>
      </w:r>
      <w:r>
        <w:rPr>
          <w:rFonts w:eastAsia="PT Astra Serif" w:cs="PT Astra Serif" w:ascii="PT Astra Serif" w:hAnsi="PT Astra Serif"/>
          <w:sz w:val="28"/>
          <w:szCs w:val="28"/>
        </w:rPr>
        <w:t>Заказать выписку об объекте недвижимости может любой человек или юридическое лицо.</w:t>
      </w:r>
    </w:p>
    <w:p>
      <w:pPr>
        <w:pStyle w:val="Defaultrenderersparagraphs7ymq"/>
        <w:shd w:val="clear" w:color="auto" w:fill="FFFFFF"/>
        <w:spacing w:lineRule="atLeast" w:line="336" w:beforeAutospacing="0" w:before="0" w:afterAutospacing="0" w:after="0"/>
        <w:ind w:left="0" w:right="0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ab/>
        <w:t>Однако, с 2023 года третьи лица </w:t>
      </w:r>
      <w:r>
        <w:fldChar w:fldCharType="begin"/>
      </w:r>
      <w:r>
        <w:rPr>
          <w:rStyle w:val="Strong"/>
          <w:sz w:val="28"/>
          <w:b w:val="false"/>
          <w:szCs w:val="28"/>
          <w:rFonts w:eastAsia="PT Astra Serif" w:cs="PT Astra Serif" w:ascii="PT Astra Serif" w:hAnsi="PT Astra Serif"/>
        </w:rPr>
        <w:instrText xml:space="preserve"> HYPERLINK "https://blog.domclick.ru/nedvizhimost/post/chto-izmenitsya-v-zakonah-o-nedvizhimosti-v-2023-godu?from=blog" \l ":~:text=Сведения ЕГРН больше,сможет его отозвать."</w:instrText>
      </w:r>
      <w:r>
        <w:rPr>
          <w:rStyle w:val="Strong"/>
          <w:sz w:val="28"/>
          <w:b w:val="false"/>
          <w:szCs w:val="28"/>
          <w:rFonts w:eastAsia="PT Astra Serif" w:cs="PT Astra Serif" w:ascii="PT Astra Serif" w:hAnsi="PT Astra Serif"/>
        </w:rPr>
        <w:fldChar w:fldCharType="separate"/>
      </w:r>
      <w:r>
        <w:rPr>
          <w:rStyle w:val="Strong"/>
          <w:rFonts w:eastAsia="PT Astra Serif" w:cs="PT Astra Serif" w:ascii="PT Astra Serif" w:hAnsi="PT Astra Serif"/>
          <w:b w:val="false"/>
          <w:sz w:val="28"/>
          <w:szCs w:val="28"/>
        </w:rPr>
        <w:t>больше не могут</w:t>
      </w:r>
      <w:r>
        <w:rPr>
          <w:rStyle w:val="Strong"/>
          <w:sz w:val="28"/>
          <w:b w:val="false"/>
          <w:szCs w:val="28"/>
          <w:rFonts w:eastAsia="PT Astra Serif" w:cs="PT Astra Serif" w:ascii="PT Astra Serif" w:hAnsi="PT Astra Serif"/>
        </w:rPr>
        <w:fldChar w:fldCharType="end"/>
      </w:r>
      <w:r>
        <w:rPr>
          <w:rFonts w:eastAsia="PT Astra Serif" w:cs="PT Astra Serif" w:ascii="PT Astra Serif" w:hAnsi="PT Astra Serif"/>
          <w:sz w:val="28"/>
          <w:szCs w:val="28"/>
        </w:rPr>
        <w:t xml:space="preserve"> получить выписки из ЕГРН с личными данными собственника. Это возможно только с разрешения собственника объекта недвижимости. </w:t>
      </w:r>
    </w:p>
    <w:p>
      <w:pPr>
        <w:pStyle w:val="Defaultrenderersparagraphs7ymq"/>
        <w:shd w:val="clear" w:color="auto" w:fill="FFFFFF"/>
        <w:spacing w:lineRule="atLeast" w:line="336" w:beforeAutospacing="0" w:before="0" w:afterAutospacing="0" w:after="0"/>
        <w:ind w:left="0" w:right="0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ab/>
        <w:t xml:space="preserve">Для получения информации по объекту недвижимости необходимо знать точный адрес объекта и, желательно, кадастровый номер объекта. </w:t>
      </w:r>
    </w:p>
    <w:p>
      <w:pPr>
        <w:pStyle w:val="Defaultrenderersparagraphs7ymq"/>
        <w:shd w:val="clear" w:color="auto" w:fill="FFFFFF"/>
        <w:spacing w:lineRule="atLeast" w:line="336" w:beforeAutospacing="0" w:before="0" w:afterAutospacing="0" w:after="0"/>
        <w:ind w:left="0" w:right="0" w:hanging="0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eastAsia="PT Astra Serif" w:cs="PT Astra Serif" w:ascii="PT Astra Serif" w:hAnsi="PT Astra Serif"/>
          <w:b/>
          <w:sz w:val="28"/>
          <w:szCs w:val="28"/>
        </w:rPr>
        <w:tab/>
        <w:t>Заказать выписку из ЕГРН можно следующими способами:</w:t>
      </w:r>
    </w:p>
    <w:p>
      <w:pPr>
        <w:pStyle w:val="Defaultrenderersparagraphs7ymq"/>
        <w:shd w:val="clear" w:color="auto" w:fill="FFFFFF"/>
        <w:spacing w:lineRule="atLeast" w:line="336" w:beforeAutospacing="0" w:before="0" w:afterAutospacing="0" w:after="0"/>
        <w:jc w:val="both"/>
        <w:rPr>
          <w:rFonts w:ascii="PT Astra Serif" w:hAnsi="PT Astra Serif" w:cs="PT Astra Serif"/>
          <w:b/>
          <w:color w:val="262626"/>
          <w:sz w:val="28"/>
          <w:szCs w:val="28"/>
        </w:rPr>
      </w:pPr>
      <w:r>
        <w:rPr>
          <w:rFonts w:eastAsia="PT Astra Serif" w:cs="PT Astra Serif" w:ascii="PT Astra Serif" w:hAnsi="PT Astra Serif"/>
          <w:b/>
          <w:color w:val="262626"/>
          <w:sz w:val="28"/>
          <w:szCs w:val="28"/>
        </w:rPr>
        <w:tab/>
        <w:t>- через портал «Госуслуги»:</w:t>
      </w:r>
    </w:p>
    <w:p>
      <w:pPr>
        <w:pStyle w:val="Defaultrenderersparagraphs7ymq"/>
        <w:shd w:val="clear" w:color="FFFFFF" w:themeColor="background1" w:fill="FFFFFF" w:themeFill="background1"/>
        <w:spacing w:lineRule="atLeast" w:line="336" w:beforeAutospacing="0" w:before="0" w:afterAutospacing="0" w:after="0"/>
        <w:ind w:left="0" w:right="0" w:firstLine="708"/>
        <w:jc w:val="both"/>
        <w:rPr>
          <w:rFonts w:ascii="PT Astra Serif" w:hAnsi="PT Astra Serif" w:cs="PT Astra Serif"/>
          <w:color w:val="auto"/>
          <w:sz w:val="28"/>
          <w:szCs w:val="28"/>
          <w:highlight w:val="white"/>
        </w:rPr>
      </w:pPr>
      <w:r>
        <w:rPr>
          <w:rFonts w:eastAsia="PT Astra Serif" w:cs="PT Astra Serif" w:ascii="PT Astra Serif" w:hAnsi="PT Astra Serif"/>
          <w:color w:val="282828"/>
          <w:sz w:val="28"/>
          <w:szCs w:val="28"/>
          <w:highlight w:val="white"/>
          <w:shd w:fill="F8F8F8" w:val="clear"/>
        </w:rPr>
        <w:t> </w:t>
      </w:r>
      <w:r>
        <w:rPr>
          <w:rFonts w:eastAsia="PT Astra Serif" w:cs="PT Astra Serif" w:ascii="PT Astra Serif" w:hAnsi="PT Astra Serif"/>
          <w:color w:val="000000"/>
          <w:sz w:val="28"/>
          <w:szCs w:val="28"/>
          <w:highlight w:val="white"/>
          <w:shd w:fill="F8F8F8" w:val="clear"/>
        </w:rPr>
        <w:t>1. Необходимо зайти в личный кабинет и на верхней панели нажать кнопку "Справки и выписки". В появившемся меню через раздел "Недвижимость" можно получить экспресс-выписку, нажав на кнопку "Онлайн-выписка о недвижимости". В данном случае "Госуслуги" предложат проверить свои личные данные, а также указать адрес объекта. "Онлайн-выписка доступна только по объектам, правообладателем которых вы являетесь. Такая выписка предоставляется за минуту и платить за нее не нужно.</w:t>
      </w:r>
    </w:p>
    <w:p>
      <w:pPr>
        <w:pStyle w:val="Defaultrenderersparagraphs7ymq"/>
        <w:shd w:val="clear" w:color="FFFFFF" w:themeColor="background1" w:fill="FFFFFF" w:themeFill="background1"/>
        <w:spacing w:lineRule="atLeast" w:line="336" w:beforeAutospacing="0" w:before="0" w:afterAutospacing="0" w:after="0"/>
        <w:ind w:left="0" w:right="0" w:firstLine="708"/>
        <w:jc w:val="both"/>
        <w:rPr>
          <w:rFonts w:ascii="PT Astra Serif" w:hAnsi="PT Astra Serif" w:cs="PT Astra Serif"/>
          <w:color w:val="auto"/>
          <w:sz w:val="28"/>
          <w:szCs w:val="28"/>
          <w:highlight w:val="white"/>
          <w:shd w:fill="F8F8F8" w:val="clear"/>
        </w:rPr>
      </w:pPr>
      <w:r>
        <w:rPr>
          <w:rFonts w:eastAsia="PT Astra Serif" w:cs="PT Astra Serif" w:ascii="PT Astra Serif" w:hAnsi="PT Astra Serif"/>
          <w:color w:val="000000"/>
          <w:sz w:val="28"/>
          <w:szCs w:val="28"/>
          <w:highlight w:val="white"/>
          <w:shd w:fill="F8F8F8" w:val="clear"/>
        </w:rPr>
        <w:t xml:space="preserve">2. Другой вариант - выбрать пункт "Выписка из ЕГРН" и далее заказать определенный тип выписки. Здесь можно заказать ту же онлайн-выписку, что и ранее, а также запросить основную информацию о недвижимости, собственником которой вы не являетесь (без фамилий и дат рождения собственников). Кроме того, при нажатии на кнопку "Запросить сведения из ЕГРН" можно выбрать разновидность выписки, нужную в вашем конкретном случае. </w:t>
      </w:r>
    </w:p>
    <w:p>
      <w:pPr>
        <w:pStyle w:val="Defaultrenderersparagraphs7ymq"/>
        <w:shd w:val="clear" w:color="FFFFFF" w:themeColor="background1" w:fill="FFFFFF" w:themeFill="background1"/>
        <w:spacing w:lineRule="atLeast" w:line="336" w:beforeAutospacing="0" w:before="0" w:afterAutospacing="0" w:after="0"/>
        <w:ind w:left="0" w:right="0" w:firstLine="708"/>
        <w:jc w:val="both"/>
        <w:rPr>
          <w:rFonts w:ascii="PT Astra Serif" w:hAnsi="PT Astra Serif" w:cs="PT Astra Serif"/>
          <w:color w:val="auto"/>
          <w:sz w:val="28"/>
          <w:szCs w:val="28"/>
          <w:highlight w:val="white"/>
        </w:rPr>
      </w:pPr>
      <w:r>
        <w:rPr>
          <w:rFonts w:eastAsia="PT Astra Serif" w:cs="PT Astra Serif" w:ascii="PT Astra Serif" w:hAnsi="PT Astra Serif"/>
          <w:color w:val="auto"/>
          <w:sz w:val="28"/>
          <w:szCs w:val="28"/>
          <w:highlight w:val="white"/>
        </w:rPr>
        <w:t>Стоимость услуги за получение сведений из ЕГРН варьируется в зависимости от того, какая выписка нужна именно вам. Онлайн-выписка об основных характеристиках объекта, в которой содержится информация о недвижимости, владельцем которой вы являетесь (кроме чертежей, планов и схем), предоставляется бесплатно. Также на портале бесплатно доступна выписка о кадастровой стоимости, она подойдет для формирования наследства и других имущественных сделок.</w:t>
      </w:r>
    </w:p>
    <w:p>
      <w:pPr>
        <w:pStyle w:val="NormalWeb"/>
        <w:shd w:val="clear" w:color="FFFFFF" w:themeColor="background1" w:fill="FFFFFF" w:themeFill="background1"/>
        <w:spacing w:beforeAutospacing="0" w:before="0" w:afterAutospacing="0" w:after="0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eastAsia="PT Astra Serif" w:cs="PT Astra Serif" w:ascii="PT Astra Serif" w:hAnsi="PT Astra Serif"/>
          <w:color w:val="auto"/>
          <w:sz w:val="28"/>
          <w:szCs w:val="28"/>
        </w:rPr>
        <w:tab/>
        <w:t>Предоставление остальных видов выписок из ЕГРН осуществляется платно.</w:t>
      </w:r>
    </w:p>
    <w:p>
      <w:pPr>
        <w:pStyle w:val="NormalWeb"/>
        <w:shd w:val="clear" w:color="FFFFFF" w:themeColor="background1" w:fill="FFFFFF" w:themeFill="background1"/>
        <w:spacing w:beforeAutospacing="0" w:before="0" w:afterAutospacing="0" w:after="0"/>
        <w:jc w:val="both"/>
        <w:rPr>
          <w:rFonts w:ascii="PT Astra Serif" w:hAnsi="PT Astra Serif" w:cs="PT Astra Serif"/>
          <w:b/>
          <w:color w:val="auto"/>
          <w:sz w:val="28"/>
          <w:szCs w:val="28"/>
        </w:rPr>
      </w:pPr>
      <w:r>
        <w:rPr>
          <w:rFonts w:eastAsia="PT Astra Serif" w:cs="PT Astra Serif" w:ascii="PT Astra Serif" w:hAnsi="PT Astra Serif"/>
          <w:b/>
          <w:color w:val="auto"/>
          <w:sz w:val="28"/>
          <w:szCs w:val="28"/>
        </w:rPr>
        <w:tab/>
        <w:t>- в многофункциональном центре (МФЦ) «Мои документы»:</w:t>
      </w:r>
    </w:p>
    <w:p>
      <w:pPr>
        <w:pStyle w:val="NormalWeb"/>
        <w:shd w:val="clear" w:color="FFFFFF" w:themeColor="background1" w:fill="FFFFFF" w:themeFill="background1"/>
        <w:spacing w:beforeAutospacing="0" w:before="0" w:afterAutospacing="0" w:after="0"/>
        <w:jc w:val="both"/>
        <w:rPr>
          <w:rFonts w:ascii="PT Astra Serif" w:hAnsi="PT Astra Serif" w:cs="PT Astra Serif"/>
          <w:b/>
          <w:color w:val="auto"/>
          <w:sz w:val="28"/>
          <w:szCs w:val="28"/>
        </w:rPr>
      </w:pPr>
      <w:r>
        <w:rPr>
          <w:rFonts w:eastAsia="PT Astra Serif" w:cs="PT Astra Serif" w:ascii="PT Astra Serif" w:hAnsi="PT Astra Serif"/>
          <w:color w:val="000000"/>
          <w:sz w:val="28"/>
          <w:szCs w:val="28"/>
          <w:shd w:fill="FFFFFF" w:val="clear"/>
        </w:rPr>
        <w:t>Для этого, необходимо взять паспорт, оплатить квитанцию за предоставление информации (цена зависит от типа выписки), далее сотрудник заполнит и распечатает заявление на предоставление выписки из ЕГРН. Максимум через пять дней выписка будет готова.</w:t>
      </w:r>
    </w:p>
    <w:p>
      <w:pPr>
        <w:pStyle w:val="Normal"/>
        <w:jc w:val="left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link w:val="Quote"/>
    <w:uiPriority w:val="29"/>
    <w:qFormat/>
    <w:rPr>
      <w:i/>
    </w:rPr>
  </w:style>
  <w:style w:type="character" w:styleId="IntenseQuoteChar">
    <w:name w:val="Intense Quote Char"/>
    <w:link w:val="IntenseQuote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35"/>
    <w:qFormat/>
    <w:rPr>
      <w:b/>
      <w:bCs/>
      <w:color w:val="4F81BD" w:themeColor="accent1"/>
      <w:sz w:val="18"/>
      <w:szCs w:val="18"/>
    </w:rPr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 w:customStyle="1">
    <w:name w:val="Strong"/>
    <w:qFormat/>
    <w:rPr>
      <w:b/>
      <w:bCs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Noto Sans Devanagari"/>
    </w:rPr>
  </w:style>
  <w:style w:type="paragraph" w:styleId="Style12">
    <w:name w:val="Caption"/>
    <w:basedOn w:val="Normal"/>
    <w:next w:val="Normal"/>
    <w:link w:val="CaptionChar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51">
    <w:name w:val="TOC 5"/>
    <w:basedOn w:val="Normal"/>
    <w:next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right="0" w:hanging="0"/>
    </w:pPr>
    <w:rPr/>
  </w:style>
  <w:style w:type="paragraph" w:styleId="Style14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link w:val="HeaderChar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link w:val="FooterChar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link w:val="FootnoteTextChar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next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next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next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next w:val="Normal"/>
    <w:uiPriority w:val="39"/>
    <w:unhideWhenUsed/>
    <w:pPr>
      <w:spacing w:before="0" w:after="57"/>
      <w:ind w:left="850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Defaultrenderersparagraphs7ymq" w:customStyle="1">
    <w:name w:val="defaultrenderers_paragraph__s7ymq"/>
    <w:qFormat/>
    <w:pPr>
      <w:keepNext w:val="false"/>
      <w:keepLines w:val="false"/>
      <w:pageBreakBefore w:val="false"/>
      <w:widowControl/>
      <w:shd w:val="nil"/>
      <w:suppressAutoHyphens w:val="true"/>
      <w:bidi w:val="0"/>
      <w:spacing w:lineRule="auto" w:line="240" w:beforeAutospacing="1" w:afterAutospacing="1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lang w:val="ru-RU" w:eastAsia="ru-RU" w:bidi="ar-SA"/>
      <w14:ligatures w14:val="none"/>
    </w:rPr>
  </w:style>
  <w:style w:type="paragraph" w:styleId="NormalWeb" w:customStyle="1">
    <w:name w:val="Normal (Web)"/>
    <w:uiPriority w:val="99"/>
    <w:unhideWhenUsed/>
    <w:qFormat/>
    <w:pPr>
      <w:keepNext w:val="false"/>
      <w:keepLines w:val="false"/>
      <w:pageBreakBefore w:val="false"/>
      <w:widowControl/>
      <w:shd w:val="nil"/>
      <w:suppressAutoHyphens w:val="true"/>
      <w:bidi w:val="0"/>
      <w:spacing w:lineRule="auto" w:line="240" w:beforeAutospacing="1" w:afterAutospacing="1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styleId="720">
    <w:name w:val="Table Grid"/>
    <w:basedOn w:val="84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 Light"/>
    <w:basedOn w:val="846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basedOn w:val="846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23">
    <w:name w:val="Plain Table 2"/>
    <w:basedOn w:val="84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24">
    <w:name w:val="Plain Table 3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725">
    <w:name w:val="Plain Table 4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6">
    <w:name w:val="Plain Table 5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7">
    <w:name w:val="Grid Table 1 Light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8">
    <w:name w:val="Grid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9">
    <w:name w:val="Grid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0">
    <w:name w:val="Grid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1">
    <w:name w:val="Grid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2">
    <w:name w:val="Grid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3">
    <w:name w:val="Grid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4">
    <w:name w:val="Grid Table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2 - Accent 1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6">
    <w:name w:val="Grid Table 2 - Accent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2 - Accent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2 - Accent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2 - Accent 5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2 - Accent 6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3 - Accent 1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3 - Accent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3 - Accent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3 - Accent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3 - Accent 5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3 - Accent 6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4"/>
    <w:basedOn w:val="8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basedOn w:val="8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7A4D8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50">
    <w:name w:val="Grid Table 4 - Accent 2"/>
    <w:basedOn w:val="8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51">
    <w:name w:val="Grid Table 4 - Accent 3"/>
    <w:basedOn w:val="8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52">
    <w:name w:val="Grid Table 4 - Accent 4"/>
    <w:basedOn w:val="8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53">
    <w:name w:val="Grid Table 4 - Accent 5"/>
    <w:basedOn w:val="8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basedOn w:val="8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756">
    <w:name w:val="Grid Table 5 Dark- Accent 1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1" w:themeFillTint="75"/>
      </w:tcPr>
    </w:tblStylePr>
    <w:tblStylePr w:type="band1Vert">
      <w:tblPr/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</w:style>
  <w:style w:type="table" w:styleId="757">
    <w:name w:val="Grid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758">
    <w:name w:val="Grid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759">
    <w:name w:val="Grid Table 5 Dark- Accent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760">
    <w:name w:val="Grid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5" w:themeFillTint="75"/>
      </w:tcPr>
    </w:tblStylePr>
    <w:tblStylePr w:type="band1Vert">
      <w:tblPr/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</w:style>
  <w:style w:type="table" w:styleId="761">
    <w:name w:val="Grid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762">
    <w:name w:val="Grid Table 6 Colorful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63">
    <w:name w:val="Grid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17BBA" w:themeColor="accent1" w:themeTint="80" w:themeShade="95"/>
      </w:rPr>
      <w:tblPr/>
    </w:tblStylePr>
    <w:tblStylePr w:type="firstRow">
      <w:rPr>
        <w:b/>
        <w:color w:val="317BBA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  <w:tblPr/>
    </w:tblStylePr>
    <w:tblStylePr w:type="lastRow">
      <w:rPr>
        <w:b/>
        <w:color w:val="317BBA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64">
    <w:name w:val="Grid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65">
    <w:name w:val="Grid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606060" w:themeColor="accent3" w:themeTint="fe" w:themeShade="95"/>
      </w:rPr>
      <w:tblPr/>
    </w:tblStylePr>
    <w:tblStylePr w:type="firstRow">
      <w:rPr>
        <w:b/>
        <w:color w:val="606060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  <w:tblPr/>
    </w:tblStylePr>
    <w:tblStylePr w:type="lastRow">
      <w:rPr>
        <w:b/>
        <w:color w:val="606060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66">
    <w:name w:val="Grid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67">
    <w:name w:val="Grid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68">
    <w:name w:val="Grid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69">
    <w:name w:val="Grid Table 7 Colorful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70">
    <w:name w:val="Grid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17BB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val="317BB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17BBA"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317BBA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71">
    <w:name w:val="Grid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72">
    <w:name w:val="Grid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606060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val="606060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606060"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606060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73">
    <w:name w:val="Grid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74">
    <w:name w:val="Grid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  <w:tblPr/>
    </w:tblStylePr>
    <w:tblStylePr w:type="firstCol">
      <w:pPr>
        <w:jc w:val="right"/>
      </w:pPr>
      <w:rPr>
        <w:i/>
        <w:color w:val="254374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val="254374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54374"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254374"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75">
    <w:name w:val="Grid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  <w:tblPr/>
    </w:tblStylePr>
    <w:tblStylePr w:type="firstCol">
      <w:pPr>
        <w:jc w:val="right"/>
      </w:pPr>
      <w:rPr>
        <w:i/>
        <w:color w:val="42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val="42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26429"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26429"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76">
    <w:name w:val="List Table 1 Light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84">
    <w:name w:val="List Table 2 - Accent 1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85">
    <w:name w:val="List Table 2 - Accent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86">
    <w:name w:val="List Table 2 - Accent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87">
    <w:name w:val="List Table 2 - Accent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88">
    <w:name w:val="List Table 2 - Accent 5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89">
    <w:name w:val="List Table 2 - Accent 6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90">
    <w:name w:val="List Table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1">
    <w:name w:val="List Table 3 - Accent 1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2">
    <w:name w:val="List Table 3 - Accent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3">
    <w:name w:val="List Table 3 - Accent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4">
    <w:name w:val="List Table 3 - Accent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5">
    <w:name w:val="List Table 3 - Accent 5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8EABDB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6">
    <w:name w:val="List Table 3 - Accent 6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7">
    <w:name w:val="List Table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8">
    <w:name w:val="List Table 4 - Accent 1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9">
    <w:name w:val="List Table 4 - Accent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0">
    <w:name w:val="List Table 4 - Accent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1">
    <w:name w:val="List Table 4 - Accent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2">
    <w:name w:val="List Table 4 - Accent 5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3">
    <w:name w:val="List Table 4 - Accent 6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4">
    <w:name w:val="List Table 5 Dark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05">
    <w:name w:val="List Table 5 Dark - Accent 1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06">
    <w:name w:val="List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07">
    <w:name w:val="List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08">
    <w:name w:val="List Table 5 Dark - Accent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09">
    <w:name w:val="List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B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B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10">
    <w:name w:val="List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11">
    <w:name w:val="List Table 6 Colorful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12">
    <w:name w:val="List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45D8D" w:themeColor="accent1" w:themeShade="95"/>
      </w:rPr>
      <w:tblPr/>
    </w:tblStylePr>
    <w:tblStylePr w:type="firstRow">
      <w:rPr>
        <w:b/>
        <w:color w:val="245D8D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tblPr/>
    </w:tblStylePr>
    <w:tblStylePr w:type="lastRow">
      <w:rPr>
        <w:b/>
        <w:color w:val="245D8D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14">
    <w:name w:val="List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57575" w:themeColor="accent3" w:themeTint="98" w:themeShade="95"/>
      </w:rPr>
      <w:tblPr/>
    </w:tblStylePr>
    <w:tblStylePr w:type="firstRow">
      <w:rPr>
        <w:b/>
        <w:color w:val="757575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  <w:tblPr/>
    </w:tblStylePr>
    <w:tblStylePr w:type="lastRow">
      <w:rPr>
        <w:b/>
        <w:color w:val="757575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15">
    <w:name w:val="List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16">
    <w:name w:val="List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5E9E" w:themeColor="accent5" w:themeTint="9a" w:themeShade="95"/>
      </w:rPr>
      <w:tblPr/>
    </w:tblStylePr>
    <w:tblStylePr w:type="firstRow">
      <w:rPr>
        <w:b/>
        <w:color w:val="335E9E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  <w:tblPr/>
    </w:tblStylePr>
    <w:tblStylePr w:type="lastRow">
      <w:rPr>
        <w:b/>
        <w:color w:val="335E9E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17">
    <w:name w:val="List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5F8F3C" w:themeColor="accent6" w:themeTint="98" w:themeShade="95"/>
      </w:rPr>
      <w:tblPr/>
    </w:tblStylePr>
    <w:tblStylePr w:type="firstRow">
      <w:rPr>
        <w:b/>
        <w:color w:val="5F8F3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  <w:tblPr/>
    </w:tblStylePr>
    <w:tblStylePr w:type="lastRow">
      <w:rPr>
        <w:b/>
        <w:color w:val="5F8F3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18">
    <w:name w:val="List Table 7 Colorful"/>
    <w:basedOn w:val="8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819">
    <w:name w:val="List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  <w:tblPr/>
    </w:tblStylePr>
    <w:tblStylePr w:type="firstCol">
      <w:pPr>
        <w:jc w:val="right"/>
      </w:pPr>
      <w:rPr>
        <w:i/>
        <w:color w:val="245D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val="245D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45D8D"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245D8D"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245D8D" w:themeColor="accent1" w:themeShade="95"/>
        <w:sz w:val="22"/>
      </w:rPr>
      <w:tblPr/>
    </w:tblStylePr>
  </w:style>
  <w:style w:type="table" w:styleId="820">
    <w:name w:val="List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C95712" w:themeColor="accent2" w:themeTint="97" w:themeShade="95"/>
        <w:sz w:val="22"/>
      </w:rPr>
      <w:tblPr/>
    </w:tblStylePr>
  </w:style>
  <w:style w:type="table" w:styleId="821">
    <w:name w:val="List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57575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val="757575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57575"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757575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757575" w:themeColor="accent3" w:themeTint="98" w:themeShade="95"/>
        <w:sz w:val="22"/>
      </w:rPr>
      <w:tblPr/>
    </w:tblStylePr>
  </w:style>
  <w:style w:type="table" w:styleId="822">
    <w:name w:val="List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CD9600" w:themeColor="accent4" w:themeTint="9a" w:themeShade="95"/>
        <w:sz w:val="22"/>
      </w:rPr>
      <w:tblPr/>
    </w:tblStylePr>
  </w:style>
  <w:style w:type="table" w:styleId="823">
    <w:name w:val="List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5E9E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val="335E9E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35E9E"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335E9E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335E9E" w:themeColor="accent5" w:themeTint="9a" w:themeShade="95"/>
        <w:sz w:val="22"/>
      </w:rPr>
      <w:tblPr/>
    </w:tblStylePr>
  </w:style>
  <w:style w:type="table" w:styleId="824">
    <w:name w:val="List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5F8F3C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val="5F8F3C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5F8F3C"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5F8F3C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5F8F3C" w:themeColor="accent6" w:themeTint="98" w:themeShade="95"/>
        <w:sz w:val="22"/>
      </w:rPr>
      <w:tblPr/>
    </w:tblStylePr>
  </w:style>
  <w:style w:type="table" w:styleId="825">
    <w:name w:val="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826">
    <w:name w:val="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827">
    <w:name w:val="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828">
    <w:name w:val="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829">
    <w:name w:val="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830">
    <w:name w:val="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831">
    <w:name w:val="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832">
    <w:name w:val="Bordered &amp; 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833">
    <w:name w:val="Bordered &amp; 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834">
    <w:name w:val="Bordered &amp; 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835">
    <w:name w:val="Bordered &amp; 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836">
    <w:name w:val="Bordered &amp; 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837">
    <w:name w:val="Bordered &amp; 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838">
    <w:name w:val="Bordered &amp; 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839">
    <w:name w:val="Bordered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40">
    <w:name w:val="Bordered - Accent 1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42">
    <w:name w:val="Bordered - Accent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43">
    <w:name w:val="Bordered - Accent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44">
    <w:name w:val="Bordered - Accent 5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45">
    <w:name w:val="Bordered - Accent 6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46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LibreOffice/7.5.6.2$Linux_X86_64 LibreOffice_project/50$Build-2</Application>
  <AppVersion>15.0000</AppVersion>
  <Pages>2</Pages>
  <Words>341</Words>
  <Characters>2223</Characters>
  <CharactersWithSpaces>2563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2025-05-20T12:28:49Z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