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37D" w:rsidRDefault="00FB137D">
      <w:pPr>
        <w:pStyle w:val="ConsPlusTitlePage"/>
      </w:pPr>
      <w:r>
        <w:t xml:space="preserve">Документ предоставлен </w:t>
      </w:r>
      <w:hyperlink r:id="rId4">
        <w:r>
          <w:rPr>
            <w:color w:val="0000FF"/>
          </w:rPr>
          <w:t>КонсультантПлюс</w:t>
        </w:r>
      </w:hyperlink>
      <w:r>
        <w:br/>
      </w:r>
    </w:p>
    <w:p w:rsidR="00FB137D" w:rsidRDefault="00FB137D">
      <w:pPr>
        <w:pStyle w:val="ConsPlusNormal"/>
        <w:outlineLvl w:val="0"/>
      </w:pPr>
    </w:p>
    <w:p w:rsidR="00FB137D" w:rsidRDefault="00FB137D">
      <w:pPr>
        <w:pStyle w:val="ConsPlusTitle"/>
        <w:jc w:val="center"/>
        <w:outlineLvl w:val="0"/>
      </w:pPr>
      <w:r>
        <w:t>ПРАВИТЕЛЬСТВО ИВАНОВСКОЙ ОБЛАСТИ</w:t>
      </w:r>
    </w:p>
    <w:p w:rsidR="00FB137D" w:rsidRDefault="00FB137D">
      <w:pPr>
        <w:pStyle w:val="ConsPlusTitle"/>
        <w:jc w:val="center"/>
      </w:pPr>
    </w:p>
    <w:p w:rsidR="00FB137D" w:rsidRDefault="00FB137D">
      <w:pPr>
        <w:pStyle w:val="ConsPlusTitle"/>
        <w:jc w:val="center"/>
      </w:pPr>
      <w:r>
        <w:t>ПОСТАНОВЛЕНИЕ</w:t>
      </w:r>
    </w:p>
    <w:p w:rsidR="00FB137D" w:rsidRDefault="00FB137D">
      <w:pPr>
        <w:pStyle w:val="ConsPlusTitle"/>
        <w:jc w:val="center"/>
      </w:pPr>
      <w:r>
        <w:t>от 12 ноября 2020 г. N 567-п</w:t>
      </w:r>
    </w:p>
    <w:p w:rsidR="00FB137D" w:rsidRDefault="00FB137D">
      <w:pPr>
        <w:pStyle w:val="ConsPlusTitle"/>
        <w:jc w:val="center"/>
      </w:pPr>
    </w:p>
    <w:p w:rsidR="00FB137D" w:rsidRDefault="00FB137D">
      <w:pPr>
        <w:pStyle w:val="ConsPlusTitle"/>
        <w:jc w:val="center"/>
      </w:pPr>
      <w:r>
        <w:t>О ВНЕСЕНИИ ИЗМЕНЕНИЙ В ПОСТАНОВЛЕНИЕ ПРАВИТЕЛЬСТВА</w:t>
      </w:r>
    </w:p>
    <w:p w:rsidR="00FB137D" w:rsidRDefault="00FB137D">
      <w:pPr>
        <w:pStyle w:val="ConsPlusTitle"/>
        <w:jc w:val="center"/>
      </w:pPr>
      <w:r>
        <w:t>ИВАНОВСКОЙ ОБЛАСТИ ОТ 09.06.2015 N 244-П "О КОМИССИИ</w:t>
      </w:r>
    </w:p>
    <w:p w:rsidR="00FB137D" w:rsidRDefault="00FB137D">
      <w:pPr>
        <w:pStyle w:val="ConsPlusTitle"/>
        <w:jc w:val="center"/>
      </w:pPr>
      <w:r>
        <w:t>ПО ДЕЛАМ НЕСОВЕРШЕННОЛЕТНИХ И ЗАЩИТЕ ИХ ПРАВ</w:t>
      </w:r>
    </w:p>
    <w:p w:rsidR="00FB137D" w:rsidRDefault="00FB137D">
      <w:pPr>
        <w:pStyle w:val="ConsPlusTitle"/>
        <w:jc w:val="center"/>
      </w:pPr>
      <w:r>
        <w:t>ИВАНОВСКОЙ ОБЛАСТИ"</w:t>
      </w:r>
    </w:p>
    <w:p w:rsidR="00FB137D" w:rsidRDefault="00FB137D">
      <w:pPr>
        <w:pStyle w:val="ConsPlusNormal"/>
        <w:jc w:val="center"/>
      </w:pPr>
    </w:p>
    <w:p w:rsidR="00FB137D" w:rsidRDefault="00FB137D">
      <w:pPr>
        <w:pStyle w:val="ConsPlusNormal"/>
        <w:ind w:firstLine="540"/>
        <w:jc w:val="both"/>
      </w:pPr>
      <w:r>
        <w:t xml:space="preserve">В соответствии с </w:t>
      </w:r>
      <w:hyperlink r:id="rId5">
        <w:r>
          <w:rPr>
            <w:color w:val="0000FF"/>
          </w:rPr>
          <w:t>Законом</w:t>
        </w:r>
      </w:hyperlink>
      <w:r>
        <w:t xml:space="preserve"> Ивановской области от 09.01.2007 N 1-ОЗ "О комиссиях по делам несовершеннолетних и защите их прав в Ивановской области", </w:t>
      </w:r>
      <w:hyperlink r:id="rId6">
        <w:r>
          <w:rPr>
            <w:color w:val="0000FF"/>
          </w:rPr>
          <w:t>постановлением</w:t>
        </w:r>
      </w:hyperlink>
      <w:r>
        <w:t xml:space="preserve"> Правительства Российской Федерации от 06.11.2013 N 995 "Об утверждении Примерного положения о комиссиях по делам несовершеннолетних и защите их прав" Правительство Ивановской области постановляет:</w:t>
      </w:r>
    </w:p>
    <w:p w:rsidR="00FB137D" w:rsidRDefault="00FB137D">
      <w:pPr>
        <w:pStyle w:val="ConsPlusNormal"/>
        <w:ind w:firstLine="540"/>
        <w:jc w:val="both"/>
      </w:pPr>
    </w:p>
    <w:p w:rsidR="00FB137D" w:rsidRDefault="00FB137D">
      <w:pPr>
        <w:pStyle w:val="ConsPlusNormal"/>
        <w:ind w:firstLine="540"/>
        <w:jc w:val="both"/>
      </w:pPr>
      <w:r>
        <w:t xml:space="preserve">Внести в </w:t>
      </w:r>
      <w:hyperlink r:id="rId7">
        <w:r>
          <w:rPr>
            <w:color w:val="0000FF"/>
          </w:rPr>
          <w:t>постановление</w:t>
        </w:r>
      </w:hyperlink>
      <w:r>
        <w:t xml:space="preserve"> Правительства Ивановской области от 09.06.2015 N 244-п "О комиссии по делам несовершеннолетних и защите их прав Ивановской области" следующие изменения:</w:t>
      </w:r>
    </w:p>
    <w:p w:rsidR="00FB137D" w:rsidRDefault="00FB137D">
      <w:pPr>
        <w:pStyle w:val="ConsPlusNormal"/>
        <w:ind w:firstLine="540"/>
        <w:jc w:val="both"/>
      </w:pPr>
    </w:p>
    <w:p w:rsidR="00FB137D" w:rsidRDefault="00FB137D">
      <w:pPr>
        <w:pStyle w:val="ConsPlusNormal"/>
        <w:ind w:firstLine="540"/>
        <w:jc w:val="both"/>
      </w:pPr>
      <w:r>
        <w:t xml:space="preserve">1. </w:t>
      </w:r>
      <w:hyperlink r:id="rId8">
        <w:r>
          <w:rPr>
            <w:color w:val="0000FF"/>
          </w:rPr>
          <w:t>Наименование</w:t>
        </w:r>
      </w:hyperlink>
      <w:r>
        <w:t xml:space="preserve"> постановления изложить в следующей редакции:</w:t>
      </w:r>
    </w:p>
    <w:p w:rsidR="00FB137D" w:rsidRDefault="00FB137D">
      <w:pPr>
        <w:pStyle w:val="ConsPlusNormal"/>
        <w:ind w:firstLine="540"/>
        <w:jc w:val="both"/>
      </w:pPr>
    </w:p>
    <w:p w:rsidR="00FB137D" w:rsidRDefault="00FB137D">
      <w:pPr>
        <w:pStyle w:val="ConsPlusNormal"/>
        <w:ind w:firstLine="540"/>
        <w:jc w:val="both"/>
      </w:pPr>
      <w:r>
        <w:t>"О комиссиях по делам несовершеннолетних и защите их прав в Ивановской области".</w:t>
      </w:r>
    </w:p>
    <w:p w:rsidR="00FB137D" w:rsidRDefault="00FB137D">
      <w:pPr>
        <w:pStyle w:val="ConsPlusNormal"/>
        <w:ind w:firstLine="540"/>
        <w:jc w:val="both"/>
      </w:pPr>
    </w:p>
    <w:p w:rsidR="00FB137D" w:rsidRDefault="00FB137D">
      <w:pPr>
        <w:pStyle w:val="ConsPlusNormal"/>
        <w:ind w:firstLine="540"/>
        <w:jc w:val="both"/>
      </w:pPr>
      <w:r>
        <w:t xml:space="preserve">2. </w:t>
      </w:r>
      <w:hyperlink r:id="rId9">
        <w:r>
          <w:rPr>
            <w:color w:val="0000FF"/>
          </w:rPr>
          <w:t>Дополнить</w:t>
        </w:r>
      </w:hyperlink>
      <w:r>
        <w:t xml:space="preserve"> пунктом 4 следующего содержания:</w:t>
      </w:r>
    </w:p>
    <w:p w:rsidR="00FB137D" w:rsidRDefault="00FB137D">
      <w:pPr>
        <w:pStyle w:val="ConsPlusNormal"/>
        <w:ind w:firstLine="540"/>
        <w:jc w:val="both"/>
      </w:pPr>
    </w:p>
    <w:p w:rsidR="00FB137D" w:rsidRDefault="00FB137D">
      <w:pPr>
        <w:pStyle w:val="ConsPlusNormal"/>
        <w:ind w:firstLine="540"/>
        <w:jc w:val="both"/>
      </w:pPr>
      <w:r>
        <w:t>"4. Утвердить Положение о муниципальных комиссиях по делам несовершеннолетних и защите их прав на территории Ивановской области (приложение 3).".</w:t>
      </w:r>
    </w:p>
    <w:p w:rsidR="00FB137D" w:rsidRDefault="00FB137D">
      <w:pPr>
        <w:pStyle w:val="ConsPlusNormal"/>
        <w:ind w:firstLine="540"/>
        <w:jc w:val="both"/>
      </w:pPr>
    </w:p>
    <w:p w:rsidR="00FB137D" w:rsidRDefault="00FB137D">
      <w:pPr>
        <w:pStyle w:val="ConsPlusNormal"/>
        <w:ind w:firstLine="540"/>
        <w:jc w:val="both"/>
      </w:pPr>
      <w:r>
        <w:t xml:space="preserve">3. В </w:t>
      </w:r>
      <w:hyperlink r:id="rId10">
        <w:r>
          <w:rPr>
            <w:color w:val="0000FF"/>
          </w:rPr>
          <w:t>приложении 1</w:t>
        </w:r>
      </w:hyperlink>
      <w:r>
        <w:t xml:space="preserve"> к постановлению:</w:t>
      </w:r>
    </w:p>
    <w:p w:rsidR="00FB137D" w:rsidRDefault="00FB137D">
      <w:pPr>
        <w:pStyle w:val="ConsPlusNormal"/>
        <w:ind w:firstLine="540"/>
        <w:jc w:val="both"/>
      </w:pPr>
    </w:p>
    <w:p w:rsidR="00FB137D" w:rsidRDefault="00FB137D">
      <w:pPr>
        <w:pStyle w:val="ConsPlusNormal"/>
        <w:ind w:firstLine="540"/>
        <w:jc w:val="both"/>
      </w:pPr>
      <w:r>
        <w:t xml:space="preserve">3.1. </w:t>
      </w:r>
      <w:hyperlink r:id="rId11">
        <w:r>
          <w:rPr>
            <w:color w:val="0000FF"/>
          </w:rPr>
          <w:t>Раздел 1</w:t>
        </w:r>
      </w:hyperlink>
      <w:r>
        <w:t xml:space="preserve"> дополнить пунктом 1.5 следующего содержания:</w:t>
      </w:r>
    </w:p>
    <w:p w:rsidR="00FB137D" w:rsidRDefault="00FB137D">
      <w:pPr>
        <w:pStyle w:val="ConsPlusNormal"/>
        <w:spacing w:before="220"/>
        <w:ind w:firstLine="540"/>
        <w:jc w:val="both"/>
      </w:pPr>
      <w:r>
        <w:t>"1.5. К вопросам обеспечения деятельности областной комиссии относятся:</w:t>
      </w:r>
    </w:p>
    <w:p w:rsidR="00FB137D" w:rsidRDefault="00FB137D">
      <w:pPr>
        <w:pStyle w:val="ConsPlusNormal"/>
        <w:spacing w:before="220"/>
        <w:ind w:firstLine="540"/>
        <w:jc w:val="both"/>
      </w:pPr>
      <w:r>
        <w:t>подготовка и организация проведения заседаний и иных плановых мероприятий областной комиссии;</w:t>
      </w:r>
    </w:p>
    <w:p w:rsidR="00FB137D" w:rsidRDefault="00FB137D">
      <w:pPr>
        <w:pStyle w:val="ConsPlusNormal"/>
        <w:spacing w:before="220"/>
        <w:ind w:firstLine="540"/>
        <w:jc w:val="both"/>
      </w:pPr>
      <w:r>
        <w:t>осуществление контроля за своевременностью подготовки и представления материалов для рассмотрения на заседаниях областной комиссии;</w:t>
      </w:r>
    </w:p>
    <w:p w:rsidR="00FB137D" w:rsidRDefault="00FB137D">
      <w:pPr>
        <w:pStyle w:val="ConsPlusNormal"/>
        <w:spacing w:before="220"/>
        <w:ind w:firstLine="540"/>
        <w:jc w:val="both"/>
      </w:pPr>
      <w:r>
        <w:t>ведение делопроизводства областной комиссии;</w:t>
      </w:r>
    </w:p>
    <w:p w:rsidR="00FB137D" w:rsidRDefault="00FB137D">
      <w:pPr>
        <w:pStyle w:val="ConsPlusNormal"/>
        <w:spacing w:before="22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и организаций, участвующим в подготовке материалов к заседанию областной комиссии, при поступлении соответствующего запроса;</w:t>
      </w:r>
    </w:p>
    <w:p w:rsidR="00FB137D" w:rsidRDefault="00FB137D">
      <w:pPr>
        <w:pStyle w:val="ConsPlusNormal"/>
        <w:spacing w:before="22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FB137D" w:rsidRDefault="00FB137D">
      <w:pPr>
        <w:pStyle w:val="ConsPlusNormal"/>
        <w:spacing w:before="220"/>
        <w:ind w:firstLine="540"/>
        <w:jc w:val="both"/>
      </w:pPr>
      <w:r>
        <w:lastRenderedPageBreak/>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FB137D" w:rsidRDefault="00FB137D">
      <w:pPr>
        <w:pStyle w:val="ConsPlusNormal"/>
        <w:spacing w:before="220"/>
        <w:ind w:firstLine="540"/>
        <w:jc w:val="both"/>
      </w:pPr>
      <w:r>
        <w:t>организация рассмотрения областной комиссией поступивших в областную комиссию обращений граждан, сообщений органов и учреждений системы профилактики по вопросам, относящимся к ее компетенции;</w:t>
      </w:r>
    </w:p>
    <w:p w:rsidR="00FB137D" w:rsidRDefault="00FB137D">
      <w:pPr>
        <w:pStyle w:val="ConsPlusNormal"/>
        <w:spacing w:before="220"/>
        <w:ind w:firstLine="540"/>
        <w:jc w:val="both"/>
      </w:pPr>
      <w:r>
        <w:t>осуществление сбора, обработки и обобщения информации, необходимой для решения задач, стоящих перед областной комиссией;</w:t>
      </w:r>
    </w:p>
    <w:p w:rsidR="00FB137D" w:rsidRDefault="00FB137D">
      <w:pPr>
        <w:pStyle w:val="ConsPlusNormal"/>
        <w:spacing w:before="220"/>
        <w:ind w:firstLine="540"/>
        <w:jc w:val="both"/>
      </w:pPr>
      <w:r>
        <w:t xml:space="preserve">осуществление сбора и обобщение информации о численности лиц, предусмотренных </w:t>
      </w:r>
      <w:hyperlink r:id="rId12">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FB137D" w:rsidRDefault="00FB137D">
      <w:pPr>
        <w:pStyle w:val="ConsPlusNormal"/>
        <w:spacing w:before="22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областной комиссии с целью анализа ситуации;</w:t>
      </w:r>
    </w:p>
    <w:p w:rsidR="00FB137D" w:rsidRDefault="00FB137D">
      <w:pPr>
        <w:pStyle w:val="ConsPlusNormal"/>
        <w:spacing w:before="220"/>
        <w:ind w:firstLine="540"/>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FB137D" w:rsidRDefault="00FB137D">
      <w:pPr>
        <w:pStyle w:val="ConsPlusNormal"/>
        <w:spacing w:before="220"/>
        <w:ind w:firstLine="540"/>
        <w:jc w:val="both"/>
      </w:pPr>
      <w:r>
        <w:t>организация по поручению председателя областной комиссии работы экспертных групп, штабов, а также консилиумов и других совещательных органов для решения задач, стоящих перед областной комиссией;</w:t>
      </w:r>
    </w:p>
    <w:p w:rsidR="00FB137D" w:rsidRDefault="00FB137D">
      <w:pPr>
        <w:pStyle w:val="ConsPlusNormal"/>
        <w:spacing w:before="22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Ивановской области, органами местного самоуправления, общественными и иными объединениями, организациями для решения задач, стоящих перед областной комиссией;</w:t>
      </w:r>
    </w:p>
    <w:p w:rsidR="00FB137D" w:rsidRDefault="00FB137D">
      <w:pPr>
        <w:pStyle w:val="ConsPlusNormal"/>
        <w:spacing w:before="22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Ивановской области, органы местного самоуправления, организации, муниципальные комиссии по делам несовершеннолетних и защите их прав на территории Ивановской области (далее - муниципальные комиссии) о представлении необходимых для рассмотрения на заседании областной комиссии материалов (информации) по вопросам, отнесенным к ее компетенции;</w:t>
      </w:r>
    </w:p>
    <w:p w:rsidR="00FB137D" w:rsidRDefault="00FB137D">
      <w:pPr>
        <w:pStyle w:val="ConsPlusNormal"/>
        <w:spacing w:before="220"/>
        <w:ind w:firstLine="540"/>
        <w:jc w:val="both"/>
      </w:pPr>
      <w:r>
        <w:t>обеспечение доступа к информации о деятельности областной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FB137D" w:rsidRDefault="00FB137D">
      <w:pPr>
        <w:pStyle w:val="ConsPlusNormal"/>
        <w:spacing w:before="220"/>
        <w:ind w:firstLine="540"/>
        <w:jc w:val="both"/>
      </w:pPr>
      <w:r>
        <w:t>проведение анализа эффективности деятельности муниципальных комиссий;</w:t>
      </w:r>
    </w:p>
    <w:p w:rsidR="00FB137D" w:rsidRDefault="00FB137D">
      <w:pPr>
        <w:pStyle w:val="ConsPlusNormal"/>
        <w:spacing w:before="220"/>
        <w:ind w:firstLine="540"/>
        <w:jc w:val="both"/>
      </w:pPr>
      <w:r>
        <w:t>проведение анализа и (или) обобщение информации об исполнении поручений областной комиссии, поступающей из муниципальных комиссий;</w:t>
      </w:r>
    </w:p>
    <w:p w:rsidR="00FB137D" w:rsidRDefault="00FB137D">
      <w:pPr>
        <w:pStyle w:val="ConsPlusNormal"/>
        <w:spacing w:before="22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областную комиссию;</w:t>
      </w:r>
    </w:p>
    <w:p w:rsidR="00FB137D" w:rsidRDefault="00FB137D">
      <w:pPr>
        <w:pStyle w:val="ConsPlusNormal"/>
        <w:spacing w:before="220"/>
        <w:ind w:firstLine="540"/>
        <w:jc w:val="both"/>
      </w:pPr>
      <w:r>
        <w:t xml:space="preserve">исполнение иных полномочий в рамках обеспечения деятельности областной комиссии по реализации областной комиссией полномочий, предусмотренных законодательством Российской </w:t>
      </w:r>
      <w:r>
        <w:lastRenderedPageBreak/>
        <w:t>Федерации и законодательством Ивановской области.".</w:t>
      </w:r>
    </w:p>
    <w:p w:rsidR="00FB137D" w:rsidRDefault="00FB137D">
      <w:pPr>
        <w:pStyle w:val="ConsPlusNormal"/>
        <w:spacing w:before="220"/>
        <w:ind w:firstLine="540"/>
        <w:jc w:val="both"/>
      </w:pPr>
      <w:r>
        <w:t xml:space="preserve">3.2. </w:t>
      </w:r>
      <w:hyperlink r:id="rId13">
        <w:r>
          <w:rPr>
            <w:color w:val="0000FF"/>
          </w:rPr>
          <w:t>Подпункт 2.2 раздела 2</w:t>
        </w:r>
      </w:hyperlink>
      <w:r>
        <w:t xml:space="preserve"> изложить в следующей редакции:</w:t>
      </w:r>
    </w:p>
    <w:p w:rsidR="00FB137D" w:rsidRDefault="00FB137D">
      <w:pPr>
        <w:pStyle w:val="ConsPlusNormal"/>
        <w:spacing w:before="220"/>
        <w:ind w:firstLine="540"/>
        <w:jc w:val="both"/>
      </w:pPr>
      <w:r>
        <w:t>"2.2. Областная комиссия осуществляет следующие полномочия:</w:t>
      </w:r>
    </w:p>
    <w:p w:rsidR="00FB137D" w:rsidRDefault="00FB137D">
      <w:pPr>
        <w:pStyle w:val="ConsPlusNormal"/>
        <w:spacing w:before="220"/>
        <w:ind w:firstLine="540"/>
        <w:jc w:val="both"/>
      </w:pPr>
      <w: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настоящим Положением;</w:t>
      </w:r>
    </w:p>
    <w:p w:rsidR="00FB137D" w:rsidRDefault="00FB137D">
      <w:pPr>
        <w:pStyle w:val="ConsPlusNormal"/>
        <w:spacing w:before="220"/>
        <w:ind w:firstLine="540"/>
        <w:jc w:val="both"/>
      </w:pPr>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B137D" w:rsidRDefault="00FB137D">
      <w:pPr>
        <w:pStyle w:val="ConsPlusNormal"/>
        <w:spacing w:before="220"/>
        <w:ind w:firstLine="540"/>
        <w:jc w:val="both"/>
      </w:pPr>
      <w: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FB137D" w:rsidRDefault="00FB137D">
      <w:pPr>
        <w:pStyle w:val="ConsPlusNormal"/>
        <w:spacing w:before="220"/>
        <w:ind w:firstLine="540"/>
        <w:jc w:val="both"/>
      </w:pPr>
      <w: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FB137D" w:rsidRDefault="00FB137D">
      <w:pPr>
        <w:pStyle w:val="ConsPlusNormal"/>
        <w:spacing w:before="220"/>
        <w:ind w:firstLine="540"/>
        <w:jc w:val="both"/>
      </w:pPr>
      <w:r>
        <w:t>5) участвует в разработке и реализации государственных программ, направленных на защиту прав и законных интересов несовершеннолетних, профилактику их безнадзорности и правонарушений;</w:t>
      </w:r>
    </w:p>
    <w:p w:rsidR="00FB137D" w:rsidRDefault="00FB137D">
      <w:pPr>
        <w:pStyle w:val="ConsPlusNormal"/>
        <w:spacing w:before="220"/>
        <w:ind w:firstLine="540"/>
        <w:jc w:val="both"/>
      </w:pPr>
      <w:r>
        <w:t>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FB137D" w:rsidRDefault="00FB137D">
      <w:pPr>
        <w:pStyle w:val="ConsPlusNormal"/>
        <w:spacing w:before="220"/>
        <w:ind w:firstLine="540"/>
        <w:jc w:val="both"/>
      </w:pPr>
      <w: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FB137D" w:rsidRDefault="00FB137D">
      <w:pPr>
        <w:pStyle w:val="ConsPlusNormal"/>
        <w:spacing w:before="220"/>
        <w:ind w:firstLine="540"/>
        <w:jc w:val="both"/>
      </w:pPr>
      <w:r>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FB137D" w:rsidRDefault="00FB137D">
      <w:pPr>
        <w:pStyle w:val="ConsPlusNormal"/>
        <w:spacing w:before="220"/>
        <w:ind w:firstLine="540"/>
        <w:jc w:val="both"/>
      </w:pPr>
      <w:r>
        <w:t xml:space="preserve">9) разрабатывает и вносит в Правительство Ивановской области предложения по </w:t>
      </w:r>
      <w:r>
        <w:lastRenderedPageBreak/>
        <w:t>осуществлению мероприятий в области защиты прав несовершеннолетних, профилактики их безнадзорности и правонарушений;</w:t>
      </w:r>
    </w:p>
    <w:p w:rsidR="00FB137D" w:rsidRDefault="00FB137D">
      <w:pPr>
        <w:pStyle w:val="ConsPlusNormal"/>
        <w:spacing w:before="220"/>
        <w:ind w:firstLine="540"/>
        <w:jc w:val="both"/>
      </w:pPr>
      <w:r>
        <w:t>10) оказывает методическую помощь, осуществляет информационное обеспечение и контроль за деятельностью муниципальных комиссий в соответствии с законодательством Ивановской области;</w:t>
      </w:r>
    </w:p>
    <w:p w:rsidR="00FB137D" w:rsidRDefault="00FB137D">
      <w:pPr>
        <w:pStyle w:val="ConsPlusNormal"/>
        <w:spacing w:before="220"/>
        <w:ind w:firstLine="540"/>
        <w:jc w:val="both"/>
      </w:pPr>
      <w:r>
        <w:t>11) участвует в разработке проектов нормативных правовых актов Ивановской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FB137D" w:rsidRDefault="00FB137D">
      <w:pPr>
        <w:pStyle w:val="ConsPlusNormal"/>
        <w:spacing w:before="220"/>
        <w:ind w:firstLine="540"/>
        <w:jc w:val="both"/>
      </w:pPr>
      <w:r>
        <w:t>12)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FB137D" w:rsidRDefault="00FB137D">
      <w:pPr>
        <w:pStyle w:val="ConsPlusNormal"/>
        <w:spacing w:before="220"/>
        <w:ind w:firstLine="540"/>
        <w:jc w:val="both"/>
      </w:pPr>
      <w:r>
        <w:t>13) принимает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FB137D" w:rsidRDefault="00FB137D">
      <w:pPr>
        <w:pStyle w:val="ConsPlusNormal"/>
        <w:spacing w:before="220"/>
        <w:ind w:firstLine="540"/>
        <w:jc w:val="both"/>
      </w:pPr>
      <w:r>
        <w:t>14) принимает меры по организации обобщения и распространения эффективного опыта работы органов и учреждений системы профилактики на территории Ивановской области;</w:t>
      </w:r>
    </w:p>
    <w:p w:rsidR="00FB137D" w:rsidRDefault="00FB137D">
      <w:pPr>
        <w:pStyle w:val="ConsPlusNormal"/>
        <w:spacing w:before="220"/>
        <w:ind w:firstLine="540"/>
        <w:jc w:val="both"/>
      </w:pPr>
      <w:r>
        <w:t>15) принимает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FB137D" w:rsidRDefault="00FB137D">
      <w:pPr>
        <w:pStyle w:val="ConsPlusNormal"/>
        <w:spacing w:before="220"/>
        <w:ind w:firstLine="540"/>
        <w:jc w:val="both"/>
      </w:pPr>
      <w:r>
        <w:t>16) утверждает типовые формы отчетов о работе муниципальных комиссий по профилактике безнадзорности и правонарушений несовершеннолетних на территории соответствующего муниципального образования Ивановской области;</w:t>
      </w:r>
    </w:p>
    <w:p w:rsidR="00FB137D" w:rsidRDefault="00FB137D">
      <w:pPr>
        <w:pStyle w:val="ConsPlusNormal"/>
        <w:spacing w:before="220"/>
        <w:ind w:firstLine="540"/>
        <w:jc w:val="both"/>
      </w:pPr>
      <w:r>
        <w:t>17) утверждает перечень критериев эффективности деятельности муниципальных комиссий;</w:t>
      </w:r>
    </w:p>
    <w:p w:rsidR="00FB137D" w:rsidRDefault="00FB137D">
      <w:pPr>
        <w:pStyle w:val="ConsPlusNormal"/>
        <w:spacing w:before="220"/>
        <w:ind w:firstLine="540"/>
        <w:jc w:val="both"/>
      </w:pPr>
      <w:r>
        <w:t xml:space="preserve">18) подготавливает и представляет Губернатору Ивановской области ежегодно, до 15 марта </w:t>
      </w:r>
      <w:r>
        <w:lastRenderedPageBreak/>
        <w:t>года, следующего за отчетным, отчет о работе по профилактике безнадзорности и правонарушений несовершеннолетних в Ивановской области;</w:t>
      </w:r>
    </w:p>
    <w:p w:rsidR="00FB137D" w:rsidRDefault="00FB137D">
      <w:pPr>
        <w:pStyle w:val="ConsPlusNormal"/>
        <w:spacing w:before="220"/>
        <w:ind w:firstLine="540"/>
        <w:jc w:val="both"/>
      </w:pPr>
      <w:r>
        <w:t>19) осуществляет иные полномочия, предусмотренные законодательством Российской Федерации и законодательством Ивановской области.".</w:t>
      </w:r>
    </w:p>
    <w:p w:rsidR="00FB137D" w:rsidRDefault="00FB137D">
      <w:pPr>
        <w:pStyle w:val="ConsPlusNormal"/>
        <w:spacing w:before="220"/>
        <w:ind w:firstLine="540"/>
        <w:jc w:val="both"/>
      </w:pPr>
      <w:r>
        <w:t xml:space="preserve">3.3. В </w:t>
      </w:r>
      <w:hyperlink r:id="rId14">
        <w:r>
          <w:rPr>
            <w:color w:val="0000FF"/>
          </w:rPr>
          <w:t>разделе 3</w:t>
        </w:r>
      </w:hyperlink>
      <w:r>
        <w:t>:</w:t>
      </w:r>
    </w:p>
    <w:p w:rsidR="00FB137D" w:rsidRDefault="00FB137D">
      <w:pPr>
        <w:pStyle w:val="ConsPlusNormal"/>
        <w:spacing w:before="220"/>
        <w:ind w:firstLine="540"/>
        <w:jc w:val="both"/>
      </w:pPr>
      <w:r>
        <w:t xml:space="preserve">3.3.1. </w:t>
      </w:r>
      <w:hyperlink r:id="rId15">
        <w:r>
          <w:rPr>
            <w:color w:val="0000FF"/>
          </w:rPr>
          <w:t>Пункт 3.1</w:t>
        </w:r>
      </w:hyperlink>
      <w:r>
        <w:t xml:space="preserve"> дополнить абзацами следующего содержания:</w:t>
      </w:r>
    </w:p>
    <w:p w:rsidR="00FB137D" w:rsidRDefault="00FB137D">
      <w:pPr>
        <w:pStyle w:val="ConsPlusNormal"/>
        <w:spacing w:before="220"/>
        <w:ind w:firstLine="540"/>
        <w:jc w:val="both"/>
      </w:pPr>
      <w:r>
        <w:t>"Членами областной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Ивановской областной Думы, другие заинтересованные лица.</w:t>
      </w:r>
    </w:p>
    <w:p w:rsidR="00FB137D" w:rsidRDefault="00FB137D">
      <w:pPr>
        <w:pStyle w:val="ConsPlusNormal"/>
        <w:spacing w:before="220"/>
        <w:ind w:firstLine="540"/>
        <w:jc w:val="both"/>
      </w:pPr>
      <w:r>
        <w:t>Председателем, заместителем председателя, ответственным секретарем и членом областной комиссии может быть гражданин Российской Федерации, достигший возраста 21 года.".</w:t>
      </w:r>
    </w:p>
    <w:p w:rsidR="00FB137D" w:rsidRDefault="00FB137D">
      <w:pPr>
        <w:pStyle w:val="ConsPlusNormal"/>
        <w:spacing w:before="220"/>
        <w:ind w:firstLine="540"/>
        <w:jc w:val="both"/>
      </w:pPr>
      <w:r>
        <w:t xml:space="preserve">3.3.2. </w:t>
      </w:r>
      <w:hyperlink r:id="rId16">
        <w:r>
          <w:rPr>
            <w:color w:val="0000FF"/>
          </w:rPr>
          <w:t>Абзац второй пункта 3.2</w:t>
        </w:r>
      </w:hyperlink>
      <w:r>
        <w:t xml:space="preserve"> изложить в следующей редакции:</w:t>
      </w:r>
    </w:p>
    <w:p w:rsidR="00FB137D" w:rsidRDefault="00FB137D">
      <w:pPr>
        <w:pStyle w:val="ConsPlusNormal"/>
        <w:spacing w:before="220"/>
        <w:ind w:firstLine="540"/>
        <w:jc w:val="both"/>
      </w:pPr>
      <w:r>
        <w:t>"Председатель областной комиссии осуществляет полномочия члена областной комиссии, предусмотренные подпунктами 1 - 6 пункта 3.5 настоящего Положения, а также:".</w:t>
      </w:r>
    </w:p>
    <w:p w:rsidR="00FB137D" w:rsidRDefault="00FB137D">
      <w:pPr>
        <w:pStyle w:val="ConsPlusNormal"/>
        <w:spacing w:before="220"/>
        <w:ind w:firstLine="540"/>
        <w:jc w:val="both"/>
      </w:pPr>
      <w:r>
        <w:t xml:space="preserve">3.3.3. </w:t>
      </w:r>
      <w:hyperlink r:id="rId17">
        <w:r>
          <w:rPr>
            <w:color w:val="0000FF"/>
          </w:rPr>
          <w:t>Абзац первый пункта 3.3</w:t>
        </w:r>
      </w:hyperlink>
      <w:r>
        <w:t xml:space="preserve"> изложить в следующей редакции:</w:t>
      </w:r>
    </w:p>
    <w:p w:rsidR="00FB137D" w:rsidRDefault="00FB137D">
      <w:pPr>
        <w:pStyle w:val="ConsPlusNormal"/>
        <w:spacing w:before="220"/>
        <w:ind w:firstLine="540"/>
        <w:jc w:val="both"/>
      </w:pPr>
      <w:r>
        <w:t>"3.3. Заместитель председателя областной комиссии осуществляет полномочия члена областной комиссии, предусмотренные подпунктами 1 - 6 пункта 3.5 настоящего Положения, а также:".</w:t>
      </w:r>
    </w:p>
    <w:p w:rsidR="00FB137D" w:rsidRDefault="00FB137D">
      <w:pPr>
        <w:pStyle w:val="ConsPlusNormal"/>
        <w:spacing w:before="220"/>
        <w:ind w:firstLine="540"/>
        <w:jc w:val="both"/>
      </w:pPr>
      <w:r>
        <w:t xml:space="preserve">3.3.4. В </w:t>
      </w:r>
      <w:hyperlink r:id="rId18">
        <w:r>
          <w:rPr>
            <w:color w:val="0000FF"/>
          </w:rPr>
          <w:t>пункте 3.4</w:t>
        </w:r>
      </w:hyperlink>
      <w:r>
        <w:t>:</w:t>
      </w:r>
    </w:p>
    <w:p w:rsidR="00FB137D" w:rsidRDefault="00FB137D">
      <w:pPr>
        <w:pStyle w:val="ConsPlusNormal"/>
        <w:spacing w:before="220"/>
        <w:ind w:firstLine="540"/>
        <w:jc w:val="both"/>
      </w:pPr>
      <w:hyperlink r:id="rId19">
        <w:r>
          <w:rPr>
            <w:color w:val="0000FF"/>
          </w:rPr>
          <w:t>абзац первый</w:t>
        </w:r>
      </w:hyperlink>
      <w:r>
        <w:t xml:space="preserve"> изложить в следующей редакции:</w:t>
      </w:r>
    </w:p>
    <w:p w:rsidR="00FB137D" w:rsidRDefault="00FB137D">
      <w:pPr>
        <w:pStyle w:val="ConsPlusNormal"/>
        <w:spacing w:before="220"/>
        <w:ind w:firstLine="540"/>
        <w:jc w:val="both"/>
      </w:pPr>
      <w:r>
        <w:t>"3.4. Ответственный секретарь областной комиссии осуществляет полномочия члена областной комиссии, предусмотренные подпунктами 1, 3 - 6 пункта 3.5 настоящего Положения, а также:";</w:t>
      </w:r>
    </w:p>
    <w:p w:rsidR="00FB137D" w:rsidRDefault="00FB137D">
      <w:pPr>
        <w:pStyle w:val="ConsPlusNormal"/>
        <w:spacing w:before="220"/>
        <w:ind w:firstLine="540"/>
        <w:jc w:val="both"/>
      </w:pPr>
      <w:hyperlink r:id="rId20">
        <w:r>
          <w:rPr>
            <w:color w:val="0000FF"/>
          </w:rPr>
          <w:t>подпункт 3</w:t>
        </w:r>
      </w:hyperlink>
      <w:r>
        <w:t xml:space="preserve"> признать утратившим силу.</w:t>
      </w:r>
    </w:p>
    <w:p w:rsidR="00FB137D" w:rsidRDefault="00FB137D">
      <w:pPr>
        <w:pStyle w:val="ConsPlusNormal"/>
        <w:spacing w:before="220"/>
        <w:ind w:firstLine="540"/>
        <w:jc w:val="both"/>
      </w:pPr>
      <w:r>
        <w:t xml:space="preserve">3.3.5. В </w:t>
      </w:r>
      <w:hyperlink r:id="rId21">
        <w:r>
          <w:rPr>
            <w:color w:val="0000FF"/>
          </w:rPr>
          <w:t>пункте 3.5</w:t>
        </w:r>
      </w:hyperlink>
      <w:r>
        <w:t>:</w:t>
      </w:r>
    </w:p>
    <w:p w:rsidR="00FB137D" w:rsidRDefault="00FB137D">
      <w:pPr>
        <w:pStyle w:val="ConsPlusNormal"/>
        <w:spacing w:before="220"/>
        <w:ind w:firstLine="540"/>
        <w:jc w:val="both"/>
      </w:pPr>
      <w:r>
        <w:t xml:space="preserve">в </w:t>
      </w:r>
      <w:hyperlink r:id="rId22">
        <w:r>
          <w:rPr>
            <w:color w:val="0000FF"/>
          </w:rPr>
          <w:t>абзаце первом</w:t>
        </w:r>
      </w:hyperlink>
      <w:r>
        <w:t xml:space="preserve"> слово "функции" заменить словом "полномочия";</w:t>
      </w:r>
    </w:p>
    <w:p w:rsidR="00FB137D" w:rsidRDefault="00FB137D">
      <w:pPr>
        <w:pStyle w:val="ConsPlusNormal"/>
        <w:spacing w:before="220"/>
        <w:ind w:firstLine="540"/>
        <w:jc w:val="both"/>
      </w:pPr>
      <w:hyperlink r:id="rId23">
        <w:r>
          <w:rPr>
            <w:color w:val="0000FF"/>
          </w:rPr>
          <w:t>дополнить</w:t>
        </w:r>
      </w:hyperlink>
      <w:r>
        <w:t xml:space="preserve"> подпунктами 8 и 9 следующего содержания:</w:t>
      </w:r>
    </w:p>
    <w:p w:rsidR="00FB137D" w:rsidRDefault="00FB137D">
      <w:pPr>
        <w:pStyle w:val="ConsPlusNormal"/>
        <w:spacing w:before="220"/>
        <w:ind w:firstLine="540"/>
        <w:jc w:val="both"/>
      </w:pPr>
      <w:r>
        <w:t xml:space="preserve">"8) составляют протоколы об административных правонарушениях в случаях и порядке, предусмотренных </w:t>
      </w:r>
      <w:hyperlink r:id="rId24">
        <w:r>
          <w:rPr>
            <w:color w:val="0000FF"/>
          </w:rPr>
          <w:t>Кодексом</w:t>
        </w:r>
      </w:hyperlink>
      <w:r>
        <w:t xml:space="preserve"> Российской Федерации об административных правонарушениях;</w:t>
      </w:r>
    </w:p>
    <w:p w:rsidR="00FB137D" w:rsidRDefault="00FB137D">
      <w:pPr>
        <w:pStyle w:val="ConsPlusNormal"/>
        <w:spacing w:before="220"/>
        <w:ind w:firstLine="540"/>
        <w:jc w:val="both"/>
      </w:pPr>
      <w:r>
        <w:t>9) информируют председателя областной комиссии о своем участии в заседании или причинах отсутствия на заседании.".</w:t>
      </w:r>
    </w:p>
    <w:p w:rsidR="00FB137D" w:rsidRDefault="00FB137D">
      <w:pPr>
        <w:pStyle w:val="ConsPlusNormal"/>
        <w:spacing w:before="220"/>
        <w:ind w:firstLine="540"/>
        <w:jc w:val="both"/>
      </w:pPr>
      <w:r>
        <w:t xml:space="preserve">3.3.6. </w:t>
      </w:r>
      <w:hyperlink r:id="rId25">
        <w:r>
          <w:rPr>
            <w:color w:val="0000FF"/>
          </w:rPr>
          <w:t>Дополнить</w:t>
        </w:r>
      </w:hyperlink>
      <w:r>
        <w:t xml:space="preserve"> пунктами 3.6 и 3.7 следующего содержания:</w:t>
      </w:r>
    </w:p>
    <w:p w:rsidR="00FB137D" w:rsidRDefault="00FB137D">
      <w:pPr>
        <w:pStyle w:val="ConsPlusNormal"/>
        <w:spacing w:before="220"/>
        <w:ind w:firstLine="540"/>
        <w:jc w:val="both"/>
      </w:pPr>
      <w:r>
        <w:t>"3.6. Полномочия председателя, заместителя председателя, ответственного секретаря, члена областной комиссии прекращаются при наличии следующих оснований:</w:t>
      </w:r>
    </w:p>
    <w:p w:rsidR="00FB137D" w:rsidRDefault="00FB137D">
      <w:pPr>
        <w:pStyle w:val="ConsPlusNormal"/>
        <w:spacing w:before="220"/>
        <w:ind w:firstLine="540"/>
        <w:jc w:val="both"/>
      </w:pPr>
      <w:r>
        <w:t xml:space="preserve">а) подача письменного заявления о прекращении полномочий председателя областной </w:t>
      </w:r>
      <w:r>
        <w:lastRenderedPageBreak/>
        <w:t>комиссии (заместителя председателя, ответственного секретаря или члена областной комиссии) уполномоченным органам (должностным лицам);</w:t>
      </w:r>
    </w:p>
    <w:p w:rsidR="00FB137D" w:rsidRDefault="00FB137D">
      <w:pPr>
        <w:pStyle w:val="ConsPlusNormal"/>
        <w:spacing w:before="220"/>
        <w:ind w:firstLine="540"/>
        <w:jc w:val="both"/>
      </w:pPr>
      <w:r>
        <w:t>б) признание председателя областной комиссии (заместителя председателя, ответственного секретаря или члена областной комиссии) решением суда, вступившим в законную силу, недееспособным, ограниченно дееспособным и безвестно отсутствующим или умершим;</w:t>
      </w:r>
    </w:p>
    <w:p w:rsidR="00FB137D" w:rsidRDefault="00FB137D">
      <w:pPr>
        <w:pStyle w:val="ConsPlusNormal"/>
        <w:spacing w:before="220"/>
        <w:ind w:firstLine="540"/>
        <w:jc w:val="both"/>
      </w:pPr>
      <w:r>
        <w:t>в) прекращение полномочий областной комиссии;</w:t>
      </w:r>
    </w:p>
    <w:p w:rsidR="00FB137D" w:rsidRDefault="00FB137D">
      <w:pPr>
        <w:pStyle w:val="ConsPlusNormal"/>
        <w:spacing w:before="220"/>
        <w:ind w:firstLine="540"/>
        <w:jc w:val="both"/>
      </w:pPr>
      <w:r>
        <w:t>г) увольнение председателя областной комиссии (заместителя председателя, ответственного секретаря или члена областной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областной комиссии;</w:t>
      </w:r>
    </w:p>
    <w:p w:rsidR="00FB137D" w:rsidRDefault="00FB137D">
      <w:pPr>
        <w:pStyle w:val="ConsPlusNormal"/>
        <w:spacing w:before="220"/>
        <w:ind w:firstLine="540"/>
        <w:jc w:val="both"/>
      </w:pPr>
      <w:r>
        <w:t>д) отзыв (замена) председателя областной комиссии (заместителя председателя, ответственного секретаря или члена областной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FB137D" w:rsidRDefault="00FB137D">
      <w:pPr>
        <w:pStyle w:val="ConsPlusNormal"/>
        <w:spacing w:before="220"/>
        <w:ind w:firstLine="540"/>
        <w:jc w:val="both"/>
      </w:pPr>
      <w:r>
        <w:t>е) систематическое неисполнение или ненадлежащее исполнение председателем областной комиссии (заместителем председателя, ответственным секретарем или членом областной комиссии) своих полномочий;</w:t>
      </w:r>
    </w:p>
    <w:p w:rsidR="00FB137D" w:rsidRDefault="00FB137D">
      <w:pPr>
        <w:pStyle w:val="ConsPlusNormal"/>
        <w:spacing w:before="220"/>
        <w:ind w:firstLine="540"/>
        <w:jc w:val="both"/>
      </w:pPr>
      <w:r>
        <w:t>ж) по факту смерти.</w:t>
      </w:r>
    </w:p>
    <w:p w:rsidR="00FB137D" w:rsidRDefault="00FB137D">
      <w:pPr>
        <w:pStyle w:val="ConsPlusNormal"/>
        <w:spacing w:before="220"/>
        <w:ind w:firstLine="540"/>
        <w:jc w:val="both"/>
      </w:pPr>
      <w:r>
        <w:t>3.7. При прекращении полномочий председатель областной комиссии (заместитель председателя, ответственный секретарь или член областной комиссии) исключается из ее состава, за исключением прекращения полномочий в соответствии с подпунктами "б" (в части признания лица, входящего в состав областной комиссии, решением суда, вступившим в законную силу, умершим), "в" и "ж" пункта 3.6 настоящего Положения.".</w:t>
      </w:r>
    </w:p>
    <w:p w:rsidR="00FB137D" w:rsidRDefault="00FB137D">
      <w:pPr>
        <w:pStyle w:val="ConsPlusNormal"/>
        <w:spacing w:before="220"/>
        <w:ind w:firstLine="540"/>
        <w:jc w:val="both"/>
      </w:pPr>
      <w:r>
        <w:t xml:space="preserve">3.4. В </w:t>
      </w:r>
      <w:hyperlink r:id="rId26">
        <w:r>
          <w:rPr>
            <w:color w:val="0000FF"/>
          </w:rPr>
          <w:t>разделе 4</w:t>
        </w:r>
      </w:hyperlink>
      <w:r>
        <w:t>:</w:t>
      </w:r>
    </w:p>
    <w:p w:rsidR="00FB137D" w:rsidRDefault="00FB137D">
      <w:pPr>
        <w:pStyle w:val="ConsPlusNormal"/>
        <w:spacing w:before="220"/>
        <w:ind w:firstLine="540"/>
        <w:jc w:val="both"/>
      </w:pPr>
      <w:r>
        <w:t xml:space="preserve">3.4.1. </w:t>
      </w:r>
      <w:hyperlink r:id="rId27">
        <w:r>
          <w:rPr>
            <w:color w:val="0000FF"/>
          </w:rPr>
          <w:t>Абзац первый пункта 4.1</w:t>
        </w:r>
      </w:hyperlink>
      <w:r>
        <w:t xml:space="preserve"> изложить в следующей редакции:</w:t>
      </w:r>
    </w:p>
    <w:p w:rsidR="00FB137D" w:rsidRDefault="00FB137D">
      <w:pPr>
        <w:pStyle w:val="ConsPlusNormal"/>
        <w:spacing w:before="220"/>
        <w:ind w:firstLine="540"/>
        <w:jc w:val="both"/>
      </w:pPr>
      <w:r>
        <w:t>"4.1. Заседания областной комиссии проводятся в соответствии с планами работы не реже одного раза в квартал".</w:t>
      </w:r>
    </w:p>
    <w:p w:rsidR="00FB137D" w:rsidRDefault="00FB137D">
      <w:pPr>
        <w:pStyle w:val="ConsPlusNormal"/>
        <w:spacing w:before="220"/>
        <w:ind w:firstLine="540"/>
        <w:jc w:val="both"/>
      </w:pPr>
      <w:r>
        <w:t xml:space="preserve">3.4.2. </w:t>
      </w:r>
      <w:hyperlink r:id="rId28">
        <w:r>
          <w:rPr>
            <w:color w:val="0000FF"/>
          </w:rPr>
          <w:t>Пункт 4.3</w:t>
        </w:r>
      </w:hyperlink>
      <w:r>
        <w:t xml:space="preserve"> изложить в следующей редакции:</w:t>
      </w:r>
    </w:p>
    <w:p w:rsidR="00FB137D" w:rsidRDefault="00FB137D">
      <w:pPr>
        <w:pStyle w:val="ConsPlusNormal"/>
        <w:spacing w:before="220"/>
        <w:ind w:firstLine="540"/>
        <w:jc w:val="both"/>
      </w:pPr>
      <w:r>
        <w:t>"4.3. Предложения в проект плана работы областной комиссии вносятся в областную комиссию ее членами в письменной форме в сроки, определенные председателем областной комиссии или постановлением областной комиссии.</w:t>
      </w:r>
    </w:p>
    <w:p w:rsidR="00FB137D" w:rsidRDefault="00FB137D">
      <w:pPr>
        <w:pStyle w:val="ConsPlusNormal"/>
        <w:spacing w:before="220"/>
        <w:ind w:firstLine="540"/>
        <w:jc w:val="both"/>
      </w:pPr>
      <w:r>
        <w:t>Предложения по рассмотрению вопросов на заседании областной комиссии должны содержать:</w:t>
      </w:r>
    </w:p>
    <w:p w:rsidR="00FB137D" w:rsidRDefault="00FB137D">
      <w:pPr>
        <w:pStyle w:val="ConsPlusNormal"/>
        <w:spacing w:before="220"/>
        <w:ind w:firstLine="540"/>
        <w:jc w:val="both"/>
      </w:pPr>
      <w:r>
        <w:t>а) наименование вопроса и краткое обоснование необходимости его рассмотрения на заседании областной комиссии;</w:t>
      </w:r>
    </w:p>
    <w:p w:rsidR="00FB137D" w:rsidRDefault="00FB137D">
      <w:pPr>
        <w:pStyle w:val="ConsPlusNormal"/>
        <w:spacing w:before="220"/>
        <w:ind w:firstLine="540"/>
        <w:jc w:val="both"/>
      </w:pPr>
      <w:r>
        <w:t>б) информацию об органе (организации, учреждении), и (или) должностном лице, и (или) члене областной комиссии, ответственных за подготовку вопроса;</w:t>
      </w:r>
    </w:p>
    <w:p w:rsidR="00FB137D" w:rsidRDefault="00FB137D">
      <w:pPr>
        <w:pStyle w:val="ConsPlusNormal"/>
        <w:spacing w:before="220"/>
        <w:ind w:firstLine="540"/>
        <w:jc w:val="both"/>
      </w:pPr>
      <w:r>
        <w:t>в) перечень соисполнителей (при их наличии);</w:t>
      </w:r>
    </w:p>
    <w:p w:rsidR="00FB137D" w:rsidRDefault="00FB137D">
      <w:pPr>
        <w:pStyle w:val="ConsPlusNormal"/>
        <w:spacing w:before="220"/>
        <w:ind w:firstLine="540"/>
        <w:jc w:val="both"/>
      </w:pPr>
      <w:r>
        <w:lastRenderedPageBreak/>
        <w:t>г) срок рассмотрения на заседании областной комиссии.</w:t>
      </w:r>
    </w:p>
    <w:p w:rsidR="00FB137D" w:rsidRDefault="00FB137D">
      <w:pPr>
        <w:pStyle w:val="ConsPlusNormal"/>
        <w:spacing w:before="220"/>
        <w:ind w:firstLine="540"/>
        <w:jc w:val="both"/>
      </w:pPr>
      <w:r>
        <w:t>Предложения в проект плана работы областной комиссии могут направляться членам областной комиссии для их предварительного согласования.</w:t>
      </w:r>
    </w:p>
    <w:p w:rsidR="00FB137D" w:rsidRDefault="00FB137D">
      <w:pPr>
        <w:pStyle w:val="ConsPlusNormal"/>
        <w:spacing w:before="220"/>
        <w:ind w:firstLine="540"/>
        <w:jc w:val="both"/>
      </w:pPr>
      <w:r>
        <w:t>Проект плана работы областной комиссии формируется на основе предложений, поступивших в областную комиссию, по согласованию с председателем областной комиссии выносится для обсуждения и утверждения на заседании в конце года, предшествующего году реализации плана работы областной комиссии.</w:t>
      </w:r>
    </w:p>
    <w:p w:rsidR="00FB137D" w:rsidRDefault="00FB137D">
      <w:pPr>
        <w:pStyle w:val="ConsPlusNormal"/>
        <w:spacing w:before="220"/>
        <w:ind w:firstLine="540"/>
        <w:jc w:val="both"/>
      </w:pPr>
      <w:r>
        <w:t>Изменения в план работы областной комиссии вносятся на заседании областной комиссии на основании предложений лиц, входящих в ее состав.</w:t>
      </w:r>
    </w:p>
    <w:p w:rsidR="00FB137D" w:rsidRDefault="00FB137D">
      <w:pPr>
        <w:pStyle w:val="ConsPlusNormal"/>
        <w:spacing w:before="220"/>
        <w:ind w:firstLine="540"/>
        <w:jc w:val="both"/>
      </w:pPr>
      <w:r>
        <w:t>Члены областной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и организаций, которым во исполнение плана работы областной комиссии поручена подготовка соответствующих информационных материалов для рассмотрения на заседаниях областной комиссии, несут персональную ответственность за качество и своевременность их представления.</w:t>
      </w:r>
    </w:p>
    <w:p w:rsidR="00FB137D" w:rsidRDefault="00FB137D">
      <w:pPr>
        <w:pStyle w:val="ConsPlusNormal"/>
        <w:spacing w:before="220"/>
        <w:ind w:firstLine="540"/>
        <w:jc w:val="both"/>
      </w:pPr>
      <w:r>
        <w:t>Информационные материалы по вопросам, включенным в повестку заседания областной комиссии, представляются в областную комиссию органами (организациями, учреждениями), должностными лицами, членами областной комиссии, ответственными за их подготовку, в соответствии с планом работы областной комиссии не позднее чем за 10 дней до дня проведения заседания и включают в себя:</w:t>
      </w:r>
    </w:p>
    <w:p w:rsidR="00FB137D" w:rsidRDefault="00FB137D">
      <w:pPr>
        <w:pStyle w:val="ConsPlusNormal"/>
        <w:spacing w:before="220"/>
        <w:ind w:firstLine="540"/>
        <w:jc w:val="both"/>
      </w:pPr>
      <w:r>
        <w:t>а) справочно-аналитическую информацию по вопросу, вынесенному на рассмотрение;</w:t>
      </w:r>
    </w:p>
    <w:p w:rsidR="00FB137D" w:rsidRDefault="00FB137D">
      <w:pPr>
        <w:pStyle w:val="ConsPlusNormal"/>
        <w:spacing w:before="220"/>
        <w:ind w:firstLine="540"/>
        <w:jc w:val="both"/>
      </w:pPr>
      <w:r>
        <w:t>б) предложения в проект постановления областной комиссии по рассматриваемому вопросу;</w:t>
      </w:r>
    </w:p>
    <w:p w:rsidR="00FB137D" w:rsidRDefault="00FB137D">
      <w:pPr>
        <w:pStyle w:val="ConsPlusNormal"/>
        <w:spacing w:before="220"/>
        <w:ind w:firstLine="540"/>
        <w:jc w:val="both"/>
      </w:pPr>
      <w:r>
        <w:t>в) особые мнения по представленному проекту постановления областной комиссии, если таковые имеются;</w:t>
      </w:r>
    </w:p>
    <w:p w:rsidR="00FB137D" w:rsidRDefault="00FB137D">
      <w:pPr>
        <w:pStyle w:val="ConsPlusNormal"/>
        <w:spacing w:before="220"/>
        <w:ind w:firstLine="540"/>
        <w:jc w:val="both"/>
      </w:pPr>
      <w:r>
        <w:t>г) материалы согласования проекта постановления областной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FB137D" w:rsidRDefault="00FB137D">
      <w:pPr>
        <w:pStyle w:val="ConsPlusNormal"/>
        <w:spacing w:before="220"/>
        <w:ind w:firstLine="540"/>
        <w:jc w:val="both"/>
      </w:pPr>
      <w:r>
        <w:t>д) иные сведения, необходимые для рассмотрения вопроса.</w:t>
      </w:r>
    </w:p>
    <w:p w:rsidR="00FB137D" w:rsidRDefault="00FB137D">
      <w:pPr>
        <w:pStyle w:val="ConsPlusNormal"/>
        <w:spacing w:before="220"/>
        <w:ind w:firstLine="540"/>
        <w:jc w:val="both"/>
      </w:pPr>
      <w: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областной комиссии.</w:t>
      </w:r>
    </w:p>
    <w:p w:rsidR="00FB137D" w:rsidRDefault="00FB137D">
      <w:pPr>
        <w:pStyle w:val="ConsPlusNormal"/>
        <w:spacing w:before="220"/>
        <w:ind w:firstLine="540"/>
        <w:jc w:val="both"/>
      </w:pPr>
      <w: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областной комиссии не позднее чем за 3 рабочих дня до дня проведения заседания.</w:t>
      </w:r>
    </w:p>
    <w:p w:rsidR="00FB137D" w:rsidRDefault="00FB137D">
      <w:pPr>
        <w:pStyle w:val="ConsPlusNormal"/>
        <w:spacing w:before="220"/>
        <w:ind w:firstLine="540"/>
        <w:jc w:val="both"/>
      </w:pPr>
      <w:r>
        <w:t>Члены областной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областную комиссию до начала проведения заседания.</w:t>
      </w:r>
    </w:p>
    <w:p w:rsidR="00FB137D" w:rsidRDefault="00FB137D">
      <w:pPr>
        <w:pStyle w:val="ConsPlusNormal"/>
        <w:spacing w:before="220"/>
        <w:ind w:firstLine="540"/>
        <w:jc w:val="both"/>
      </w:pPr>
      <w:r>
        <w:t>О дате, времени, месте и повестке заседания областной комиссии извещается прокуратура Ивановской области.".</w:t>
      </w:r>
    </w:p>
    <w:p w:rsidR="00FB137D" w:rsidRDefault="00FB137D">
      <w:pPr>
        <w:pStyle w:val="ConsPlusNormal"/>
        <w:spacing w:before="220"/>
        <w:ind w:firstLine="540"/>
        <w:jc w:val="both"/>
      </w:pPr>
      <w:r>
        <w:lastRenderedPageBreak/>
        <w:t xml:space="preserve">3.4.3. </w:t>
      </w:r>
      <w:hyperlink r:id="rId29">
        <w:r>
          <w:rPr>
            <w:color w:val="0000FF"/>
          </w:rPr>
          <w:t>Пункт 4.5</w:t>
        </w:r>
      </w:hyperlink>
      <w:r>
        <w:t xml:space="preserve"> признать утратившим силу.</w:t>
      </w:r>
    </w:p>
    <w:p w:rsidR="00FB137D" w:rsidRDefault="00FB137D">
      <w:pPr>
        <w:pStyle w:val="ConsPlusNormal"/>
        <w:spacing w:before="220"/>
        <w:ind w:firstLine="540"/>
        <w:jc w:val="both"/>
      </w:pPr>
      <w:r>
        <w:t xml:space="preserve">3.5. </w:t>
      </w:r>
      <w:hyperlink r:id="rId30">
        <w:r>
          <w:rPr>
            <w:color w:val="0000FF"/>
          </w:rPr>
          <w:t>Пункт 5.1</w:t>
        </w:r>
      </w:hyperlink>
      <w:r>
        <w:t xml:space="preserve"> дополнить абзацами следующего содержания:</w:t>
      </w:r>
    </w:p>
    <w:p w:rsidR="00FB137D" w:rsidRDefault="00FB137D">
      <w:pPr>
        <w:pStyle w:val="ConsPlusNormal"/>
        <w:spacing w:before="220"/>
        <w:ind w:firstLine="540"/>
        <w:jc w:val="both"/>
      </w:pPr>
      <w:r>
        <w:t>"При голосовании член областной комиссии имеет один голос и голосует лично.</w:t>
      </w:r>
    </w:p>
    <w:p w:rsidR="00FB137D" w:rsidRDefault="00FB137D">
      <w:pPr>
        <w:pStyle w:val="ConsPlusNormal"/>
        <w:spacing w:before="220"/>
        <w:ind w:firstLine="540"/>
        <w:jc w:val="both"/>
      </w:pPr>
      <w:r>
        <w:t>Член областной комиссии вправе на заседании областной комиссии довести до сведения членов областной комиссии свое особое мнение по вопросу, вынесенному на голосование.</w:t>
      </w:r>
    </w:p>
    <w:p w:rsidR="00FB137D" w:rsidRDefault="00FB137D">
      <w:pPr>
        <w:pStyle w:val="ConsPlusNormal"/>
        <w:spacing w:before="220"/>
        <w:ind w:firstLine="540"/>
        <w:jc w:val="both"/>
      </w:pPr>
      <w:r>
        <w:t>Особое мнение, изложенное в письменной форме, прилагается к протоколу заседания областной комиссии.</w:t>
      </w:r>
    </w:p>
    <w:p w:rsidR="00FB137D" w:rsidRDefault="00FB137D">
      <w:pPr>
        <w:pStyle w:val="ConsPlusNormal"/>
        <w:spacing w:before="220"/>
        <w:ind w:firstLine="540"/>
        <w:jc w:val="both"/>
      </w:pPr>
      <w:r>
        <w:t>Результаты голосования, оглашенные председателем областной комиссии, вносятся в протокол заседания областной комиссии.</w:t>
      </w:r>
    </w:p>
    <w:p w:rsidR="00FB137D" w:rsidRDefault="00FB137D">
      <w:pPr>
        <w:pStyle w:val="ConsPlusNormal"/>
        <w:spacing w:before="220"/>
        <w:ind w:firstLine="540"/>
        <w:jc w:val="both"/>
      </w:pPr>
      <w:r>
        <w:t>В протоколе заседания областной комиссии указываются:</w:t>
      </w:r>
    </w:p>
    <w:p w:rsidR="00FB137D" w:rsidRDefault="00FB137D">
      <w:pPr>
        <w:pStyle w:val="ConsPlusNormal"/>
        <w:spacing w:before="220"/>
        <w:ind w:firstLine="540"/>
        <w:jc w:val="both"/>
      </w:pPr>
      <w:r>
        <w:t>а) наименование областной комиссии;</w:t>
      </w:r>
    </w:p>
    <w:p w:rsidR="00FB137D" w:rsidRDefault="00FB137D">
      <w:pPr>
        <w:pStyle w:val="ConsPlusNormal"/>
        <w:spacing w:before="220"/>
        <w:ind w:firstLine="540"/>
        <w:jc w:val="both"/>
      </w:pPr>
      <w:r>
        <w:t>б) дата, время и место проведения заседания;</w:t>
      </w:r>
    </w:p>
    <w:p w:rsidR="00FB137D" w:rsidRDefault="00FB137D">
      <w:pPr>
        <w:pStyle w:val="ConsPlusNormal"/>
        <w:spacing w:before="220"/>
        <w:ind w:firstLine="540"/>
        <w:jc w:val="both"/>
      </w:pPr>
      <w:r>
        <w:t>в) сведения о присутствующих и отсутствующих членах областной комиссии, иных лицах, присутствующих на заседании;</w:t>
      </w:r>
    </w:p>
    <w:p w:rsidR="00FB137D" w:rsidRDefault="00FB137D">
      <w:pPr>
        <w:pStyle w:val="ConsPlusNormal"/>
        <w:spacing w:before="220"/>
        <w:ind w:firstLine="540"/>
        <w:jc w:val="both"/>
      </w:pPr>
      <w:r>
        <w:t>г) повестка дня;</w:t>
      </w:r>
    </w:p>
    <w:p w:rsidR="00FB137D" w:rsidRDefault="00FB137D">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FB137D" w:rsidRDefault="00FB137D">
      <w:pPr>
        <w:pStyle w:val="ConsPlusNormal"/>
        <w:spacing w:before="220"/>
        <w:ind w:firstLine="540"/>
        <w:jc w:val="both"/>
      </w:pPr>
      <w:r>
        <w:t>е) наименование вопросов, рассмотренных на заседании областной комиссии, и ход их обсуждения;</w:t>
      </w:r>
    </w:p>
    <w:p w:rsidR="00FB137D" w:rsidRDefault="00FB137D">
      <w:pPr>
        <w:pStyle w:val="ConsPlusNormal"/>
        <w:spacing w:before="220"/>
        <w:ind w:firstLine="540"/>
        <w:jc w:val="both"/>
      </w:pPr>
      <w:r>
        <w:t>ж) результаты голосования по вопросам, обсуждаемым на заседании областной комиссии;</w:t>
      </w:r>
    </w:p>
    <w:p w:rsidR="00FB137D" w:rsidRDefault="00FB137D">
      <w:pPr>
        <w:pStyle w:val="ConsPlusNormal"/>
        <w:spacing w:before="220"/>
        <w:ind w:firstLine="540"/>
        <w:jc w:val="both"/>
      </w:pPr>
      <w:r>
        <w:t>з) решение, принятое по рассматриваемому вопросу.</w:t>
      </w:r>
    </w:p>
    <w:p w:rsidR="00FB137D" w:rsidRDefault="00FB137D">
      <w:pPr>
        <w:pStyle w:val="ConsPlusNormal"/>
        <w:spacing w:before="220"/>
        <w:ind w:firstLine="540"/>
        <w:jc w:val="both"/>
      </w:pPr>
      <w:r>
        <w:t>К протоколу заседания областной комиссии прилагаются материалы докладов по вопросам, рассмотренным на заседании областной комиссии, справочно-аналитическая и иная информация (при наличии).</w:t>
      </w:r>
    </w:p>
    <w:p w:rsidR="00FB137D" w:rsidRDefault="00FB137D">
      <w:pPr>
        <w:pStyle w:val="ConsPlusNormal"/>
        <w:spacing w:before="220"/>
        <w:ind w:firstLine="540"/>
        <w:jc w:val="both"/>
      </w:pPr>
      <w:r>
        <w:t>Протокол заседания областной комиссии подписывается председательствующим на заседании областной комиссии и ответственным секретарем областной комиссии.".</w:t>
      </w:r>
    </w:p>
    <w:p w:rsidR="00FB137D" w:rsidRDefault="00FB137D">
      <w:pPr>
        <w:pStyle w:val="ConsPlusNormal"/>
        <w:ind w:firstLine="540"/>
        <w:jc w:val="both"/>
      </w:pPr>
    </w:p>
    <w:p w:rsidR="00FB137D" w:rsidRDefault="00FB137D">
      <w:pPr>
        <w:pStyle w:val="ConsPlusNormal"/>
        <w:ind w:firstLine="540"/>
        <w:jc w:val="both"/>
      </w:pPr>
      <w:r>
        <w:t xml:space="preserve">4. В </w:t>
      </w:r>
      <w:hyperlink r:id="rId31">
        <w:r>
          <w:rPr>
            <w:color w:val="0000FF"/>
          </w:rPr>
          <w:t>приложении 2</w:t>
        </w:r>
      </w:hyperlink>
      <w:r>
        <w:t xml:space="preserve"> к постановлению:</w:t>
      </w:r>
    </w:p>
    <w:p w:rsidR="00FB137D" w:rsidRDefault="00FB137D">
      <w:pPr>
        <w:pStyle w:val="ConsPlusNormal"/>
        <w:ind w:firstLine="540"/>
        <w:jc w:val="both"/>
      </w:pPr>
    </w:p>
    <w:p w:rsidR="00FB137D" w:rsidRDefault="00FB137D">
      <w:pPr>
        <w:pStyle w:val="ConsPlusNormal"/>
        <w:ind w:firstLine="540"/>
        <w:jc w:val="both"/>
      </w:pPr>
      <w:hyperlink r:id="rId32">
        <w:r>
          <w:rPr>
            <w:color w:val="0000FF"/>
          </w:rPr>
          <w:t>слова</w:t>
        </w:r>
      </w:hyperlink>
      <w:r>
        <w:t xml:space="preserve"> "Афонина Алла Вячеславовна исполняющий обязанности ректора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заменить словами "Афонина Алла Вячеславовна первый заместитель директора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FB137D" w:rsidRDefault="00FB137D">
      <w:pPr>
        <w:pStyle w:val="ConsPlusNormal"/>
        <w:spacing w:before="220"/>
        <w:ind w:firstLine="540"/>
        <w:jc w:val="both"/>
      </w:pPr>
      <w:hyperlink r:id="rId33">
        <w:r>
          <w:rPr>
            <w:color w:val="0000FF"/>
          </w:rPr>
          <w:t>слова</w:t>
        </w:r>
      </w:hyperlink>
      <w:r>
        <w:t xml:space="preserve"> "Любанская Анна Юрьевна" заменить словами "Кубасова Валентина Васильевна";</w:t>
      </w:r>
    </w:p>
    <w:p w:rsidR="00FB137D" w:rsidRDefault="00FB137D">
      <w:pPr>
        <w:pStyle w:val="ConsPlusNormal"/>
        <w:spacing w:before="220"/>
        <w:ind w:firstLine="540"/>
        <w:jc w:val="both"/>
      </w:pPr>
      <w:hyperlink r:id="rId34">
        <w:r>
          <w:rPr>
            <w:color w:val="0000FF"/>
          </w:rPr>
          <w:t>слова</w:t>
        </w:r>
      </w:hyperlink>
      <w:r>
        <w:t xml:space="preserve"> "Полывянная Марина Тимофеевна председатель Ивановского регионального отделения Общероссийской общественно-государственной детско-юношеской организации "Российское движение школьников", заведующий кафедрой педагогики и психологии областного </w:t>
      </w:r>
      <w:r>
        <w:lastRenderedPageBreak/>
        <w:t>государственного автономного учреждения дополнительного профессионального образования Ивановской области "Институт развития образования Ивановской области" заменить словами "Полывянная Марина Тимофеевна председатель Ивановского регионального отделения Общероссийской общественно-государственной детско-юношеской организации "Российское движение школьников", заведующий кафедрой педагогики и психологии областного государственного автономного учреждения дополнительного профессионального образования "Университет непрерывного образования и инноваций".</w:t>
      </w:r>
    </w:p>
    <w:p w:rsidR="00FB137D" w:rsidRDefault="00FB137D">
      <w:pPr>
        <w:pStyle w:val="ConsPlusNormal"/>
        <w:ind w:firstLine="540"/>
        <w:jc w:val="both"/>
      </w:pPr>
    </w:p>
    <w:p w:rsidR="00FB137D" w:rsidRDefault="00FB137D">
      <w:pPr>
        <w:pStyle w:val="ConsPlusNormal"/>
        <w:ind w:firstLine="540"/>
        <w:jc w:val="both"/>
      </w:pPr>
      <w:r>
        <w:t xml:space="preserve">5. </w:t>
      </w:r>
      <w:hyperlink r:id="rId35">
        <w:r>
          <w:rPr>
            <w:color w:val="0000FF"/>
          </w:rPr>
          <w:t>Дополнить</w:t>
        </w:r>
      </w:hyperlink>
      <w:r>
        <w:t xml:space="preserve"> приложением 3 согласно </w:t>
      </w:r>
      <w:hyperlink w:anchor="P163">
        <w:r>
          <w:rPr>
            <w:color w:val="0000FF"/>
          </w:rPr>
          <w:t>приложению</w:t>
        </w:r>
      </w:hyperlink>
      <w:r>
        <w:t xml:space="preserve"> к настоящему постановлению.</w:t>
      </w:r>
    </w:p>
    <w:p w:rsidR="00FB137D" w:rsidRDefault="00FB137D">
      <w:pPr>
        <w:pStyle w:val="ConsPlusNormal"/>
        <w:ind w:firstLine="540"/>
        <w:jc w:val="both"/>
      </w:pPr>
    </w:p>
    <w:p w:rsidR="00FB137D" w:rsidRDefault="00FB137D">
      <w:pPr>
        <w:pStyle w:val="ConsPlusNormal"/>
        <w:jc w:val="right"/>
      </w:pPr>
      <w:r>
        <w:t>Губернатор Ивановской области</w:t>
      </w:r>
    </w:p>
    <w:p w:rsidR="00FB137D" w:rsidRDefault="00FB137D">
      <w:pPr>
        <w:pStyle w:val="ConsPlusNormal"/>
        <w:jc w:val="right"/>
      </w:pPr>
      <w:r>
        <w:t>С.С.ВОСКРЕСЕНСКИЙ</w:t>
      </w:r>
    </w:p>
    <w:p w:rsidR="00FB137D" w:rsidRDefault="00FB137D">
      <w:pPr>
        <w:pStyle w:val="ConsPlusNormal"/>
        <w:jc w:val="right"/>
      </w:pPr>
    </w:p>
    <w:p w:rsidR="00FB137D" w:rsidRDefault="00FB137D">
      <w:pPr>
        <w:pStyle w:val="ConsPlusNormal"/>
        <w:jc w:val="right"/>
      </w:pPr>
    </w:p>
    <w:p w:rsidR="00FB137D" w:rsidRDefault="00FB137D">
      <w:pPr>
        <w:pStyle w:val="ConsPlusNormal"/>
        <w:jc w:val="right"/>
      </w:pPr>
    </w:p>
    <w:p w:rsidR="00FB137D" w:rsidRDefault="00FB137D">
      <w:pPr>
        <w:pStyle w:val="ConsPlusNormal"/>
        <w:jc w:val="right"/>
      </w:pPr>
    </w:p>
    <w:p w:rsidR="00FB137D" w:rsidRDefault="00FB137D">
      <w:pPr>
        <w:pStyle w:val="ConsPlusNormal"/>
        <w:jc w:val="right"/>
      </w:pPr>
    </w:p>
    <w:p w:rsidR="00FB137D" w:rsidRDefault="00FB137D">
      <w:pPr>
        <w:pStyle w:val="ConsPlusNormal"/>
        <w:jc w:val="right"/>
        <w:outlineLvl w:val="0"/>
      </w:pPr>
      <w:r>
        <w:t>Приложение</w:t>
      </w:r>
    </w:p>
    <w:p w:rsidR="00FB137D" w:rsidRDefault="00FB137D">
      <w:pPr>
        <w:pStyle w:val="ConsPlusNormal"/>
        <w:jc w:val="right"/>
      </w:pPr>
      <w:r>
        <w:t>к постановлению</w:t>
      </w:r>
    </w:p>
    <w:p w:rsidR="00FB137D" w:rsidRDefault="00FB137D">
      <w:pPr>
        <w:pStyle w:val="ConsPlusNormal"/>
        <w:jc w:val="right"/>
      </w:pPr>
      <w:r>
        <w:t>Правительства</w:t>
      </w:r>
    </w:p>
    <w:p w:rsidR="00FB137D" w:rsidRDefault="00FB137D">
      <w:pPr>
        <w:pStyle w:val="ConsPlusNormal"/>
        <w:jc w:val="right"/>
      </w:pPr>
      <w:r>
        <w:t>Ивановской области</w:t>
      </w:r>
    </w:p>
    <w:p w:rsidR="00FB137D" w:rsidRDefault="00FB137D">
      <w:pPr>
        <w:pStyle w:val="ConsPlusNormal"/>
        <w:jc w:val="right"/>
      </w:pPr>
      <w:r>
        <w:t>от 12.11.2020 N 567-п</w:t>
      </w:r>
    </w:p>
    <w:p w:rsidR="00FB137D" w:rsidRDefault="00FB137D">
      <w:pPr>
        <w:pStyle w:val="ConsPlusNormal"/>
        <w:jc w:val="right"/>
      </w:pPr>
    </w:p>
    <w:p w:rsidR="00FB137D" w:rsidRDefault="00FB137D">
      <w:pPr>
        <w:pStyle w:val="ConsPlusNormal"/>
        <w:jc w:val="right"/>
      </w:pPr>
      <w:r>
        <w:t>Приложение 3</w:t>
      </w:r>
    </w:p>
    <w:p w:rsidR="00FB137D" w:rsidRDefault="00FB137D">
      <w:pPr>
        <w:pStyle w:val="ConsPlusNormal"/>
        <w:jc w:val="right"/>
      </w:pPr>
      <w:r>
        <w:t>к постановлению</w:t>
      </w:r>
    </w:p>
    <w:p w:rsidR="00FB137D" w:rsidRDefault="00FB137D">
      <w:pPr>
        <w:pStyle w:val="ConsPlusNormal"/>
        <w:jc w:val="right"/>
      </w:pPr>
      <w:r>
        <w:t>Правительства</w:t>
      </w:r>
    </w:p>
    <w:p w:rsidR="00FB137D" w:rsidRDefault="00FB137D">
      <w:pPr>
        <w:pStyle w:val="ConsPlusNormal"/>
        <w:jc w:val="right"/>
      </w:pPr>
      <w:r>
        <w:t>Ивановской области</w:t>
      </w:r>
    </w:p>
    <w:p w:rsidR="00FB137D" w:rsidRDefault="00FB137D">
      <w:pPr>
        <w:pStyle w:val="ConsPlusNormal"/>
        <w:jc w:val="right"/>
      </w:pPr>
      <w:r>
        <w:t>от 09.06.2015 N 244-п</w:t>
      </w:r>
    </w:p>
    <w:p w:rsidR="00FB137D" w:rsidRDefault="00FB137D">
      <w:pPr>
        <w:pStyle w:val="ConsPlusNormal"/>
        <w:jc w:val="right"/>
      </w:pPr>
    </w:p>
    <w:p w:rsidR="00FB137D" w:rsidRDefault="00FB137D">
      <w:pPr>
        <w:pStyle w:val="ConsPlusTitle"/>
        <w:jc w:val="center"/>
      </w:pPr>
      <w:bookmarkStart w:id="0" w:name="P163"/>
      <w:bookmarkEnd w:id="0"/>
      <w:r>
        <w:t>ПОЛОЖЕНИЕ</w:t>
      </w:r>
    </w:p>
    <w:p w:rsidR="00FB137D" w:rsidRDefault="00FB137D">
      <w:pPr>
        <w:pStyle w:val="ConsPlusTitle"/>
        <w:jc w:val="center"/>
      </w:pPr>
      <w:r>
        <w:t>О МУНИЦИПАЛЬНЫХ КОМИССИЯХ ПО ДЕЛАМ НЕСОВЕРШЕННОЛЕТНИХ</w:t>
      </w:r>
    </w:p>
    <w:p w:rsidR="00FB137D" w:rsidRDefault="00FB137D">
      <w:pPr>
        <w:pStyle w:val="ConsPlusTitle"/>
        <w:jc w:val="center"/>
      </w:pPr>
      <w:r>
        <w:t>И ЗАЩИТЕ ИХ ПРАВ НА ТЕРРИТОРИИ ИВАНОВСКОЙ ОБЛАСТИ</w:t>
      </w:r>
    </w:p>
    <w:p w:rsidR="00FB137D" w:rsidRDefault="00FB137D">
      <w:pPr>
        <w:pStyle w:val="ConsPlusNormal"/>
        <w:jc w:val="center"/>
      </w:pPr>
    </w:p>
    <w:p w:rsidR="00FB137D" w:rsidRDefault="00FB137D">
      <w:pPr>
        <w:pStyle w:val="ConsPlusNormal"/>
        <w:ind w:firstLine="540"/>
        <w:jc w:val="both"/>
      </w:pPr>
      <w:r>
        <w:t>1. Муниципальные комиссии по делам несовершеннолетних и защите их прав в Ивановской области (далее - муниципальные комиссии) являются коллегиальными органами системы профилактики безнадзорности и правонарушений несовершеннолетних (далее - система профилактики), созданными органами местного самоуправления в Ивановской области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B137D" w:rsidRDefault="00FB137D">
      <w:pPr>
        <w:pStyle w:val="ConsPlusNormal"/>
        <w:spacing w:before="220"/>
        <w:ind w:firstLine="540"/>
        <w:jc w:val="both"/>
      </w:pPr>
      <w:r>
        <w:t>Органы местного самоуправления муниципальных районов и городских округов Ивановской области, на которые в соответствии с законодательством Ивановской области возложены полномочия по созданию муниципальных комиссий, для обеспечения деятельности муниципальных комиссий могут создавать отделы или другие структурные подразделения в составе органов местного самоуправления муниципальных районов и городских округов Ивановской области.</w:t>
      </w:r>
    </w:p>
    <w:p w:rsidR="00FB137D" w:rsidRDefault="00FB137D">
      <w:pPr>
        <w:pStyle w:val="ConsPlusNormal"/>
        <w:spacing w:before="220"/>
        <w:ind w:firstLine="540"/>
        <w:jc w:val="both"/>
      </w:pPr>
      <w:r>
        <w:t xml:space="preserve">2. Муниципальные комиссии руководствуются в своей деятельности </w:t>
      </w:r>
      <w:hyperlink r:id="rId36">
        <w:r>
          <w:rPr>
            <w:color w:val="0000FF"/>
          </w:rPr>
          <w:t>Конституцией</w:t>
        </w:r>
      </w:hyperlink>
      <w:r>
        <w:t xml:space="preserve"> </w:t>
      </w:r>
      <w:r>
        <w:lastRenderedPageBreak/>
        <w:t>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а также законами и правовыми актами Ивановской области, настоящим Положением.</w:t>
      </w:r>
    </w:p>
    <w:p w:rsidR="00FB137D" w:rsidRDefault="00FB137D">
      <w:pPr>
        <w:pStyle w:val="ConsPlusNormal"/>
        <w:spacing w:before="220"/>
        <w:ind w:firstLine="540"/>
        <w:jc w:val="both"/>
      </w:pPr>
      <w:r>
        <w:t>3. Деятельность муниципальных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B137D" w:rsidRDefault="00FB137D">
      <w:pPr>
        <w:pStyle w:val="ConsPlusNormal"/>
        <w:spacing w:before="220"/>
        <w:ind w:firstLine="540"/>
        <w:jc w:val="both"/>
      </w:pPr>
      <w:r>
        <w:t>4. Задачами муниципальных комиссий являются:</w:t>
      </w:r>
    </w:p>
    <w:p w:rsidR="00FB137D" w:rsidRDefault="00FB137D">
      <w:pPr>
        <w:pStyle w:val="ConsPlusNormal"/>
        <w:spacing w:before="22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B137D" w:rsidRDefault="00FB137D">
      <w:pPr>
        <w:pStyle w:val="ConsPlusNormal"/>
        <w:spacing w:before="220"/>
        <w:ind w:firstLine="540"/>
        <w:jc w:val="both"/>
      </w:pPr>
      <w:r>
        <w:t>б) обеспечение защиты прав и законных интересов несовершеннолетних;</w:t>
      </w:r>
    </w:p>
    <w:p w:rsidR="00FB137D" w:rsidRDefault="00FB137D">
      <w:pPr>
        <w:pStyle w:val="ConsPlusNormal"/>
        <w:spacing w:before="220"/>
        <w:ind w:firstLine="540"/>
        <w:jc w:val="both"/>
      </w:pPr>
      <w: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FB137D" w:rsidRDefault="00FB137D">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B137D" w:rsidRDefault="00FB137D">
      <w:pPr>
        <w:pStyle w:val="ConsPlusNormal"/>
        <w:spacing w:before="220"/>
        <w:ind w:firstLine="540"/>
        <w:jc w:val="both"/>
      </w:pPr>
      <w:r>
        <w:t>5. Для решения возложенных задач муниципальные комиссии осуществляют следующие полномочия:</w:t>
      </w:r>
    </w:p>
    <w:p w:rsidR="00FB137D" w:rsidRDefault="00FB137D">
      <w:pPr>
        <w:pStyle w:val="ConsPlusNormal"/>
        <w:spacing w:before="220"/>
        <w:ind w:firstLine="540"/>
        <w:jc w:val="both"/>
      </w:pPr>
      <w:r>
        <w:t>1)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настоящим Положением;</w:t>
      </w:r>
    </w:p>
    <w:p w:rsidR="00FB137D" w:rsidRDefault="00FB137D">
      <w:pPr>
        <w:pStyle w:val="ConsPlusNormal"/>
        <w:spacing w:before="220"/>
        <w:ind w:firstLine="540"/>
        <w:jc w:val="both"/>
      </w:pPr>
      <w:r>
        <w:t>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B137D" w:rsidRDefault="00FB137D">
      <w:pPr>
        <w:pStyle w:val="ConsPlusNormal"/>
        <w:spacing w:before="220"/>
        <w:ind w:firstLine="540"/>
        <w:jc w:val="both"/>
      </w:pPr>
      <w:r>
        <w:t>3)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FB137D" w:rsidRDefault="00FB137D">
      <w:pPr>
        <w:pStyle w:val="ConsPlusNormal"/>
        <w:spacing w:before="220"/>
        <w:ind w:firstLine="540"/>
        <w:jc w:val="both"/>
      </w:pPr>
      <w:r>
        <w:t>4)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FB137D" w:rsidRDefault="00FB137D">
      <w:pPr>
        <w:pStyle w:val="ConsPlusNormal"/>
        <w:spacing w:before="220"/>
        <w:ind w:firstLine="540"/>
        <w:jc w:val="both"/>
      </w:pPr>
      <w:r>
        <w:lastRenderedPageBreak/>
        <w:t>5)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FB137D" w:rsidRDefault="00FB137D">
      <w:pPr>
        <w:pStyle w:val="ConsPlusNormal"/>
        <w:spacing w:before="220"/>
        <w:ind w:firstLine="540"/>
        <w:jc w:val="both"/>
      </w:pPr>
      <w:r>
        <w:t>6)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FB137D" w:rsidRDefault="00FB137D">
      <w:pPr>
        <w:pStyle w:val="ConsPlusNormal"/>
        <w:spacing w:before="220"/>
        <w:ind w:firstLine="540"/>
        <w:jc w:val="both"/>
      </w:pPr>
      <w:r>
        <w:t>7)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FB137D" w:rsidRDefault="00FB137D">
      <w:pPr>
        <w:pStyle w:val="ConsPlusNormal"/>
        <w:spacing w:before="220"/>
        <w:ind w:firstLine="540"/>
        <w:jc w:val="both"/>
      </w:pPr>
      <w:r>
        <w:t>8)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FB137D" w:rsidRDefault="00FB137D">
      <w:pPr>
        <w:pStyle w:val="ConsPlusNormal"/>
        <w:spacing w:before="220"/>
        <w:ind w:firstLine="540"/>
        <w:jc w:val="both"/>
      </w:pPr>
      <w:r>
        <w:t xml:space="preserve">9) направляют в соответствующие органы и учреждения системы профилактики информацию, предусмотренную </w:t>
      </w:r>
      <w:hyperlink r:id="rId37">
        <w:r>
          <w:rPr>
            <w:color w:val="0000FF"/>
          </w:rPr>
          <w:t>пунктом 2 статьи 9</w:t>
        </w:r>
      </w:hyperlink>
      <w:r>
        <w:t xml:space="preserve"> Федерального закона от 24.06.1999 N 120-ФЗ "Об основах системы профилактики безнадзорности и правонарушений несовершеннолетних", а также информацию о необходимости проведения индивидуальной профилактической работы с несовершеннолетними, нуждающимися в помощи и контроле со стороны органов и учреждений системы профилактики;</w:t>
      </w:r>
    </w:p>
    <w:p w:rsidR="00FB137D" w:rsidRDefault="00FB137D">
      <w:pPr>
        <w:pStyle w:val="ConsPlusNormal"/>
        <w:spacing w:before="220"/>
        <w:ind w:firstLine="540"/>
        <w:jc w:val="both"/>
      </w:pPr>
      <w:r>
        <w:t>10) 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B137D" w:rsidRDefault="00FB137D">
      <w:pPr>
        <w:pStyle w:val="ConsPlusNormal"/>
        <w:spacing w:before="220"/>
        <w:ind w:firstLine="540"/>
        <w:jc w:val="both"/>
      </w:pPr>
      <w:r>
        <w:t>11)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FB137D" w:rsidRDefault="00FB137D">
      <w:pPr>
        <w:pStyle w:val="ConsPlusNormal"/>
        <w:spacing w:before="220"/>
        <w:ind w:firstLine="540"/>
        <w:jc w:val="both"/>
      </w:pPr>
      <w:r>
        <w:t>12)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Муниципальные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FB137D" w:rsidRDefault="00FB137D">
      <w:pPr>
        <w:pStyle w:val="ConsPlusNormal"/>
        <w:spacing w:before="220"/>
        <w:ind w:firstLine="540"/>
        <w:jc w:val="both"/>
      </w:pPr>
      <w:r>
        <w:t xml:space="preserve">13)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w:t>
      </w:r>
      <w:r>
        <w:lastRenderedPageBreak/>
        <w:t>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Ивановской области;</w:t>
      </w:r>
    </w:p>
    <w:p w:rsidR="00FB137D" w:rsidRDefault="00FB137D">
      <w:pPr>
        <w:pStyle w:val="ConsPlusNormal"/>
        <w:spacing w:before="220"/>
        <w:ind w:firstLine="540"/>
        <w:jc w:val="both"/>
      </w:pPr>
      <w:r>
        <w:t>14)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Ивановской области;</w:t>
      </w:r>
    </w:p>
    <w:p w:rsidR="00FB137D" w:rsidRDefault="00FB137D">
      <w:pPr>
        <w:pStyle w:val="ConsPlusNormal"/>
        <w:spacing w:before="220"/>
        <w:ind w:firstLine="540"/>
        <w:jc w:val="both"/>
      </w:pPr>
      <w:r>
        <w:t>15) принимают постановления о направлении лиц в возрасте от 8 до 18 лет, требующих специального педагогического подхода, в специальные учебно-воспитательные учреждения открытого типа на основании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14 лет;</w:t>
      </w:r>
    </w:p>
    <w:p w:rsidR="00FB137D" w:rsidRDefault="00FB137D">
      <w:pPr>
        <w:pStyle w:val="ConsPlusNormal"/>
        <w:spacing w:before="220"/>
        <w:ind w:firstLine="540"/>
        <w:jc w:val="both"/>
      </w:pPr>
      <w:r>
        <w:t>16) принимают постановления об отчислении несовершеннолетних из специальных учебно-воспитательных учреждений открытого типа;</w:t>
      </w:r>
    </w:p>
    <w:p w:rsidR="00FB137D" w:rsidRDefault="00FB137D">
      <w:pPr>
        <w:pStyle w:val="ConsPlusNormal"/>
        <w:spacing w:before="220"/>
        <w:ind w:firstLine="540"/>
        <w:jc w:val="both"/>
      </w:pPr>
      <w:r>
        <w:t>17) подготавливают и направляют в Правительство Ивановской области, главе соответствующего муниципального района, городского округа Ивановской области ежемесячно, до 5 числа месяца, следующего за отчетным месяцем, отчеты о работе по профилактике безнадзорности и правонарушений несовершеннолетних на территории соответствующего муниципального образования Ивановской области;</w:t>
      </w:r>
    </w:p>
    <w:p w:rsidR="00FB137D" w:rsidRDefault="00FB137D">
      <w:pPr>
        <w:pStyle w:val="ConsPlusNormal"/>
        <w:spacing w:before="220"/>
        <w:ind w:firstLine="540"/>
        <w:jc w:val="both"/>
      </w:pPr>
      <w:r>
        <w:t>18)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(законных представителей), относящиеся к установленной сфере деятельности муниципальных комиссий;</w:t>
      </w:r>
    </w:p>
    <w:p w:rsidR="00FB137D" w:rsidRDefault="00FB137D">
      <w:pPr>
        <w:pStyle w:val="ConsPlusNormal"/>
        <w:spacing w:before="220"/>
        <w:ind w:firstLine="540"/>
        <w:jc w:val="both"/>
      </w:pPr>
      <w:r>
        <w:t xml:space="preserve">19)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38">
        <w:r>
          <w:rPr>
            <w:color w:val="0000FF"/>
          </w:rPr>
          <w:t>Кодексом</w:t>
        </w:r>
      </w:hyperlink>
      <w:r>
        <w:t xml:space="preserve"> Российской Федерации об административных правонарушениях и законами Ивановской области об административной ответственности к компетенции муниципальных комиссий;</w:t>
      </w:r>
    </w:p>
    <w:p w:rsidR="00FB137D" w:rsidRDefault="00FB137D">
      <w:pPr>
        <w:pStyle w:val="ConsPlusNormal"/>
        <w:spacing w:before="220"/>
        <w:ind w:firstLine="540"/>
        <w:jc w:val="both"/>
      </w:pPr>
      <w:r>
        <w:t>20)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FB137D" w:rsidRDefault="00FB137D">
      <w:pPr>
        <w:pStyle w:val="ConsPlusNormal"/>
        <w:spacing w:before="220"/>
        <w:ind w:firstLine="540"/>
        <w:jc w:val="both"/>
      </w:pPr>
      <w:r>
        <w:t>21) 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FB137D" w:rsidRDefault="00FB137D">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FB137D" w:rsidRDefault="00FB137D">
      <w:pPr>
        <w:pStyle w:val="ConsPlusNormal"/>
        <w:spacing w:before="220"/>
        <w:ind w:firstLine="540"/>
        <w:jc w:val="both"/>
      </w:pPr>
      <w: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FB137D" w:rsidRDefault="00FB137D">
      <w:pPr>
        <w:pStyle w:val="ConsPlusNormal"/>
        <w:spacing w:before="220"/>
        <w:ind w:firstLine="540"/>
        <w:jc w:val="both"/>
      </w:pPr>
      <w:r>
        <w:lastRenderedPageBreak/>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FB137D" w:rsidRDefault="00FB137D">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FB137D" w:rsidRDefault="00FB137D">
      <w:pPr>
        <w:pStyle w:val="ConsPlusNormal"/>
        <w:spacing w:before="220"/>
        <w:ind w:firstLine="540"/>
        <w:jc w:val="both"/>
      </w:pPr>
      <w:r>
        <w:t>22)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FB137D" w:rsidRDefault="00FB137D">
      <w:pPr>
        <w:pStyle w:val="ConsPlusNormal"/>
        <w:spacing w:before="220"/>
        <w:ind w:firstLine="540"/>
        <w:jc w:val="both"/>
      </w:pPr>
      <w:r>
        <w:t xml:space="preserve">23) 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39">
        <w:r>
          <w:rPr>
            <w:color w:val="0000FF"/>
          </w:rPr>
          <w:t>статье 5</w:t>
        </w:r>
      </w:hyperlink>
      <w:r>
        <w:t xml:space="preserve"> Федерального закона от 24.06.1999 N 120-ФЗ "Об основах системы профилактики безнадзорности и правонарушений несовершеннолетних";</w:t>
      </w:r>
    </w:p>
    <w:p w:rsidR="00FB137D" w:rsidRDefault="00FB137D">
      <w:pPr>
        <w:pStyle w:val="ConsPlusNormal"/>
        <w:spacing w:before="220"/>
        <w:ind w:firstLine="540"/>
        <w:jc w:val="both"/>
      </w:pPr>
      <w:r>
        <w:t xml:space="preserve">24)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40">
        <w:r>
          <w:rPr>
            <w:color w:val="0000FF"/>
          </w:rPr>
          <w:t>статье 5</w:t>
        </w:r>
      </w:hyperlink>
      <w:r>
        <w:t xml:space="preserve"> Федерального закона от 24.06.1999 N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FB137D" w:rsidRDefault="00FB137D">
      <w:pPr>
        <w:pStyle w:val="ConsPlusNormal"/>
        <w:spacing w:before="220"/>
        <w:ind w:firstLine="540"/>
        <w:jc w:val="both"/>
      </w:pPr>
      <w:r>
        <w:t>25)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FB137D" w:rsidRDefault="00FB137D">
      <w:pPr>
        <w:pStyle w:val="ConsPlusNormal"/>
        <w:spacing w:before="220"/>
        <w:ind w:firstLine="540"/>
        <w:jc w:val="both"/>
      </w:pPr>
      <w:r>
        <w:t>26) участвуют в разработке проектов нормативных правовых актов по вопросам защиты прав и законных интересов несовершеннолетних;</w:t>
      </w:r>
    </w:p>
    <w:p w:rsidR="00FB137D" w:rsidRDefault="00FB137D">
      <w:pPr>
        <w:pStyle w:val="ConsPlusNormal"/>
        <w:spacing w:before="220"/>
        <w:ind w:firstLine="540"/>
        <w:jc w:val="both"/>
      </w:pPr>
      <w:r>
        <w:t>27) могут запрашивать и получать необходимую для осуществления своих полномочий информацию от государственных органов, органов местного самоуправления и организаций независимо от их организационно-правовой формы и формы собственности;</w:t>
      </w:r>
    </w:p>
    <w:p w:rsidR="00FB137D" w:rsidRDefault="00FB137D">
      <w:pPr>
        <w:pStyle w:val="ConsPlusNormal"/>
        <w:spacing w:before="220"/>
        <w:ind w:firstLine="540"/>
        <w:jc w:val="both"/>
      </w:pPr>
      <w:r>
        <w:t xml:space="preserve">28) наряду с проведением индивидуальной профилактической работы вправе принять решение в отношении несовершеннолетних, указанных в </w:t>
      </w:r>
      <w:hyperlink r:id="rId41">
        <w:r>
          <w:rPr>
            <w:color w:val="0000FF"/>
          </w:rPr>
          <w:t>подпунктах 2</w:t>
        </w:r>
      </w:hyperlink>
      <w:r>
        <w:t xml:space="preserve">, </w:t>
      </w:r>
      <w:hyperlink r:id="rId42">
        <w:r>
          <w:rPr>
            <w:color w:val="0000FF"/>
          </w:rPr>
          <w:t>4</w:t>
        </w:r>
      </w:hyperlink>
      <w:r>
        <w:t xml:space="preserve">, </w:t>
      </w:r>
      <w:hyperlink r:id="rId43">
        <w:r>
          <w:rPr>
            <w:color w:val="0000FF"/>
          </w:rPr>
          <w:t>6</w:t>
        </w:r>
      </w:hyperlink>
      <w:r>
        <w:t xml:space="preserve">, </w:t>
      </w:r>
      <w:hyperlink r:id="rId44">
        <w:r>
          <w:rPr>
            <w:color w:val="0000FF"/>
          </w:rPr>
          <w:t>8 пункта 1 статьи 5</w:t>
        </w:r>
      </w:hyperlink>
      <w:r>
        <w:t xml:space="preserve"> Федерального закона от 24.06.1999 N 120-ФЗ "Об основах системы профилактики безнадзорности и правонарушений несовершеннолетних", родителей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FB137D" w:rsidRDefault="00FB137D">
      <w:pPr>
        <w:pStyle w:val="ConsPlusNormal"/>
        <w:spacing w:before="220"/>
        <w:ind w:firstLine="540"/>
        <w:jc w:val="both"/>
      </w:pPr>
      <w:r>
        <w:t>29) осуществляют иные полномочия, установленные законодательством Российской Федерации или Ивановской области.</w:t>
      </w:r>
    </w:p>
    <w:p w:rsidR="00FB137D" w:rsidRDefault="00FB137D">
      <w:pPr>
        <w:pStyle w:val="ConsPlusNormal"/>
        <w:spacing w:before="220"/>
        <w:ind w:firstLine="540"/>
        <w:jc w:val="both"/>
      </w:pPr>
      <w:r>
        <w:t>6. К вопросам обеспечения деятельности муниципальных комиссий относятся:</w:t>
      </w:r>
    </w:p>
    <w:p w:rsidR="00FB137D" w:rsidRDefault="00FB137D">
      <w:pPr>
        <w:pStyle w:val="ConsPlusNormal"/>
        <w:spacing w:before="220"/>
        <w:ind w:firstLine="540"/>
        <w:jc w:val="both"/>
      </w:pPr>
      <w:r>
        <w:t>подготовка и организация проведения заседаний и иных плановых мероприятий муниципальной комиссии;</w:t>
      </w:r>
    </w:p>
    <w:p w:rsidR="00FB137D" w:rsidRDefault="00FB137D">
      <w:pPr>
        <w:pStyle w:val="ConsPlusNormal"/>
        <w:spacing w:before="220"/>
        <w:ind w:firstLine="540"/>
        <w:jc w:val="both"/>
      </w:pPr>
      <w:r>
        <w:lastRenderedPageBreak/>
        <w:t>осуществление контроля за своевременностью подготовки и представления материалов для рассмотрения на заседаниях муниципальной комиссии;</w:t>
      </w:r>
    </w:p>
    <w:p w:rsidR="00FB137D" w:rsidRDefault="00FB137D">
      <w:pPr>
        <w:pStyle w:val="ConsPlusNormal"/>
        <w:spacing w:before="220"/>
        <w:ind w:firstLine="540"/>
        <w:jc w:val="both"/>
      </w:pPr>
      <w:r>
        <w:t>ведение делопроизводства муниципальной комиссии;</w:t>
      </w:r>
    </w:p>
    <w:p w:rsidR="00FB137D" w:rsidRDefault="00FB137D">
      <w:pPr>
        <w:pStyle w:val="ConsPlusNormal"/>
        <w:spacing w:before="22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и организаций, участвующим в подготовке материалов к заседанию муниципальной комиссии, при поступлении соответствующего запроса;</w:t>
      </w:r>
    </w:p>
    <w:p w:rsidR="00FB137D" w:rsidRDefault="00FB137D">
      <w:pPr>
        <w:pStyle w:val="ConsPlusNormal"/>
        <w:spacing w:before="22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FB137D" w:rsidRDefault="00FB137D">
      <w:pPr>
        <w:pStyle w:val="ConsPlusNormal"/>
        <w:spacing w:before="22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FB137D" w:rsidRDefault="00FB137D">
      <w:pPr>
        <w:pStyle w:val="ConsPlusNormal"/>
        <w:spacing w:before="220"/>
        <w:ind w:firstLine="540"/>
        <w:jc w:val="both"/>
      </w:pPr>
      <w:r>
        <w:t>организация рассмотрения муниципальной комиссией поступивших в муниципальную комиссию обращений граждан, сообщений органов и учреждений системы профилактики по вопросам, относящимся к ее компетенции;</w:t>
      </w:r>
    </w:p>
    <w:p w:rsidR="00FB137D" w:rsidRDefault="00FB137D">
      <w:pPr>
        <w:pStyle w:val="ConsPlusNormal"/>
        <w:spacing w:before="220"/>
        <w:ind w:firstLine="540"/>
        <w:jc w:val="both"/>
      </w:pPr>
      <w:r>
        <w:t>осуществление сбора, обработки и обобщения информации, необходимой для решения задач, стоящих перед муниципальной комиссией;</w:t>
      </w:r>
    </w:p>
    <w:p w:rsidR="00FB137D" w:rsidRDefault="00FB137D">
      <w:pPr>
        <w:pStyle w:val="ConsPlusNormal"/>
        <w:spacing w:before="220"/>
        <w:ind w:firstLine="540"/>
        <w:jc w:val="both"/>
      </w:pPr>
      <w:r>
        <w:t xml:space="preserve">осуществление сбора и обобщение информации о численности лиц, предусмотренных </w:t>
      </w:r>
      <w:hyperlink r:id="rId45">
        <w:r>
          <w:rPr>
            <w:color w:val="0000FF"/>
          </w:rPr>
          <w:t>статьей 5</w:t>
        </w:r>
      </w:hyperlink>
      <w:r>
        <w:t xml:space="preserve"> Федерального закона от 24.06.1999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FB137D" w:rsidRDefault="00FB137D">
      <w:pPr>
        <w:pStyle w:val="ConsPlusNormal"/>
        <w:spacing w:before="22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муниципальной комиссии с целью анализа ситуации;</w:t>
      </w:r>
    </w:p>
    <w:p w:rsidR="00FB137D" w:rsidRDefault="00FB137D">
      <w:pPr>
        <w:pStyle w:val="ConsPlusNormal"/>
        <w:spacing w:before="220"/>
        <w:ind w:firstLine="540"/>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FB137D" w:rsidRDefault="00FB137D">
      <w:pPr>
        <w:pStyle w:val="ConsPlusNormal"/>
        <w:spacing w:before="220"/>
        <w:ind w:firstLine="540"/>
        <w:jc w:val="both"/>
      </w:pPr>
      <w:r>
        <w:t>организация по поручению председателя муниципальной комиссии работы экспертных групп, штабов, а также консилиумов и других совещательных органов для решения задач, стоящих перед муниципальной комиссией;</w:t>
      </w:r>
    </w:p>
    <w:p w:rsidR="00FB137D" w:rsidRDefault="00FB137D">
      <w:pPr>
        <w:pStyle w:val="ConsPlusNormal"/>
        <w:spacing w:before="22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Ивановской области, органами местного самоуправления, общественными и иными объединениями, организациями для решения задач, стоящих перед муниципальной комиссией;</w:t>
      </w:r>
    </w:p>
    <w:p w:rsidR="00FB137D" w:rsidRDefault="00FB137D">
      <w:pPr>
        <w:pStyle w:val="ConsPlusNormal"/>
        <w:spacing w:before="22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Ивановской области, органы местного самоуправления, организации, муниципальные комиссии о представлении необходимых для рассмотрения на заседании муниципальной комиссии материалов (информации) по вопросам, отнесенным к ее компетенции;</w:t>
      </w:r>
    </w:p>
    <w:p w:rsidR="00FB137D" w:rsidRDefault="00FB137D">
      <w:pPr>
        <w:pStyle w:val="ConsPlusNormal"/>
        <w:spacing w:before="220"/>
        <w:ind w:firstLine="540"/>
        <w:jc w:val="both"/>
      </w:pPr>
      <w:r>
        <w:t xml:space="preserve">обеспечение доступа к информации о деятельности муниципальной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w:t>
      </w:r>
      <w:r>
        <w:lastRenderedPageBreak/>
        <w:t>разглашение которых нарушает охраняемые законом права и интересы несовершеннолетних, их родителей или иных законных представителей;</w:t>
      </w:r>
    </w:p>
    <w:p w:rsidR="00FB137D" w:rsidRDefault="00FB137D">
      <w:pPr>
        <w:pStyle w:val="ConsPlusNormal"/>
        <w:spacing w:before="220"/>
        <w:ind w:firstLine="540"/>
        <w:jc w:val="both"/>
      </w:pPr>
      <w: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FB137D" w:rsidRDefault="00FB137D">
      <w:pPr>
        <w:pStyle w:val="ConsPlusNormal"/>
        <w:spacing w:before="220"/>
        <w:ind w:firstLine="540"/>
        <w:jc w:val="both"/>
      </w:pPr>
      <w:r>
        <w:t>подготовка и направление в комиссию по делам несовершеннолетних и защите их прав Ивановской области справочной информации, отчетов по вопросам, относящимся к компетенции муниципальной комиссии;</w:t>
      </w:r>
    </w:p>
    <w:p w:rsidR="00FB137D" w:rsidRDefault="00FB137D">
      <w:pPr>
        <w:pStyle w:val="ConsPlusNormal"/>
        <w:spacing w:before="220"/>
        <w:ind w:firstLine="540"/>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FB137D" w:rsidRDefault="00FB137D">
      <w:pPr>
        <w:pStyle w:val="ConsPlusNormal"/>
        <w:spacing w:before="220"/>
        <w:ind w:firstLine="540"/>
        <w:jc w:val="both"/>
      </w:pPr>
      <w:r>
        <w:t>исполнение иных полномочий в рамках обеспечения деятельности муниципальной комиссии по реализации муниципальной комиссией полномочий, предусмотренных законодательством Российской Федерации и законодательством Ивановской области.</w:t>
      </w:r>
    </w:p>
    <w:p w:rsidR="00FB137D" w:rsidRDefault="00FB137D">
      <w:pPr>
        <w:pStyle w:val="ConsPlusNormal"/>
        <w:spacing w:before="220"/>
        <w:ind w:firstLine="540"/>
        <w:jc w:val="both"/>
      </w:pPr>
      <w:r>
        <w:t>7. В состав муниципальной комиссии входят председатель комиссии, заместитель (заместители) председателя комиссии, ответственный секретарь комиссии и члены муниципальной комиссии.</w:t>
      </w:r>
    </w:p>
    <w:p w:rsidR="00FB137D" w:rsidRDefault="00FB137D">
      <w:pPr>
        <w:pStyle w:val="ConsPlusNormal"/>
        <w:spacing w:before="220"/>
        <w:ind w:firstLine="540"/>
        <w:jc w:val="both"/>
      </w:pPr>
      <w:r>
        <w:t>Членами муниципальной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FB137D" w:rsidRDefault="00FB137D">
      <w:pPr>
        <w:pStyle w:val="ConsPlusNormal"/>
        <w:spacing w:before="220"/>
        <w:ind w:firstLine="540"/>
        <w:jc w:val="both"/>
      </w:pPr>
      <w:r>
        <w:t>8. Председателем, заместителем председателя, ответственным секретарем и членом муниципальной комиссии может быть гражданин Российской Федерации, достигший возраста 21 года.</w:t>
      </w:r>
    </w:p>
    <w:p w:rsidR="00FB137D" w:rsidRDefault="00FB137D">
      <w:pPr>
        <w:pStyle w:val="ConsPlusNormal"/>
        <w:spacing w:before="220"/>
        <w:ind w:firstLine="540"/>
        <w:jc w:val="both"/>
      </w:pPr>
      <w:r>
        <w:t xml:space="preserve">9. Председатель муниципальной комиссии осуществляет полномочия члена муниципальной комиссии, предусмотренные </w:t>
      </w:r>
      <w:hyperlink w:anchor="P256">
        <w:r>
          <w:rPr>
            <w:color w:val="0000FF"/>
          </w:rPr>
          <w:t>подпунктами "а"</w:t>
        </w:r>
      </w:hyperlink>
      <w:r>
        <w:t xml:space="preserve"> - </w:t>
      </w:r>
      <w:hyperlink w:anchor="P260">
        <w:r>
          <w:rPr>
            <w:color w:val="0000FF"/>
          </w:rPr>
          <w:t>"д"</w:t>
        </w:r>
      </w:hyperlink>
      <w:r>
        <w:t xml:space="preserve"> и </w:t>
      </w:r>
      <w:hyperlink w:anchor="P262">
        <w:r>
          <w:rPr>
            <w:color w:val="0000FF"/>
          </w:rPr>
          <w:t>"ж" пункта 12</w:t>
        </w:r>
      </w:hyperlink>
      <w:r>
        <w:t xml:space="preserve"> настоящего Положения, а также:</w:t>
      </w:r>
    </w:p>
    <w:p w:rsidR="00FB137D" w:rsidRDefault="00FB137D">
      <w:pPr>
        <w:pStyle w:val="ConsPlusNormal"/>
        <w:spacing w:before="220"/>
        <w:ind w:firstLine="540"/>
        <w:jc w:val="both"/>
      </w:pPr>
      <w:r>
        <w:t>а) осуществляет руководство деятельностью муниципальной комиссии;</w:t>
      </w:r>
    </w:p>
    <w:p w:rsidR="00FB137D" w:rsidRDefault="00FB137D">
      <w:pPr>
        <w:pStyle w:val="ConsPlusNormal"/>
        <w:spacing w:before="220"/>
        <w:ind w:firstLine="540"/>
        <w:jc w:val="both"/>
      </w:pPr>
      <w:r>
        <w:t>б) председательствует на заседании муниципальной комиссии и организует ее работу;</w:t>
      </w:r>
    </w:p>
    <w:p w:rsidR="00FB137D" w:rsidRDefault="00FB137D">
      <w:pPr>
        <w:pStyle w:val="ConsPlusNormal"/>
        <w:spacing w:before="220"/>
        <w:ind w:firstLine="540"/>
        <w:jc w:val="both"/>
      </w:pPr>
      <w:r>
        <w:t>в) имеет право решающего голоса при голосовании на заседании муниципальной комиссии;</w:t>
      </w:r>
    </w:p>
    <w:p w:rsidR="00FB137D" w:rsidRDefault="00FB137D">
      <w:pPr>
        <w:pStyle w:val="ConsPlusNormal"/>
        <w:spacing w:before="220"/>
        <w:ind w:firstLine="540"/>
        <w:jc w:val="both"/>
      </w:pPr>
      <w:r>
        <w:t>г) представляет муниципальную комиссию в государственных органах, органах местного самоуправления и иных организациях;</w:t>
      </w:r>
    </w:p>
    <w:p w:rsidR="00FB137D" w:rsidRDefault="00FB137D">
      <w:pPr>
        <w:pStyle w:val="ConsPlusNormal"/>
        <w:spacing w:before="220"/>
        <w:ind w:firstLine="540"/>
        <w:jc w:val="both"/>
      </w:pPr>
      <w:r>
        <w:t>д) утверждает повестку заседания муниципальной комиссии;</w:t>
      </w:r>
    </w:p>
    <w:p w:rsidR="00FB137D" w:rsidRDefault="00FB137D">
      <w:pPr>
        <w:pStyle w:val="ConsPlusNormal"/>
        <w:spacing w:before="220"/>
        <w:ind w:firstLine="540"/>
        <w:jc w:val="both"/>
      </w:pPr>
      <w:r>
        <w:t>е) назначает дату заседания муниципальной комиссии;</w:t>
      </w:r>
    </w:p>
    <w:p w:rsidR="00FB137D" w:rsidRDefault="00FB137D">
      <w:pPr>
        <w:pStyle w:val="ConsPlusNormal"/>
        <w:spacing w:before="220"/>
        <w:ind w:firstLine="540"/>
        <w:jc w:val="both"/>
      </w:pPr>
      <w:r>
        <w:t>ж) дает заместителю председателя муниципальной комиссии, ответственному секретарю муниципальной комиссии, членам муниципальной комиссии обязательные к исполнению поручения по вопросам, отнесенным к компетенции муниципальной комиссии;</w:t>
      </w:r>
    </w:p>
    <w:p w:rsidR="00FB137D" w:rsidRDefault="00FB137D">
      <w:pPr>
        <w:pStyle w:val="ConsPlusNormal"/>
        <w:spacing w:before="220"/>
        <w:ind w:firstLine="540"/>
        <w:jc w:val="both"/>
      </w:pPr>
      <w:r>
        <w:t>з) представляет уполномоченным органам (должностным лицам) предложения по формированию персонального состава муниципальной комиссии;</w:t>
      </w:r>
    </w:p>
    <w:p w:rsidR="00FB137D" w:rsidRDefault="00FB137D">
      <w:pPr>
        <w:pStyle w:val="ConsPlusNormal"/>
        <w:spacing w:before="220"/>
        <w:ind w:firstLine="540"/>
        <w:jc w:val="both"/>
      </w:pPr>
      <w:r>
        <w:t>и) осуществляет контроль за исполнением плана работы муниципальной комиссии, подписывает постановления муниципальной комиссии;</w:t>
      </w:r>
    </w:p>
    <w:p w:rsidR="00FB137D" w:rsidRDefault="00FB137D">
      <w:pPr>
        <w:pStyle w:val="ConsPlusNormal"/>
        <w:spacing w:before="220"/>
        <w:ind w:firstLine="540"/>
        <w:jc w:val="both"/>
      </w:pPr>
      <w:r>
        <w:lastRenderedPageBreak/>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Ивановской области.</w:t>
      </w:r>
    </w:p>
    <w:p w:rsidR="00FB137D" w:rsidRDefault="00FB137D">
      <w:pPr>
        <w:pStyle w:val="ConsPlusNormal"/>
        <w:spacing w:before="220"/>
        <w:ind w:firstLine="540"/>
        <w:jc w:val="both"/>
      </w:pPr>
      <w:r>
        <w:t xml:space="preserve">10. Заместитель председателя муниципальной комиссии осуществляет полномочия, предусмотренные </w:t>
      </w:r>
      <w:hyperlink w:anchor="P256">
        <w:r>
          <w:rPr>
            <w:color w:val="0000FF"/>
          </w:rPr>
          <w:t>подпунктами "а"</w:t>
        </w:r>
      </w:hyperlink>
      <w:r>
        <w:t xml:space="preserve"> - </w:t>
      </w:r>
      <w:hyperlink w:anchor="P260">
        <w:r>
          <w:rPr>
            <w:color w:val="0000FF"/>
          </w:rPr>
          <w:t>"д"</w:t>
        </w:r>
      </w:hyperlink>
      <w:r>
        <w:t xml:space="preserve"> и </w:t>
      </w:r>
      <w:hyperlink w:anchor="P262">
        <w:r>
          <w:rPr>
            <w:color w:val="0000FF"/>
          </w:rPr>
          <w:t>"ж" пункта 12</w:t>
        </w:r>
      </w:hyperlink>
      <w:r>
        <w:t xml:space="preserve"> настоящего Положения, а также:</w:t>
      </w:r>
    </w:p>
    <w:p w:rsidR="00FB137D" w:rsidRDefault="00FB137D">
      <w:pPr>
        <w:pStyle w:val="ConsPlusNormal"/>
        <w:spacing w:before="220"/>
        <w:ind w:firstLine="540"/>
        <w:jc w:val="both"/>
      </w:pPr>
      <w:r>
        <w:t>а) выполняет поручения председателя муниципальной комиссии;</w:t>
      </w:r>
    </w:p>
    <w:p w:rsidR="00FB137D" w:rsidRDefault="00FB137D">
      <w:pPr>
        <w:pStyle w:val="ConsPlusNormal"/>
        <w:spacing w:before="220"/>
        <w:ind w:firstLine="540"/>
        <w:jc w:val="both"/>
      </w:pPr>
      <w:r>
        <w:t>б) исполняет обязанности председателя муниципальной комиссии в его отсутствие;</w:t>
      </w:r>
    </w:p>
    <w:p w:rsidR="00FB137D" w:rsidRDefault="00FB137D">
      <w:pPr>
        <w:pStyle w:val="ConsPlusNormal"/>
        <w:spacing w:before="220"/>
        <w:ind w:firstLine="540"/>
        <w:jc w:val="both"/>
      </w:pPr>
      <w:r>
        <w:t>в) обеспечивает контроль за исполнением постановлений муниципальной комиссии;</w:t>
      </w:r>
    </w:p>
    <w:p w:rsidR="00FB137D" w:rsidRDefault="00FB137D">
      <w:pPr>
        <w:pStyle w:val="ConsPlusNormal"/>
        <w:spacing w:before="220"/>
        <w:ind w:firstLine="540"/>
        <w:jc w:val="both"/>
      </w:pPr>
      <w:r>
        <w:t>г) обеспечивает контроль за своевременной подготовкой материалов для рассмотрения на заседании муниципальной комиссии.</w:t>
      </w:r>
    </w:p>
    <w:p w:rsidR="00FB137D" w:rsidRDefault="00FB137D">
      <w:pPr>
        <w:pStyle w:val="ConsPlusNormal"/>
        <w:spacing w:before="220"/>
        <w:ind w:firstLine="540"/>
        <w:jc w:val="both"/>
      </w:pPr>
      <w:r>
        <w:t xml:space="preserve">11. Ответственный секретарь муниципальной комиссии осуществляет полномочия, предусмотренные </w:t>
      </w:r>
      <w:hyperlink w:anchor="P256">
        <w:r>
          <w:rPr>
            <w:color w:val="0000FF"/>
          </w:rPr>
          <w:t>подпунктами "а"</w:t>
        </w:r>
      </w:hyperlink>
      <w:r>
        <w:t xml:space="preserve">, </w:t>
      </w:r>
      <w:hyperlink w:anchor="P258">
        <w:r>
          <w:rPr>
            <w:color w:val="0000FF"/>
          </w:rPr>
          <w:t>"в"</w:t>
        </w:r>
      </w:hyperlink>
      <w:r>
        <w:t xml:space="preserve"> - </w:t>
      </w:r>
      <w:hyperlink w:anchor="P260">
        <w:r>
          <w:rPr>
            <w:color w:val="0000FF"/>
          </w:rPr>
          <w:t>"д"</w:t>
        </w:r>
      </w:hyperlink>
      <w:r>
        <w:t xml:space="preserve"> и </w:t>
      </w:r>
      <w:hyperlink w:anchor="P262">
        <w:r>
          <w:rPr>
            <w:color w:val="0000FF"/>
          </w:rPr>
          <w:t>"ж" пункта 12</w:t>
        </w:r>
      </w:hyperlink>
      <w:r>
        <w:t xml:space="preserve"> настоящего Положения, а также:</w:t>
      </w:r>
    </w:p>
    <w:p w:rsidR="00FB137D" w:rsidRDefault="00FB137D">
      <w:pPr>
        <w:pStyle w:val="ConsPlusNormal"/>
        <w:spacing w:before="220"/>
        <w:ind w:firstLine="540"/>
        <w:jc w:val="both"/>
      </w:pPr>
      <w:r>
        <w:t>а) осуществляет подготовку материалов для рассмотрения на заседании муниципальной комиссии;</w:t>
      </w:r>
    </w:p>
    <w:p w:rsidR="00FB137D" w:rsidRDefault="00FB137D">
      <w:pPr>
        <w:pStyle w:val="ConsPlusNormal"/>
        <w:spacing w:before="220"/>
        <w:ind w:firstLine="540"/>
        <w:jc w:val="both"/>
      </w:pPr>
      <w:r>
        <w:t>б) выполняет поручения председателя и заместителя председателя муниципальной комиссии;</w:t>
      </w:r>
    </w:p>
    <w:p w:rsidR="00FB137D" w:rsidRDefault="00FB137D">
      <w:pPr>
        <w:pStyle w:val="ConsPlusNormal"/>
        <w:spacing w:before="220"/>
        <w:ind w:firstLine="540"/>
        <w:jc w:val="both"/>
      </w:pPr>
      <w:r>
        <w:t>в) оповещает членов муниципальной комиссии и лиц, участвующих в заседании муниципальной комиссии, о времени и месте заседания, проверяет их явку, знакомит с материалами по вопросам, вынесенным на рассмотрение муниципальной комиссии;</w:t>
      </w:r>
    </w:p>
    <w:p w:rsidR="00FB137D" w:rsidRDefault="00FB137D">
      <w:pPr>
        <w:pStyle w:val="ConsPlusNormal"/>
        <w:spacing w:before="220"/>
        <w:ind w:firstLine="540"/>
        <w:jc w:val="both"/>
      </w:pPr>
      <w:r>
        <w:t>г) осуществляет подготовку и оформление проектов постановлений, принимаемых муниципальной комиссией по результатам рассмотрения соответствующего вопроса на заседании;</w:t>
      </w:r>
    </w:p>
    <w:p w:rsidR="00FB137D" w:rsidRDefault="00FB137D">
      <w:pPr>
        <w:pStyle w:val="ConsPlusNormal"/>
        <w:spacing w:before="220"/>
        <w:ind w:firstLine="540"/>
        <w:jc w:val="both"/>
      </w:pPr>
      <w:r>
        <w:t>д) обеспечивает вручение копий постановлений муниципальной комиссии.</w:t>
      </w:r>
    </w:p>
    <w:p w:rsidR="00FB137D" w:rsidRDefault="00FB137D">
      <w:pPr>
        <w:pStyle w:val="ConsPlusNormal"/>
        <w:spacing w:before="220"/>
        <w:ind w:firstLine="540"/>
        <w:jc w:val="both"/>
      </w:pPr>
      <w:r>
        <w:t>12. Члены муниципальной комиссии обладают равными правами при рассмотрении и обсуждении вопросов (дел), отнесенных к компетенции муниципальной комиссии, и осуществляют следующие полномочия:</w:t>
      </w:r>
    </w:p>
    <w:p w:rsidR="00FB137D" w:rsidRDefault="00FB137D">
      <w:pPr>
        <w:pStyle w:val="ConsPlusNormal"/>
        <w:spacing w:before="220"/>
        <w:ind w:firstLine="540"/>
        <w:jc w:val="both"/>
      </w:pPr>
      <w:bookmarkStart w:id="1" w:name="P256"/>
      <w:bookmarkEnd w:id="1"/>
      <w:r>
        <w:t>а) участвуют в заседании муниципальной комиссии и его подготовке;</w:t>
      </w:r>
    </w:p>
    <w:p w:rsidR="00FB137D" w:rsidRDefault="00FB137D">
      <w:pPr>
        <w:pStyle w:val="ConsPlusNormal"/>
        <w:spacing w:before="220"/>
        <w:ind w:firstLine="540"/>
        <w:jc w:val="both"/>
      </w:pPr>
      <w:r>
        <w:t>б) предварительно (до заседания муниципальной комиссии) знакомятся с материалами по вопросам, выносимым на ее рассмотрение;</w:t>
      </w:r>
    </w:p>
    <w:p w:rsidR="00FB137D" w:rsidRDefault="00FB137D">
      <w:pPr>
        <w:pStyle w:val="ConsPlusNormal"/>
        <w:spacing w:before="220"/>
        <w:ind w:firstLine="540"/>
        <w:jc w:val="both"/>
      </w:pPr>
      <w:bookmarkStart w:id="2" w:name="P258"/>
      <w:bookmarkEnd w:id="2"/>
      <w:r>
        <w:t>в) вносят предложения об отложении рассмотрения вопроса (дела) и о запросе дополнительных материалов по нему;</w:t>
      </w:r>
    </w:p>
    <w:p w:rsidR="00FB137D" w:rsidRDefault="00FB137D">
      <w:pPr>
        <w:pStyle w:val="ConsPlusNormal"/>
        <w:spacing w:before="22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B137D" w:rsidRDefault="00FB137D">
      <w:pPr>
        <w:pStyle w:val="ConsPlusNormal"/>
        <w:spacing w:before="220"/>
        <w:ind w:firstLine="540"/>
        <w:jc w:val="both"/>
      </w:pPr>
      <w:bookmarkStart w:id="3" w:name="P260"/>
      <w:bookmarkEnd w:id="3"/>
      <w:r>
        <w:t>д) участвуют в обсуждении постановлений, принимаемых муниципальной комиссией по рассматриваемым вопросам (делам), и голосуют при их принятии;</w:t>
      </w:r>
    </w:p>
    <w:p w:rsidR="00FB137D" w:rsidRDefault="00FB137D">
      <w:pPr>
        <w:pStyle w:val="ConsPlusNormal"/>
        <w:spacing w:before="220"/>
        <w:ind w:firstLine="540"/>
        <w:jc w:val="both"/>
      </w:pPr>
      <w:r>
        <w:t xml:space="preserve">е) составляют протоколы об административных правонарушениях в случаях и порядке, предусмотренных </w:t>
      </w:r>
      <w:hyperlink r:id="rId46">
        <w:r>
          <w:rPr>
            <w:color w:val="0000FF"/>
          </w:rPr>
          <w:t>Кодексом</w:t>
        </w:r>
      </w:hyperlink>
      <w:r>
        <w:t xml:space="preserve"> Российской Федерации об административных правонарушениях;</w:t>
      </w:r>
    </w:p>
    <w:p w:rsidR="00FB137D" w:rsidRDefault="00FB137D">
      <w:pPr>
        <w:pStyle w:val="ConsPlusNormal"/>
        <w:spacing w:before="220"/>
        <w:ind w:firstLine="540"/>
        <w:jc w:val="both"/>
      </w:pPr>
      <w:bookmarkStart w:id="4" w:name="P262"/>
      <w:bookmarkEnd w:id="4"/>
      <w:r>
        <w:lastRenderedPageBreak/>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муниципальную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FB137D" w:rsidRDefault="00FB137D">
      <w:pPr>
        <w:pStyle w:val="ConsPlusNormal"/>
        <w:spacing w:before="220"/>
        <w:ind w:firstLine="540"/>
        <w:jc w:val="both"/>
      </w:pPr>
      <w:r>
        <w:t>з) выполняют поручения председателя муниципальной комиссии;</w:t>
      </w:r>
    </w:p>
    <w:p w:rsidR="00FB137D" w:rsidRDefault="00FB137D">
      <w:pPr>
        <w:pStyle w:val="ConsPlusNormal"/>
        <w:spacing w:before="220"/>
        <w:ind w:firstLine="540"/>
        <w:jc w:val="both"/>
      </w:pPr>
      <w:r>
        <w:t>и) информируют председателя муниципальной комиссии о своем участии в заседании или причинах отсутствия на заседании.</w:t>
      </w:r>
    </w:p>
    <w:p w:rsidR="00FB137D" w:rsidRDefault="00FB137D">
      <w:pPr>
        <w:pStyle w:val="ConsPlusNormal"/>
        <w:spacing w:before="220"/>
        <w:ind w:firstLine="540"/>
        <w:jc w:val="both"/>
      </w:pPr>
      <w:r>
        <w:t>13. Полномочия председателя, заместителя председателя, ответственного секретаря, члена муниципальной комиссии прекращаются при наличии следующих оснований:</w:t>
      </w:r>
    </w:p>
    <w:p w:rsidR="00FB137D" w:rsidRDefault="00FB137D">
      <w:pPr>
        <w:pStyle w:val="ConsPlusNormal"/>
        <w:spacing w:before="220"/>
        <w:ind w:firstLine="540"/>
        <w:jc w:val="both"/>
      </w:pPr>
      <w:r>
        <w:t>а) подача письменного заявления о прекращении полномочий председателя муниципальной комиссии (заместителя председателя, ответственного секретаря или члена муниципальной комиссии) уполномоченным органам (должностным лицам);</w:t>
      </w:r>
    </w:p>
    <w:p w:rsidR="00FB137D" w:rsidRDefault="00FB137D">
      <w:pPr>
        <w:pStyle w:val="ConsPlusNormal"/>
        <w:spacing w:before="220"/>
        <w:ind w:firstLine="540"/>
        <w:jc w:val="both"/>
      </w:pPr>
      <w:bookmarkStart w:id="5" w:name="P267"/>
      <w:bookmarkEnd w:id="5"/>
      <w:r>
        <w:t>б) признание председателя муниципальной комиссии (заместителя председателя, ответственного секретаря или члена муниципальной комиссии) решением суда, вступившим в законную силу, недееспособным, ограниченно дееспособным и безвестно отсутствующим или умершим;</w:t>
      </w:r>
    </w:p>
    <w:p w:rsidR="00FB137D" w:rsidRDefault="00FB137D">
      <w:pPr>
        <w:pStyle w:val="ConsPlusNormal"/>
        <w:spacing w:before="220"/>
        <w:ind w:firstLine="540"/>
        <w:jc w:val="both"/>
      </w:pPr>
      <w:bookmarkStart w:id="6" w:name="P268"/>
      <w:bookmarkEnd w:id="6"/>
      <w:r>
        <w:t>в) прекращение полномочий муниципальной комиссии;</w:t>
      </w:r>
    </w:p>
    <w:p w:rsidR="00FB137D" w:rsidRDefault="00FB137D">
      <w:pPr>
        <w:pStyle w:val="ConsPlusNormal"/>
        <w:spacing w:before="220"/>
        <w:ind w:firstLine="540"/>
        <w:jc w:val="both"/>
      </w:pPr>
      <w:r>
        <w:t>г) увольнение председателя муниципальной комиссии (заместителя председателя, ответственного секретаря или члена муниципальной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муниципальной комиссии;</w:t>
      </w:r>
    </w:p>
    <w:p w:rsidR="00FB137D" w:rsidRDefault="00FB137D">
      <w:pPr>
        <w:pStyle w:val="ConsPlusNormal"/>
        <w:spacing w:before="220"/>
        <w:ind w:firstLine="540"/>
        <w:jc w:val="both"/>
      </w:pPr>
      <w:r>
        <w:t>д) отзыв (замена) председателя муниципальной комиссии (заместителя председателя, ответственного секретаря или члена муниципальной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FB137D" w:rsidRDefault="00FB137D">
      <w:pPr>
        <w:pStyle w:val="ConsPlusNormal"/>
        <w:spacing w:before="220"/>
        <w:ind w:firstLine="540"/>
        <w:jc w:val="both"/>
      </w:pPr>
      <w:r>
        <w:t>е) систематическое неисполнение или ненадлежащее исполнение председателем муниципальной комиссии (заместителем председателя, ответственным секретарем или членом муниципальной комиссии) своих полномочий;</w:t>
      </w:r>
    </w:p>
    <w:p w:rsidR="00FB137D" w:rsidRDefault="00FB137D">
      <w:pPr>
        <w:pStyle w:val="ConsPlusNormal"/>
        <w:spacing w:before="220"/>
        <w:ind w:firstLine="540"/>
        <w:jc w:val="both"/>
      </w:pPr>
      <w:bookmarkStart w:id="7" w:name="P272"/>
      <w:bookmarkEnd w:id="7"/>
      <w:r>
        <w:t>ж) по факту смерти.</w:t>
      </w:r>
    </w:p>
    <w:p w:rsidR="00FB137D" w:rsidRDefault="00FB137D">
      <w:pPr>
        <w:pStyle w:val="ConsPlusNormal"/>
        <w:spacing w:before="220"/>
        <w:ind w:firstLine="540"/>
        <w:jc w:val="both"/>
      </w:pPr>
      <w:r>
        <w:t xml:space="preserve">14. При прекращении полномочий председатель муниципальной комиссии (заместитель председателя, ответственный секретарь или член муниципальной комиссии) исключаются из ее состава, за исключением прекращения полномочий в соответствии с </w:t>
      </w:r>
      <w:hyperlink w:anchor="P267">
        <w:r>
          <w:rPr>
            <w:color w:val="0000FF"/>
          </w:rPr>
          <w:t>подпунктами "б"</w:t>
        </w:r>
      </w:hyperlink>
      <w:r>
        <w:t xml:space="preserve"> (в части признания лица, входящего в состав муниципальной комиссии, решением суда, вступившим в законную силу, умершим), </w:t>
      </w:r>
      <w:hyperlink w:anchor="P268">
        <w:r>
          <w:rPr>
            <w:color w:val="0000FF"/>
          </w:rPr>
          <w:t>"в"</w:t>
        </w:r>
      </w:hyperlink>
      <w:r>
        <w:t xml:space="preserve"> и </w:t>
      </w:r>
      <w:hyperlink w:anchor="P272">
        <w:r>
          <w:rPr>
            <w:color w:val="0000FF"/>
          </w:rPr>
          <w:t>"ж" пункта 13</w:t>
        </w:r>
      </w:hyperlink>
      <w:r>
        <w:t xml:space="preserve"> настоящего Положения.</w:t>
      </w:r>
    </w:p>
    <w:p w:rsidR="00FB137D" w:rsidRDefault="00FB137D">
      <w:pPr>
        <w:pStyle w:val="ConsPlusNormal"/>
        <w:spacing w:before="220"/>
        <w:ind w:firstLine="540"/>
        <w:jc w:val="both"/>
      </w:pPr>
      <w:r>
        <w:t>15. Председатель муниципальной комиссии несет персональную ответственность за организацию работы муниципальной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Ивановской области.</w:t>
      </w:r>
    </w:p>
    <w:p w:rsidR="00FB137D" w:rsidRDefault="00FB137D">
      <w:pPr>
        <w:pStyle w:val="ConsPlusNormal"/>
        <w:spacing w:before="220"/>
        <w:ind w:firstLine="540"/>
        <w:jc w:val="both"/>
      </w:pPr>
      <w:r>
        <w:lastRenderedPageBreak/>
        <w:t>16. Заседания муниципальных комиссий проводятся в соответствии с планами работы не реже двух раз в месяц.</w:t>
      </w:r>
    </w:p>
    <w:p w:rsidR="00FB137D" w:rsidRDefault="00FB137D">
      <w:pPr>
        <w:pStyle w:val="ConsPlusNormal"/>
        <w:spacing w:before="220"/>
        <w:ind w:firstLine="540"/>
        <w:jc w:val="both"/>
      </w:pPr>
      <w:r>
        <w:t>17. Предложения в проект плана работы муниципальной комиссии вносятся в муниципальную комиссию ее членами в письменной форме в сроки, определенные председателем муниципальной комиссии или постановлением муниципальной комиссии.</w:t>
      </w:r>
    </w:p>
    <w:p w:rsidR="00FB137D" w:rsidRDefault="00FB137D">
      <w:pPr>
        <w:pStyle w:val="ConsPlusNormal"/>
        <w:spacing w:before="220"/>
        <w:ind w:firstLine="540"/>
        <w:jc w:val="both"/>
      </w:pPr>
      <w:r>
        <w:t>18. Предложения по рассмотрению вопросов на заседании муниципальной комиссии должны содержать:</w:t>
      </w:r>
    </w:p>
    <w:p w:rsidR="00FB137D" w:rsidRDefault="00FB137D">
      <w:pPr>
        <w:pStyle w:val="ConsPlusNormal"/>
        <w:spacing w:before="220"/>
        <w:ind w:firstLine="540"/>
        <w:jc w:val="both"/>
      </w:pPr>
      <w:r>
        <w:t>а) наименование вопроса и краткое обоснование необходимости его рассмотрения на заседании муниципальной комиссии;</w:t>
      </w:r>
    </w:p>
    <w:p w:rsidR="00FB137D" w:rsidRDefault="00FB137D">
      <w:pPr>
        <w:pStyle w:val="ConsPlusNormal"/>
        <w:spacing w:before="220"/>
        <w:ind w:firstLine="540"/>
        <w:jc w:val="both"/>
      </w:pPr>
      <w:r>
        <w:t>б) информацию об органе (организации, учреждении), и (или) должностном лице, и (или) члене муниципальной комиссии, ответственных за подготовку вопроса;</w:t>
      </w:r>
    </w:p>
    <w:p w:rsidR="00FB137D" w:rsidRDefault="00FB137D">
      <w:pPr>
        <w:pStyle w:val="ConsPlusNormal"/>
        <w:spacing w:before="220"/>
        <w:ind w:firstLine="540"/>
        <w:jc w:val="both"/>
      </w:pPr>
      <w:r>
        <w:t>в) перечень соисполнителей (при их наличии);</w:t>
      </w:r>
    </w:p>
    <w:p w:rsidR="00FB137D" w:rsidRDefault="00FB137D">
      <w:pPr>
        <w:pStyle w:val="ConsPlusNormal"/>
        <w:spacing w:before="220"/>
        <w:ind w:firstLine="540"/>
        <w:jc w:val="both"/>
      </w:pPr>
      <w:r>
        <w:t>г) срок рассмотрения на заседании муниципальной комиссии.</w:t>
      </w:r>
    </w:p>
    <w:p w:rsidR="00FB137D" w:rsidRDefault="00FB137D">
      <w:pPr>
        <w:pStyle w:val="ConsPlusNormal"/>
        <w:spacing w:before="220"/>
        <w:ind w:firstLine="540"/>
        <w:jc w:val="both"/>
      </w:pPr>
      <w:r>
        <w:t>19. Предложения в проект плана работы муниципальной комиссии могут направляться членам муниципальной комиссии для их предварительного согласования.</w:t>
      </w:r>
    </w:p>
    <w:p w:rsidR="00FB137D" w:rsidRDefault="00FB137D">
      <w:pPr>
        <w:pStyle w:val="ConsPlusNormal"/>
        <w:spacing w:before="220"/>
        <w:ind w:firstLine="540"/>
        <w:jc w:val="both"/>
      </w:pPr>
      <w:r>
        <w:t>20. Проект плана работы муниципальной комиссии формируется на основе предложений, поступивших в муниципальную комиссию, по согласованию с председателем муниципальной комиссии выносится для обсуждения и утверждения на заседании в конце года, предшествующего году реализации плана работы муниципальной комиссии.</w:t>
      </w:r>
    </w:p>
    <w:p w:rsidR="00FB137D" w:rsidRDefault="00FB137D">
      <w:pPr>
        <w:pStyle w:val="ConsPlusNormal"/>
        <w:spacing w:before="220"/>
        <w:ind w:firstLine="540"/>
        <w:jc w:val="both"/>
      </w:pPr>
      <w:r>
        <w:t>21. Изменения в план работы муниципальной комиссии вносятся на заседании муниципальной комиссии на основании предложений лиц, входящих в ее состав.</w:t>
      </w:r>
    </w:p>
    <w:p w:rsidR="00FB137D" w:rsidRDefault="00FB137D">
      <w:pPr>
        <w:pStyle w:val="ConsPlusNormal"/>
        <w:spacing w:before="220"/>
        <w:ind w:firstLine="540"/>
        <w:jc w:val="both"/>
      </w:pPr>
      <w:r>
        <w:t>22. Члены муниципальной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и организаций, которым во исполнение плана работы муниципальной комиссии поручена подготовка соответствующих информационных материалов для рассмотрения на заседаниях муниципальной комиссии, несут персональную ответственность за качество и своевременность их представления.</w:t>
      </w:r>
    </w:p>
    <w:p w:rsidR="00FB137D" w:rsidRDefault="00FB137D">
      <w:pPr>
        <w:pStyle w:val="ConsPlusNormal"/>
        <w:spacing w:before="220"/>
        <w:ind w:firstLine="540"/>
        <w:jc w:val="both"/>
      </w:pPr>
      <w:r>
        <w:t>23. Информационные материалы по вопросам, включенным в повестку заседания муниципальной комиссии, представляются в муниципальную комиссию органами (организациями, учреждениями), должностными лицами, членами комиссии, ответственными за их подготовку, в соответствии с планом работы муниципальной комиссии не позднее чем за 10 дней до дня проведения заседания и включают в себя:</w:t>
      </w:r>
    </w:p>
    <w:p w:rsidR="00FB137D" w:rsidRDefault="00FB137D">
      <w:pPr>
        <w:pStyle w:val="ConsPlusNormal"/>
        <w:spacing w:before="220"/>
        <w:ind w:firstLine="540"/>
        <w:jc w:val="both"/>
      </w:pPr>
      <w:r>
        <w:t>а) справочно-аналитическую информацию по вопросу, вынесенному на рассмотрение;</w:t>
      </w:r>
    </w:p>
    <w:p w:rsidR="00FB137D" w:rsidRDefault="00FB137D">
      <w:pPr>
        <w:pStyle w:val="ConsPlusNormal"/>
        <w:spacing w:before="220"/>
        <w:ind w:firstLine="540"/>
        <w:jc w:val="both"/>
      </w:pPr>
      <w:r>
        <w:t>б) предложения в проект постановления муниципальной комиссии по рассматриваемому вопросу;</w:t>
      </w:r>
    </w:p>
    <w:p w:rsidR="00FB137D" w:rsidRDefault="00FB137D">
      <w:pPr>
        <w:pStyle w:val="ConsPlusNormal"/>
        <w:spacing w:before="220"/>
        <w:ind w:firstLine="540"/>
        <w:jc w:val="both"/>
      </w:pPr>
      <w:r>
        <w:t>в) особые мнения по представленному проекту постановления муниципальной комиссии, если таковые имеются;</w:t>
      </w:r>
    </w:p>
    <w:p w:rsidR="00FB137D" w:rsidRDefault="00FB137D">
      <w:pPr>
        <w:pStyle w:val="ConsPlusNormal"/>
        <w:spacing w:before="220"/>
        <w:ind w:firstLine="540"/>
        <w:jc w:val="both"/>
      </w:pPr>
      <w:r>
        <w:t>г) материалы согласования проекта постановления муниципальной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FB137D" w:rsidRDefault="00FB137D">
      <w:pPr>
        <w:pStyle w:val="ConsPlusNormal"/>
        <w:spacing w:before="220"/>
        <w:ind w:firstLine="540"/>
        <w:jc w:val="both"/>
      </w:pPr>
      <w:r>
        <w:lastRenderedPageBreak/>
        <w:t>д) иные сведения, необходимые для рассмотрения вопроса.</w:t>
      </w:r>
    </w:p>
    <w:p w:rsidR="00FB137D" w:rsidRDefault="00FB137D">
      <w:pPr>
        <w:pStyle w:val="ConsPlusNormal"/>
        <w:spacing w:before="220"/>
        <w:ind w:firstLine="540"/>
        <w:jc w:val="both"/>
      </w:pPr>
      <w:r>
        <w:t>24.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муниципальной комиссии.</w:t>
      </w:r>
    </w:p>
    <w:p w:rsidR="00FB137D" w:rsidRDefault="00FB137D">
      <w:pPr>
        <w:pStyle w:val="ConsPlusNormal"/>
        <w:spacing w:before="220"/>
        <w:ind w:firstLine="540"/>
        <w:jc w:val="both"/>
      </w:pPr>
      <w:r>
        <w:t>25.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муниципальной комиссии не позднее чем за 3 рабочих дня до дня проведения заседания.</w:t>
      </w:r>
    </w:p>
    <w:p w:rsidR="00FB137D" w:rsidRDefault="00FB137D">
      <w:pPr>
        <w:pStyle w:val="ConsPlusNormal"/>
        <w:spacing w:before="220"/>
        <w:ind w:firstLine="540"/>
        <w:jc w:val="both"/>
      </w:pPr>
      <w:r>
        <w:t>26. Члены муниципальной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муниципальную комиссию до начала проведения заседания.</w:t>
      </w:r>
    </w:p>
    <w:p w:rsidR="00FB137D" w:rsidRDefault="00FB137D">
      <w:pPr>
        <w:pStyle w:val="ConsPlusNormal"/>
        <w:spacing w:before="220"/>
        <w:ind w:firstLine="540"/>
        <w:jc w:val="both"/>
      </w:pPr>
      <w:r>
        <w:t>27. О дате, времени, месте и повестке заседания муниципальной комиссии извещается прокуратура соответствующего муниципального образования Ивановской области.</w:t>
      </w:r>
    </w:p>
    <w:p w:rsidR="00FB137D" w:rsidRDefault="00FB137D">
      <w:pPr>
        <w:pStyle w:val="ConsPlusNormal"/>
        <w:spacing w:before="220"/>
        <w:ind w:firstLine="540"/>
        <w:jc w:val="both"/>
      </w:pPr>
      <w:r>
        <w:t>28. Заседание муниципальной комиссии считается правомочным, если на нем присутствует не менее половины ее членов. Члены муниципальной комиссии участвуют в ее заседаниях без права замены.</w:t>
      </w:r>
    </w:p>
    <w:p w:rsidR="00FB137D" w:rsidRDefault="00FB137D">
      <w:pPr>
        <w:pStyle w:val="ConsPlusNormal"/>
        <w:spacing w:before="220"/>
        <w:ind w:firstLine="540"/>
        <w:jc w:val="both"/>
      </w:pPr>
      <w:r>
        <w:t>29. На заседании муниципальной комиссии председательствует ее председатель либо заместитель председателя муниципальной комиссии.</w:t>
      </w:r>
    </w:p>
    <w:p w:rsidR="00FB137D" w:rsidRDefault="00FB137D">
      <w:pPr>
        <w:pStyle w:val="ConsPlusNormal"/>
        <w:spacing w:before="220"/>
        <w:ind w:firstLine="540"/>
        <w:jc w:val="both"/>
      </w:pPr>
      <w:r>
        <w:t>30. Решения муниципальной комиссии принимаются большинством голосов присутствующих на заседании членов муниципальной комиссии.</w:t>
      </w:r>
    </w:p>
    <w:p w:rsidR="00FB137D" w:rsidRDefault="00FB137D">
      <w:pPr>
        <w:pStyle w:val="ConsPlusNormal"/>
        <w:spacing w:before="220"/>
        <w:ind w:firstLine="540"/>
        <w:jc w:val="both"/>
      </w:pPr>
      <w:r>
        <w:t>При голосовании член муниципальной комиссии имеет один голос и голосует лично. Член муниципальной комиссии вправе на заседании муниципальной комиссии довести до сведения членов муниципальной комиссии свое особое мнение по вопросу, вынесенному на голосование. Особое мнение, изложенное в письменной форме, прилагается к протоколу заседания муниципальной комиссии.</w:t>
      </w:r>
    </w:p>
    <w:p w:rsidR="00FB137D" w:rsidRDefault="00FB137D">
      <w:pPr>
        <w:pStyle w:val="ConsPlusNormal"/>
        <w:spacing w:before="220"/>
        <w:ind w:firstLine="540"/>
        <w:jc w:val="both"/>
      </w:pPr>
      <w:r>
        <w:t>31. Результаты голосования, оглашенные председателем муниципальной комиссии, вносятся в протокол заседания муниципальной комиссии.</w:t>
      </w:r>
    </w:p>
    <w:p w:rsidR="00FB137D" w:rsidRDefault="00FB137D">
      <w:pPr>
        <w:pStyle w:val="ConsPlusNormal"/>
        <w:spacing w:before="220"/>
        <w:ind w:firstLine="540"/>
        <w:jc w:val="both"/>
      </w:pPr>
      <w:r>
        <w:t>В протоколе заседания муниципальной комиссии указываются:</w:t>
      </w:r>
    </w:p>
    <w:p w:rsidR="00FB137D" w:rsidRDefault="00FB137D">
      <w:pPr>
        <w:pStyle w:val="ConsPlusNormal"/>
        <w:spacing w:before="220"/>
        <w:ind w:firstLine="540"/>
        <w:jc w:val="both"/>
      </w:pPr>
      <w:r>
        <w:t>а) наименование муниципальной комиссии;</w:t>
      </w:r>
    </w:p>
    <w:p w:rsidR="00FB137D" w:rsidRDefault="00FB137D">
      <w:pPr>
        <w:pStyle w:val="ConsPlusNormal"/>
        <w:spacing w:before="220"/>
        <w:ind w:firstLine="540"/>
        <w:jc w:val="both"/>
      </w:pPr>
      <w:r>
        <w:t>б) дата, время и место проведения заседания;</w:t>
      </w:r>
    </w:p>
    <w:p w:rsidR="00FB137D" w:rsidRDefault="00FB137D">
      <w:pPr>
        <w:pStyle w:val="ConsPlusNormal"/>
        <w:spacing w:before="220"/>
        <w:ind w:firstLine="540"/>
        <w:jc w:val="both"/>
      </w:pPr>
      <w:r>
        <w:t>в) сведения о присутствующих и отсутствующих членах муниципальной комиссии, иных лицах, присутствующих на заседании;</w:t>
      </w:r>
    </w:p>
    <w:p w:rsidR="00FB137D" w:rsidRDefault="00FB137D">
      <w:pPr>
        <w:pStyle w:val="ConsPlusNormal"/>
        <w:spacing w:before="220"/>
        <w:ind w:firstLine="540"/>
        <w:jc w:val="both"/>
      </w:pPr>
      <w:r>
        <w:t>г) повестка дня;</w:t>
      </w:r>
    </w:p>
    <w:p w:rsidR="00FB137D" w:rsidRDefault="00FB137D">
      <w:pPr>
        <w:pStyle w:val="ConsPlusNormal"/>
        <w:spacing w:before="220"/>
        <w:ind w:firstLine="540"/>
        <w:jc w:val="both"/>
      </w:pPr>
      <w:r>
        <w:t>д) отметка о способе документирования заседания муниципальной комиссии (стенографирование, видеоконференция, запись на диктофон и др.);</w:t>
      </w:r>
    </w:p>
    <w:p w:rsidR="00FB137D" w:rsidRDefault="00FB137D">
      <w:pPr>
        <w:pStyle w:val="ConsPlusNormal"/>
        <w:spacing w:before="220"/>
        <w:ind w:firstLine="540"/>
        <w:jc w:val="both"/>
      </w:pPr>
      <w:r>
        <w:t>е) наименование вопросов, рассмотренных на заседании муниципальной комиссии, и ход их обсуждения;</w:t>
      </w:r>
    </w:p>
    <w:p w:rsidR="00FB137D" w:rsidRDefault="00FB137D">
      <w:pPr>
        <w:pStyle w:val="ConsPlusNormal"/>
        <w:spacing w:before="220"/>
        <w:ind w:firstLine="540"/>
        <w:jc w:val="both"/>
      </w:pPr>
      <w:r>
        <w:t>ж) результаты голосования по вопросам, обсуждаемым на заседании муниципальной комиссии;</w:t>
      </w:r>
    </w:p>
    <w:p w:rsidR="00FB137D" w:rsidRDefault="00FB137D">
      <w:pPr>
        <w:pStyle w:val="ConsPlusNormal"/>
        <w:spacing w:before="220"/>
        <w:ind w:firstLine="540"/>
        <w:jc w:val="both"/>
      </w:pPr>
      <w:r>
        <w:lastRenderedPageBreak/>
        <w:t>з) решение, принятое по рассматриваемому вопросу.</w:t>
      </w:r>
    </w:p>
    <w:p w:rsidR="00FB137D" w:rsidRDefault="00FB137D">
      <w:pPr>
        <w:pStyle w:val="ConsPlusNormal"/>
        <w:spacing w:before="220"/>
        <w:ind w:firstLine="540"/>
        <w:jc w:val="both"/>
      </w:pPr>
      <w:r>
        <w:t>К протоколу заседания муниципальной комиссии прилагаются материалы докладов по вопросам, рассмотренным на заседании муниципальной комиссии, справочно-аналитическая и иная информация (при наличии).</w:t>
      </w:r>
    </w:p>
    <w:p w:rsidR="00FB137D" w:rsidRDefault="00FB137D">
      <w:pPr>
        <w:pStyle w:val="ConsPlusNormal"/>
        <w:spacing w:before="220"/>
        <w:ind w:firstLine="540"/>
        <w:jc w:val="both"/>
      </w:pPr>
      <w:r>
        <w:t>Протокол заседания муниципальной комиссии подписывается председательствующим на заседании муниципальной комиссии и секретарем заседания муниципальной комиссии.</w:t>
      </w:r>
    </w:p>
    <w:p w:rsidR="00FB137D" w:rsidRDefault="00FB137D">
      <w:pPr>
        <w:pStyle w:val="ConsPlusNormal"/>
        <w:spacing w:before="220"/>
        <w:ind w:firstLine="540"/>
        <w:jc w:val="both"/>
      </w:pPr>
      <w:r>
        <w:t>32. Муниципальная комиссия принимает решения, оформляемые в форме постановлений, в которых указываются:</w:t>
      </w:r>
    </w:p>
    <w:p w:rsidR="00FB137D" w:rsidRDefault="00FB137D">
      <w:pPr>
        <w:pStyle w:val="ConsPlusNormal"/>
        <w:spacing w:before="220"/>
        <w:ind w:firstLine="540"/>
        <w:jc w:val="both"/>
      </w:pPr>
      <w:r>
        <w:t>а) наименование муниципальной комиссии;</w:t>
      </w:r>
    </w:p>
    <w:p w:rsidR="00FB137D" w:rsidRDefault="00FB137D">
      <w:pPr>
        <w:pStyle w:val="ConsPlusNormal"/>
        <w:spacing w:before="220"/>
        <w:ind w:firstLine="540"/>
        <w:jc w:val="both"/>
      </w:pPr>
      <w:r>
        <w:t>б) дата;</w:t>
      </w:r>
    </w:p>
    <w:p w:rsidR="00FB137D" w:rsidRDefault="00FB137D">
      <w:pPr>
        <w:pStyle w:val="ConsPlusNormal"/>
        <w:spacing w:before="220"/>
        <w:ind w:firstLine="540"/>
        <w:jc w:val="both"/>
      </w:pPr>
      <w:r>
        <w:t>в) время и место проведения заседания;</w:t>
      </w:r>
    </w:p>
    <w:p w:rsidR="00FB137D" w:rsidRDefault="00FB137D">
      <w:pPr>
        <w:pStyle w:val="ConsPlusNormal"/>
        <w:spacing w:before="220"/>
        <w:ind w:firstLine="540"/>
        <w:jc w:val="both"/>
      </w:pPr>
      <w:r>
        <w:t>г) сведения о присутствующих и отсутствующих членах муниципальной комиссии;</w:t>
      </w:r>
    </w:p>
    <w:p w:rsidR="00FB137D" w:rsidRDefault="00FB137D">
      <w:pPr>
        <w:pStyle w:val="ConsPlusNormal"/>
        <w:spacing w:before="220"/>
        <w:ind w:firstLine="540"/>
        <w:jc w:val="both"/>
      </w:pPr>
      <w:r>
        <w:t>д) сведения об иных лицах, присутствующих на заседании;</w:t>
      </w:r>
    </w:p>
    <w:p w:rsidR="00FB137D" w:rsidRDefault="00FB137D">
      <w:pPr>
        <w:pStyle w:val="ConsPlusNormal"/>
        <w:spacing w:before="220"/>
        <w:ind w:firstLine="540"/>
        <w:jc w:val="both"/>
      </w:pPr>
      <w:r>
        <w:t>е) вопрос повестки дня, по которому вынесено постановление;</w:t>
      </w:r>
    </w:p>
    <w:p w:rsidR="00FB137D" w:rsidRDefault="00FB137D">
      <w:pPr>
        <w:pStyle w:val="ConsPlusNormal"/>
        <w:spacing w:before="220"/>
        <w:ind w:firstLine="540"/>
        <w:jc w:val="both"/>
      </w:pPr>
      <w:r>
        <w:t>ж) содержание рассматриваемого вопроса;</w:t>
      </w:r>
    </w:p>
    <w:p w:rsidR="00FB137D" w:rsidRDefault="00FB137D">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FB137D" w:rsidRDefault="00FB137D">
      <w:pPr>
        <w:pStyle w:val="ConsPlusNormal"/>
        <w:spacing w:before="22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B137D" w:rsidRDefault="00FB137D">
      <w:pPr>
        <w:pStyle w:val="ConsPlusNormal"/>
        <w:spacing w:before="220"/>
        <w:ind w:firstLine="540"/>
        <w:jc w:val="both"/>
      </w:pPr>
      <w:r>
        <w:t>к) решение, принятое по рассматриваемому вопросу;</w:t>
      </w:r>
    </w:p>
    <w:p w:rsidR="00FB137D" w:rsidRDefault="00FB137D">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FB137D" w:rsidRDefault="00FB137D">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B137D" w:rsidRDefault="00FB137D">
      <w:pPr>
        <w:pStyle w:val="ConsPlusNormal"/>
        <w:spacing w:before="220"/>
        <w:ind w:firstLine="540"/>
        <w:jc w:val="both"/>
      </w:pPr>
      <w:r>
        <w:t>33. Постановления муниципальной комиссии направляются членам муниципальной комиссии, в органы и учреждения системы профилактики и иным заинтересованным лицам и организациям.</w:t>
      </w:r>
    </w:p>
    <w:p w:rsidR="00FB137D" w:rsidRDefault="00FB137D">
      <w:pPr>
        <w:pStyle w:val="ConsPlusNormal"/>
        <w:spacing w:before="220"/>
        <w:ind w:firstLine="540"/>
        <w:jc w:val="both"/>
      </w:pPr>
      <w:r>
        <w:t>34. Постановления, принятые муниципальной комиссией, обязательны для исполнения органами и учреждениями системы профилактики.</w:t>
      </w:r>
    </w:p>
    <w:p w:rsidR="00FB137D" w:rsidRDefault="00FB137D">
      <w:pPr>
        <w:pStyle w:val="ConsPlusNormal"/>
        <w:spacing w:before="220"/>
        <w:ind w:firstLine="540"/>
        <w:jc w:val="both"/>
      </w:pPr>
      <w:r>
        <w:t>35. Органы и учреждения системы профилактики обязаны сообщить муниципальной комиссии о мерах, принятых по исполнению постановления, в указанный в нем срок.</w:t>
      </w:r>
    </w:p>
    <w:p w:rsidR="00FB137D" w:rsidRDefault="00FB137D">
      <w:pPr>
        <w:pStyle w:val="ConsPlusNormal"/>
        <w:spacing w:before="220"/>
        <w:ind w:firstLine="540"/>
        <w:jc w:val="both"/>
      </w:pPr>
      <w:r>
        <w:t>36. Постановление муниципальной комиссии может быть обжаловано в порядке, установленном законодательством Российской Федерации.</w:t>
      </w:r>
    </w:p>
    <w:p w:rsidR="00FB137D" w:rsidRDefault="00FB137D">
      <w:pPr>
        <w:pStyle w:val="ConsPlusNormal"/>
        <w:spacing w:before="220"/>
        <w:ind w:firstLine="540"/>
        <w:jc w:val="both"/>
      </w:pPr>
      <w:r>
        <w:t xml:space="preserve">Решение муниципальной комиссии о допуске или недопуске к педагогической деятельности </w:t>
      </w:r>
      <w:r>
        <w:lastRenderedPageBreak/>
        <w:t>лиц, имевших судимость, может быть обжаловано в суде.</w:t>
      </w:r>
    </w:p>
    <w:p w:rsidR="00FB137D" w:rsidRDefault="00FB137D">
      <w:pPr>
        <w:pStyle w:val="ConsPlusNormal"/>
        <w:spacing w:before="220"/>
        <w:ind w:firstLine="540"/>
        <w:jc w:val="both"/>
      </w:pPr>
      <w:r>
        <w:t>37. Муниципальная комиссия имеет бланк и печать со своим наименованием.</w:t>
      </w:r>
    </w:p>
    <w:p w:rsidR="00FB137D" w:rsidRDefault="00FB137D">
      <w:pPr>
        <w:pStyle w:val="ConsPlusNormal"/>
        <w:jc w:val="both"/>
      </w:pPr>
    </w:p>
    <w:p w:rsidR="00FB137D" w:rsidRDefault="00FB137D">
      <w:pPr>
        <w:pStyle w:val="ConsPlusNormal"/>
        <w:jc w:val="both"/>
      </w:pPr>
    </w:p>
    <w:p w:rsidR="00FB137D" w:rsidRDefault="00FB137D">
      <w:pPr>
        <w:pStyle w:val="ConsPlusNormal"/>
        <w:pBdr>
          <w:bottom w:val="single" w:sz="6" w:space="0" w:color="auto"/>
        </w:pBdr>
        <w:spacing w:before="100" w:after="100"/>
        <w:jc w:val="both"/>
        <w:rPr>
          <w:sz w:val="2"/>
          <w:szCs w:val="2"/>
        </w:rPr>
      </w:pPr>
    </w:p>
    <w:p w:rsidR="00EC6847" w:rsidRDefault="00EC6847">
      <w:bookmarkStart w:id="8" w:name="_GoBack"/>
      <w:bookmarkEnd w:id="8"/>
    </w:p>
    <w:sectPr w:rsidR="00EC6847" w:rsidSect="009C1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7D"/>
    <w:rsid w:val="006F148C"/>
    <w:rsid w:val="00EC6847"/>
    <w:rsid w:val="00FB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2025B-B744-4536-B351-BE001BCB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3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13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13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EF0772BE312B5B59F7C7EC790C06E8D088F4CC1E267BD6F30F260EA14795CC50021976B06FFAF1660E17D7D2FA89329C6471A22B3FE4E34C3F8D6Eq9iAF" TargetMode="External"/><Relationship Id="rId13" Type="http://schemas.openxmlformats.org/officeDocument/2006/relationships/hyperlink" Target="consultantplus://offline/ref=61EF0772BE312B5B59F7C7EC790C06E8D088F4CC1E267BD6F30F260EA14795CC50021976B06FFAF1660E17D6D8FA89329C6471A22B3FE4E34C3F8D6Eq9iAF" TargetMode="External"/><Relationship Id="rId18" Type="http://schemas.openxmlformats.org/officeDocument/2006/relationships/hyperlink" Target="consultantplus://offline/ref=61EF0772BE312B5B59F7C7EC790C06E8D088F4CC1E267BD6F30F260EA14795CC50021976B06FFAF1660E17D2D5FA89329C6471A22B3FE4E34C3F8D6Eq9iAF" TargetMode="External"/><Relationship Id="rId26" Type="http://schemas.openxmlformats.org/officeDocument/2006/relationships/hyperlink" Target="consultantplus://offline/ref=61EF0772BE312B5B59F7C7EC790C06E8D088F4CC1E267BD6F30F260EA14795CC50021976B06FFAF1660E17D0D3FA89329C6471A22B3FE4E34C3F8D6Eq9iAF" TargetMode="External"/><Relationship Id="rId39" Type="http://schemas.openxmlformats.org/officeDocument/2006/relationships/hyperlink" Target="consultantplus://offline/ref=61EF0772BE312B5B59F7D9E16F605AE7D786ABC31A267682A9592059FE17939910421F23F32BF7F36405438695A4D061D92F7DA23423E5E3q5i0F" TargetMode="External"/><Relationship Id="rId3" Type="http://schemas.openxmlformats.org/officeDocument/2006/relationships/webSettings" Target="webSettings.xml"/><Relationship Id="rId21" Type="http://schemas.openxmlformats.org/officeDocument/2006/relationships/hyperlink" Target="consultantplus://offline/ref=61EF0772BE312B5B59F7C7EC790C06E8D088F4CC1E267BD6F30F260EA14795CC50021976B06FFAF1660E17D1D2FA89329C6471A22B3FE4E34C3F8D6Eq9iAF" TargetMode="External"/><Relationship Id="rId34" Type="http://schemas.openxmlformats.org/officeDocument/2006/relationships/hyperlink" Target="consultantplus://offline/ref=61EF0772BE312B5B59F7C7EC790C06E8D088F4CC1E267BD6F30F260EA14795CC50021976B06FFAF1660E16DED0FA89329C6471A22B3FE4E34C3F8D6Eq9iAF" TargetMode="External"/><Relationship Id="rId42" Type="http://schemas.openxmlformats.org/officeDocument/2006/relationships/hyperlink" Target="consultantplus://offline/ref=61EF0772BE312B5B59F7D9E16F605AE7D786ABC31A267682A9592059FE17939910421F23FB2CFCA4374A42DAD3F0C362DA2F7EA028q2i3F" TargetMode="External"/><Relationship Id="rId47" Type="http://schemas.openxmlformats.org/officeDocument/2006/relationships/fontTable" Target="fontTable.xml"/><Relationship Id="rId7" Type="http://schemas.openxmlformats.org/officeDocument/2006/relationships/hyperlink" Target="consultantplus://offline/ref=61EF0772BE312B5B59F7C7EC790C06E8D088F4CC1E267BD6F30F260EA14795CC50021976A26FA2FD640F09D6D3EFDF63DAq3i3F" TargetMode="External"/><Relationship Id="rId12" Type="http://schemas.openxmlformats.org/officeDocument/2006/relationships/hyperlink" Target="consultantplus://offline/ref=61EF0772BE312B5B59F7D9E16F605AE7D786ABC31A267682A9592059FE17939910421F23F32BF7F36405438695A4D061D92F7DA23423E5E3q5i0F" TargetMode="External"/><Relationship Id="rId17" Type="http://schemas.openxmlformats.org/officeDocument/2006/relationships/hyperlink" Target="consultantplus://offline/ref=61EF0772BE312B5B59F7C7EC790C06E8D088F4CC1E267BD6F30F260EA14795CC50021976B06FFAF1660E17D3D8FA89329C6471A22B3FE4E34C3F8D6Eq9iAF" TargetMode="External"/><Relationship Id="rId25" Type="http://schemas.openxmlformats.org/officeDocument/2006/relationships/hyperlink" Target="consultantplus://offline/ref=61EF0772BE312B5B59F7C7EC790C06E8D088F4CC1E267BD6F30F260EA14795CC50021976B06FFAF1660E17D4D5FA89329C6471A22B3FE4E34C3F8D6Eq9iAF" TargetMode="External"/><Relationship Id="rId33" Type="http://schemas.openxmlformats.org/officeDocument/2006/relationships/hyperlink" Target="consultantplus://offline/ref=61EF0772BE312B5B59F7C7EC790C06E8D088F4CC1E267BD6F30F260EA14795CC50021976B06FFAF1660E16DED0FA89329C6471A22B3FE4E34C3F8D6Eq9iAF" TargetMode="External"/><Relationship Id="rId38" Type="http://schemas.openxmlformats.org/officeDocument/2006/relationships/hyperlink" Target="consultantplus://offline/ref=61EF0772BE312B5B59F7D9E16F605AE7D785AFC3182A7682A9592059FE1793990242472FF12AE9F1641015D7D3qFi3F" TargetMode="External"/><Relationship Id="rId46" Type="http://schemas.openxmlformats.org/officeDocument/2006/relationships/hyperlink" Target="consultantplus://offline/ref=61EF0772BE312B5B59F7D9E16F605AE7D785AFC3182A7682A9592059FE1793990242472FF12AE9F1641015D7D3qFi3F" TargetMode="External"/><Relationship Id="rId2" Type="http://schemas.openxmlformats.org/officeDocument/2006/relationships/settings" Target="settings.xml"/><Relationship Id="rId16" Type="http://schemas.openxmlformats.org/officeDocument/2006/relationships/hyperlink" Target="consultantplus://offline/ref=61EF0772BE312B5B59F7C7EC790C06E8D088F4CC1E267BD6F30F260EA14795CC50021976B06FFAF1660E17D4D6FA89329C6471A22B3FE4E34C3F8D6Eq9iAF" TargetMode="External"/><Relationship Id="rId20" Type="http://schemas.openxmlformats.org/officeDocument/2006/relationships/hyperlink" Target="consultantplus://offline/ref=61EF0772BE312B5B59F7C7EC790C06E8D088F4CC1E267BD6F30F260EA14795CC50021976B06FFAF1660E17D2D6FA89329C6471A22B3FE4E34C3F8D6Eq9iAF" TargetMode="External"/><Relationship Id="rId29" Type="http://schemas.openxmlformats.org/officeDocument/2006/relationships/hyperlink" Target="consultantplus://offline/ref=61EF0772BE312B5B59F7C7EC790C06E8D088F4CC1E267BD6F30F260EA14795CC50021976B06FFAF1660E16D4D7FA89329C6471A22B3FE4E34C3F8D6Eq9iAF" TargetMode="External"/><Relationship Id="rId41" Type="http://schemas.openxmlformats.org/officeDocument/2006/relationships/hyperlink" Target="consultantplus://offline/ref=61EF0772BE312B5B59F7D9E16F605AE7D786ABC31A267682A9592059FE17939910421F23F32BF7F36305438695A4D061D92F7DA23423E5E3q5i0F" TargetMode="External"/><Relationship Id="rId1" Type="http://schemas.openxmlformats.org/officeDocument/2006/relationships/styles" Target="styles.xml"/><Relationship Id="rId6" Type="http://schemas.openxmlformats.org/officeDocument/2006/relationships/hyperlink" Target="consultantplus://offline/ref=61EF0772BE312B5B59F7D9E16F605AE7D787AFC318207682A9592059FE1793990242472FF12AE9F1641015D7D3qFi3F" TargetMode="External"/><Relationship Id="rId11" Type="http://schemas.openxmlformats.org/officeDocument/2006/relationships/hyperlink" Target="consultantplus://offline/ref=61EF0772BE312B5B59F7C7EC790C06E8D088F4CC1E267BD6F30F260EA14795CC50021976B06FFAF1660E17D6D1FA89329C6471A22B3FE4E34C3F8D6Eq9iAF" TargetMode="External"/><Relationship Id="rId24" Type="http://schemas.openxmlformats.org/officeDocument/2006/relationships/hyperlink" Target="consultantplus://offline/ref=61EF0772BE312B5B59F7D9E16F605AE7D785AFC3182A7682A9592059FE1793990242472FF12AE9F1641015D7D3qFi3F" TargetMode="External"/><Relationship Id="rId32" Type="http://schemas.openxmlformats.org/officeDocument/2006/relationships/hyperlink" Target="consultantplus://offline/ref=61EF0772BE312B5B59F7C7EC790C06E8D088F4CC1E267BD6F30F260EA14795CC50021976B06FFAF1660E16DED0FA89329C6471A22B3FE4E34C3F8D6Eq9iAF" TargetMode="External"/><Relationship Id="rId37" Type="http://schemas.openxmlformats.org/officeDocument/2006/relationships/hyperlink" Target="consultantplus://offline/ref=61EF0772BE312B5B59F7D9E16F605AE7D786ABC31A267682A9592059FE17939910421F23F32BF7F76405438695A4D061D92F7DA23423E5E3q5i0F" TargetMode="External"/><Relationship Id="rId40" Type="http://schemas.openxmlformats.org/officeDocument/2006/relationships/hyperlink" Target="consultantplus://offline/ref=61EF0772BE312B5B59F7D9E16F605AE7D786ABC31A267682A9592059FE17939910421F23F32BF7F36405438695A4D061D92F7DA23423E5E3q5i0F" TargetMode="External"/><Relationship Id="rId45" Type="http://schemas.openxmlformats.org/officeDocument/2006/relationships/hyperlink" Target="consultantplus://offline/ref=61EF0772BE312B5B59F7D9E16F605AE7D786ABC31A267682A9592059FE17939910421F23F32BF7F36405438695A4D061D92F7DA23423E5E3q5i0F" TargetMode="External"/><Relationship Id="rId5" Type="http://schemas.openxmlformats.org/officeDocument/2006/relationships/hyperlink" Target="consultantplus://offline/ref=61EF0772BE312B5B59F7C7EC790C06E8D088F4CC1E2674D0FC0C260EA14795CC50021976A26FA2FD640F09D6D3EFDF63DAq3i3F" TargetMode="External"/><Relationship Id="rId15" Type="http://schemas.openxmlformats.org/officeDocument/2006/relationships/hyperlink" Target="consultantplus://offline/ref=61EF0772BE312B5B59F7C7EC790C06E8D088F4CC1E267BD6F30F260EA14795CC50021976B06FFAF1660E17D4D4FA89329C6471A22B3FE4E34C3F8D6Eq9iAF" TargetMode="External"/><Relationship Id="rId23" Type="http://schemas.openxmlformats.org/officeDocument/2006/relationships/hyperlink" Target="consultantplus://offline/ref=61EF0772BE312B5B59F7C7EC790C06E8D088F4CC1E267BD6F30F260EA14795CC50021976B06FFAF1660E17D1D2FA89329C6471A22B3FE4E34C3F8D6Eq9iAF" TargetMode="External"/><Relationship Id="rId28" Type="http://schemas.openxmlformats.org/officeDocument/2006/relationships/hyperlink" Target="consultantplus://offline/ref=61EF0772BE312B5B59F7C7EC790C06E8D088F4CC1E267BD6F30F260EA14795CC50021976B06FFAF1660E17D0D9FA89329C6471A22B3FE4E34C3F8D6Eq9iAF" TargetMode="External"/><Relationship Id="rId36" Type="http://schemas.openxmlformats.org/officeDocument/2006/relationships/hyperlink" Target="consultantplus://offline/ref=61EF0772BE312B5B59F7D9E16F605AE7D68BADC414742180F80C2E5CF647C989060B1023ED2AF5EE640E15qDi5F" TargetMode="External"/><Relationship Id="rId10" Type="http://schemas.openxmlformats.org/officeDocument/2006/relationships/hyperlink" Target="consultantplus://offline/ref=61EF0772BE312B5B59F7C7EC790C06E8D088F4CC1E267BD6F30F260EA14795CC50021976B06FFAF1660E17D7D8FA89329C6471A22B3FE4E34C3F8D6Eq9iAF" TargetMode="External"/><Relationship Id="rId19" Type="http://schemas.openxmlformats.org/officeDocument/2006/relationships/hyperlink" Target="consultantplus://offline/ref=61EF0772BE312B5B59F7C7EC790C06E8D088F4CC1E267BD6F30F260EA14795CC50021976B06FFAF1660E17D2D5FA89329C6471A22B3FE4E34C3F8D6Eq9iAF" TargetMode="External"/><Relationship Id="rId31" Type="http://schemas.openxmlformats.org/officeDocument/2006/relationships/hyperlink" Target="consultantplus://offline/ref=61EF0772BE312B5B59F7C7EC790C06E8D088F4CC1E267BD6F30F260EA14795CC50021976B06FFAF1660E16DED0FA89329C6471A22B3FE4E34C3F8D6Eq9iAF" TargetMode="External"/><Relationship Id="rId44" Type="http://schemas.openxmlformats.org/officeDocument/2006/relationships/hyperlink" Target="consultantplus://offline/ref=61EF0772BE312B5B59F7D9E16F605AE7D786ABC31A267682A9592059FE17939910421F23F32BF4F86405438695A4D061D92F7DA23423E5E3q5i0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1EF0772BE312B5B59F7C7EC790C06E8D088F4CC1E267BD6F30F260EA14795CC50021976A26FA2FD640F09D6D3EFDF63DAq3i3F" TargetMode="External"/><Relationship Id="rId14" Type="http://schemas.openxmlformats.org/officeDocument/2006/relationships/hyperlink" Target="consultantplus://offline/ref=61EF0772BE312B5B59F7C7EC790C06E8D088F4CC1E267BD6F30F260EA14795CC50021976B06FFAF1660E17D4D5FA89329C6471A22B3FE4E34C3F8D6Eq9iAF" TargetMode="External"/><Relationship Id="rId22" Type="http://schemas.openxmlformats.org/officeDocument/2006/relationships/hyperlink" Target="consultantplus://offline/ref=61EF0772BE312B5B59F7C7EC790C06E8D088F4CC1E267BD6F30F260EA14795CC50021976B06FFAF1660E17D1D2FA89329C6471A22B3FE4E34C3F8D6Eq9iAF" TargetMode="External"/><Relationship Id="rId27" Type="http://schemas.openxmlformats.org/officeDocument/2006/relationships/hyperlink" Target="consultantplus://offline/ref=61EF0772BE312B5B59F7C7EC790C06E8D088F4CC1E267BD6F30F260EA14795CC50021976B06FFAF1660E17D0D2FA89329C6471A22B3FE4E34C3F8D6Eq9iAF" TargetMode="External"/><Relationship Id="rId30" Type="http://schemas.openxmlformats.org/officeDocument/2006/relationships/hyperlink" Target="consultantplus://offline/ref=61EF0772BE312B5B59F7C7EC790C06E8D088F4CC1E267BD6F30F260EA14795CC50021976B06FFAF1660E16D4D9FA89329C6471A22B3FE4E34C3F8D6Eq9iAF" TargetMode="External"/><Relationship Id="rId35" Type="http://schemas.openxmlformats.org/officeDocument/2006/relationships/hyperlink" Target="consultantplus://offline/ref=61EF0772BE312B5B59F7C7EC790C06E8D088F4CC1E267BD6F30F260EA14795CC50021976A26FA2FD640F09D6D3EFDF63DAq3i3F" TargetMode="External"/><Relationship Id="rId43" Type="http://schemas.openxmlformats.org/officeDocument/2006/relationships/hyperlink" Target="consultantplus://offline/ref=61EF0772BE312B5B59F7D9E16F605AE7D786ABC31A267682A9592059FE17939910421F23F32BF7F36F05438695A4D061D92F7DA23423E5E3q5i0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9769</Words>
  <Characters>55684</Characters>
  <Application>Microsoft Office Word</Application>
  <DocSecurity>0</DocSecurity>
  <Lines>464</Lines>
  <Paragraphs>130</Paragraphs>
  <ScaleCrop>false</ScaleCrop>
  <Company/>
  <LinksUpToDate>false</LinksUpToDate>
  <CharactersWithSpaces>65323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2022-12-21T05:35:00Z</dcterms:created>
  <dcterms:modified xsi:type="dcterms:W3CDTF">2022-12-21T05:35:00Z</dcterms:modified>
</cp:coreProperties>
</file>