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8A4" w:rsidRPr="00AA28A4" w:rsidRDefault="00AA28A4" w:rsidP="00AA28A4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A28A4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Семинар «Как Битрикс24 помогает HR-</w:t>
      </w:r>
      <w:bookmarkEnd w:id="0"/>
      <w:r w:rsidRPr="00AA28A4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специалистам в эпоху кадрового голода»</w:t>
      </w:r>
    </w:p>
    <w:p w:rsidR="00AA28A4" w:rsidRPr="00AA28A4" w:rsidRDefault="00AA28A4" w:rsidP="00AA28A4">
      <w:pPr>
        <w:shd w:val="clear" w:color="auto" w:fill="F8F8F8"/>
        <w:spacing w:before="240" w:after="240" w:line="240" w:lineRule="auto"/>
        <w:textAlignment w:val="baseline"/>
        <w:rPr>
          <w:rFonts w:ascii="Circe" w:eastAsia="Times New Roman" w:hAnsi="Circe" w:cs="Times New Roman"/>
          <w:color w:val="2C2A29"/>
          <w:sz w:val="24"/>
          <w:szCs w:val="24"/>
          <w:lang w:eastAsia="ru-RU"/>
        </w:rPr>
      </w:pPr>
      <w:r w:rsidRPr="00AA28A4">
        <w:rPr>
          <w:rFonts w:ascii="Circe" w:eastAsia="Times New Roman" w:hAnsi="Circe" w:cs="Times New Roman"/>
          <w:color w:val="2C2A29"/>
          <w:sz w:val="24"/>
          <w:szCs w:val="24"/>
          <w:lang w:eastAsia="ru-RU"/>
        </w:rPr>
        <w:t>14.02.2024 11:00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Circe" w:eastAsia="Times New Roman" w:hAnsi="Circe" w:cs="Times New Roman"/>
          <w:i/>
          <w:iCs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b/>
          <w:bCs/>
          <w:i/>
          <w:iCs/>
          <w:color w:val="623B2A"/>
          <w:sz w:val="24"/>
          <w:szCs w:val="24"/>
          <w:bdr w:val="none" w:sz="0" w:space="0" w:color="auto" w:frame="1"/>
          <w:shd w:val="clear" w:color="auto" w:fill="C39367"/>
          <w:lang w:eastAsia="ru-RU"/>
        </w:rPr>
        <w:t xml:space="preserve">г. Иваново, </w:t>
      </w:r>
      <w:proofErr w:type="spellStart"/>
      <w:r w:rsidRPr="00AA28A4">
        <w:rPr>
          <w:rFonts w:ascii="inherit" w:eastAsia="Times New Roman" w:hAnsi="inherit" w:cs="Times New Roman"/>
          <w:b/>
          <w:bCs/>
          <w:i/>
          <w:iCs/>
          <w:color w:val="623B2A"/>
          <w:sz w:val="24"/>
          <w:szCs w:val="24"/>
          <w:bdr w:val="none" w:sz="0" w:space="0" w:color="auto" w:frame="1"/>
          <w:shd w:val="clear" w:color="auto" w:fill="C39367"/>
          <w:lang w:eastAsia="ru-RU"/>
        </w:rPr>
        <w:t>Шереметевский</w:t>
      </w:r>
      <w:proofErr w:type="spellEnd"/>
      <w:r w:rsidRPr="00AA28A4">
        <w:rPr>
          <w:rFonts w:ascii="inherit" w:eastAsia="Times New Roman" w:hAnsi="inherit" w:cs="Times New Roman"/>
          <w:b/>
          <w:bCs/>
          <w:i/>
          <w:iCs/>
          <w:color w:val="623B2A"/>
          <w:sz w:val="24"/>
          <w:szCs w:val="24"/>
          <w:bdr w:val="none" w:sz="0" w:space="0" w:color="auto" w:frame="1"/>
          <w:shd w:val="clear" w:color="auto" w:fill="C39367"/>
          <w:lang w:eastAsia="ru-RU"/>
        </w:rPr>
        <w:t xml:space="preserve"> пр., д. 85Г, 3 этаж</w:t>
      </w:r>
    </w:p>
    <w:p w:rsidR="00AA28A4" w:rsidRPr="00AA28A4" w:rsidRDefault="00AA28A4" w:rsidP="00AA28A4">
      <w:pPr>
        <w:shd w:val="clear" w:color="auto" w:fill="F8F8F8"/>
        <w:spacing w:line="240" w:lineRule="auto"/>
        <w:textAlignment w:val="baseline"/>
        <w:rPr>
          <w:rFonts w:ascii="Circe" w:eastAsia="Times New Roman" w:hAnsi="Circe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b/>
          <w:bCs/>
          <w:color w:val="623B2A"/>
          <w:sz w:val="24"/>
          <w:szCs w:val="24"/>
          <w:bdr w:val="none" w:sz="0" w:space="0" w:color="auto" w:frame="1"/>
          <w:shd w:val="clear" w:color="auto" w:fill="C39367"/>
          <w:lang w:eastAsia="ru-RU"/>
        </w:rPr>
        <w:t>Артем Соколов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Circe" w:eastAsia="Times New Roman" w:hAnsi="Circe" w:cs="Times New Roman"/>
          <w:color w:val="2C2A29"/>
          <w:sz w:val="24"/>
          <w:szCs w:val="24"/>
          <w:lang w:eastAsia="ru-RU"/>
        </w:rPr>
      </w:pPr>
      <w:r w:rsidRPr="00AA28A4">
        <w:rPr>
          <w:rFonts w:ascii="Circe" w:eastAsia="Times New Roman" w:hAnsi="Circe" w:cs="Times New Roman"/>
          <w:noProof/>
          <w:color w:val="2C2A29"/>
          <w:sz w:val="24"/>
          <w:szCs w:val="24"/>
          <w:lang w:eastAsia="ru-RU"/>
        </w:rPr>
        <w:drawing>
          <wp:inline distT="0" distB="0" distL="0" distR="0" wp14:anchorId="40086664" wp14:editId="29D12CBF">
            <wp:extent cx="5834892" cy="4666591"/>
            <wp:effectExtent l="0" t="0" r="0" b="1270"/>
            <wp:docPr id="12" name="Рисунок 12" descr="Семинар «Как Битрикс24 помогает HR-специалистам в эпоху кадрового голо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еминар «Как Битрикс24 помогает HR-специалистам в эпоху кадрового голод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125" cy="468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Центр «Мой бизнес» приглашает предпринимателей, HR-специалистов, руководителей отделов и собственников бизнеса на семинар «Как Битрикс24 помогает HR-специалистам в эпоху кадрового голода».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 xml:space="preserve">Мероприятие состоится 14 февраля с 11:00 в Центре «Мой бизнес» по адресу: г. Иваново, </w:t>
      </w:r>
      <w:proofErr w:type="spellStart"/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Шереметевский</w:t>
      </w:r>
      <w:proofErr w:type="spellEnd"/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 xml:space="preserve"> пр., д. 85Г, 3 этаж. 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На семинаре вы узнаете: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1. Как автоматизировать процессы найма в Битрикс24.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2. Как настроить централизованное управление кадровыми данными в Битрикс24.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3. Какие существуют способы адаптации новых сотрудников.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4. Как сохранить знания внутри компании.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5. Как улучшить коммуникацию и сотрудничество внутри компании.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6. Какие инструменты продвижения бренда внутри компании более эффективны.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7. Как настроить отслеживание статистики и KPI.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Битрикс24 – это платформа для управления бизнесом, которая помогает компаниям эффективно решать множество задач, в том числе и связанные с кадровым вопросом.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Спикер мероприятия – Артем Соколов, руководитель отдела автоматизации компании «</w:t>
      </w:r>
      <w:proofErr w:type="spellStart"/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Рикорда</w:t>
      </w:r>
      <w:proofErr w:type="spellEnd"/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» – сертифицированного партнера компании «</w:t>
      </w:r>
      <w:proofErr w:type="spellStart"/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Битрикс</w:t>
      </w:r>
      <w:proofErr w:type="spellEnd"/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». 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Участие в семинаре бесплатное, необходимо зарегистрироваться по ссылке: </w:t>
      </w:r>
      <w:hyperlink r:id="rId5" w:tgtFrame="_blank" w:history="1">
        <w:r w:rsidRPr="00AA28A4">
          <w:rPr>
            <w:rFonts w:ascii="inherit" w:eastAsia="Times New Roman" w:hAnsi="inherit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https://forms.yandex.ru/cloud/65bb85535d2a06272b0a3ec4/</w:t>
        </w:r>
      </w:hyperlink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.  </w:t>
      </w:r>
    </w:p>
    <w:p w:rsidR="00AA28A4" w:rsidRPr="00AA28A4" w:rsidRDefault="00AA28A4" w:rsidP="00AA28A4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color w:val="2C2A29"/>
          <w:sz w:val="24"/>
          <w:szCs w:val="24"/>
          <w:lang w:eastAsia="ru-RU"/>
        </w:rPr>
      </w:pPr>
      <w:r w:rsidRPr="00AA28A4">
        <w:rPr>
          <w:rFonts w:ascii="inherit" w:eastAsia="Times New Roman" w:hAnsi="inherit" w:cs="Times New Roman"/>
          <w:color w:val="2C2A29"/>
          <w:sz w:val="21"/>
          <w:szCs w:val="21"/>
          <w:bdr w:val="none" w:sz="0" w:space="0" w:color="auto" w:frame="1"/>
          <w:lang w:eastAsia="ru-RU"/>
        </w:rPr>
        <w:t>Подробную информацию о семинаре можно получить у специалистов Центра «Мой бизнес» по телефону: +7 (4932) 66-67-67.</w:t>
      </w:r>
    </w:p>
    <w:p w:rsidR="006B1268" w:rsidRDefault="006B1268"/>
    <w:sectPr w:rsidR="006B1268" w:rsidSect="00AA28A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ir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A4"/>
    <w:rsid w:val="006B1268"/>
    <w:rsid w:val="00A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E2020-32AB-4879-8E90-E0361E48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30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745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985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7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5bb85535d2a06272b0a3ec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2024-02-13T10:53:00Z</dcterms:created>
  <dcterms:modified xsi:type="dcterms:W3CDTF">2024-02-13T10:54:00Z</dcterms:modified>
</cp:coreProperties>
</file>