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7B63" w14:textId="77777777" w:rsidR="00F53AF0" w:rsidRDefault="00F53AF0" w:rsidP="00F53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5445C" w14:textId="77777777" w:rsidR="00F53AF0" w:rsidRDefault="00F53AF0" w:rsidP="00F53AF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F0">
        <w:rPr>
          <w:rFonts w:ascii="Times New Roman" w:hAnsi="Times New Roman" w:cs="Times New Roman"/>
          <w:b/>
          <w:sz w:val="28"/>
          <w:szCs w:val="28"/>
        </w:rPr>
        <w:t>Всероссийским движением «Человек труда» и Всероссийской политической партией «ЕДИНАЯ РОССИЯ» в рамках реализации федерального партийного проекта «Выбирай своё» учреждена Наци</w:t>
      </w:r>
      <w:r>
        <w:rPr>
          <w:rFonts w:ascii="Times New Roman" w:hAnsi="Times New Roman" w:cs="Times New Roman"/>
          <w:b/>
          <w:sz w:val="28"/>
          <w:szCs w:val="28"/>
        </w:rPr>
        <w:t>ональная премия «Человек труда»</w:t>
      </w:r>
    </w:p>
    <w:p w14:paraId="164C242A" w14:textId="77777777" w:rsidR="00F53AF0" w:rsidRPr="00F53AF0" w:rsidRDefault="00F53AF0" w:rsidP="00F53AF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40F38" w14:textId="77777777" w:rsidR="00F53AF0" w:rsidRDefault="00F53AF0" w:rsidP="00F53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F0">
        <w:rPr>
          <w:rFonts w:ascii="Times New Roman" w:hAnsi="Times New Roman" w:cs="Times New Roman"/>
          <w:sz w:val="28"/>
          <w:szCs w:val="28"/>
        </w:rPr>
        <w:t>Цель Премии – достижение кадрового суверенитета нашей страны и решение задач, которые поставил Президент Российской Федерации В.В. Путин в Национальном проекте «Кадры» за счет общественного признания и поощрения людей труда, кто своим ежедневным вкладом развивает экономику, социальную сферу и укрепляют суверенитет.</w:t>
      </w:r>
    </w:p>
    <w:p w14:paraId="5698850D" w14:textId="77777777" w:rsidR="00F53AF0" w:rsidRPr="00F53AF0" w:rsidRDefault="00F53AF0" w:rsidP="00F53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515EC" w14:textId="77777777" w:rsidR="00F53AF0" w:rsidRDefault="00F53AF0" w:rsidP="00F53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F0">
        <w:rPr>
          <w:rFonts w:ascii="Times New Roman" w:hAnsi="Times New Roman" w:cs="Times New Roman"/>
          <w:sz w:val="28"/>
          <w:szCs w:val="28"/>
        </w:rPr>
        <w:t>Лауреатами Премии смогут стать учителя труда, передовики производства, молодые специалисты, инженеры, технологические лидеры, изобретатели, наставники, трудовые династии, ветераны и производственные Советы ветеранов, а также целые предприятия и организации.</w:t>
      </w:r>
    </w:p>
    <w:p w14:paraId="7396D32D" w14:textId="77777777" w:rsidR="00F53AF0" w:rsidRPr="00F53AF0" w:rsidRDefault="00F53AF0" w:rsidP="00F53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305A62" w14:textId="77777777" w:rsidR="00F53AF0" w:rsidRDefault="00F53AF0" w:rsidP="00F53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F0">
        <w:rPr>
          <w:rFonts w:ascii="Times New Roman" w:hAnsi="Times New Roman" w:cs="Times New Roman"/>
          <w:sz w:val="28"/>
          <w:szCs w:val="28"/>
        </w:rPr>
        <w:t>Премия проводится в два этапа: региональный и национальный. Финал состоится в рамках Международной специализированной выставки-форума «Безопасность и охрана труда» БИОТ–2025 в Москве (11–14 ноября 2025 года).</w:t>
      </w:r>
    </w:p>
    <w:p w14:paraId="66085750" w14:textId="77777777" w:rsidR="00F53AF0" w:rsidRPr="00F53AF0" w:rsidRDefault="00F53AF0" w:rsidP="00F53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0A7FB0" w14:textId="77777777" w:rsidR="00F53AF0" w:rsidRDefault="00F53AF0" w:rsidP="00F53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F0">
        <w:rPr>
          <w:rFonts w:ascii="Times New Roman" w:hAnsi="Times New Roman" w:cs="Times New Roman"/>
          <w:sz w:val="28"/>
          <w:szCs w:val="28"/>
        </w:rPr>
        <w:t xml:space="preserve">Предусмотрены три номинации: </w:t>
      </w:r>
    </w:p>
    <w:p w14:paraId="52D164CB" w14:textId="77777777" w:rsidR="00F53AF0" w:rsidRDefault="00F53AF0" w:rsidP="00F53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F0">
        <w:rPr>
          <w:rFonts w:ascii="Times New Roman" w:hAnsi="Times New Roman" w:cs="Times New Roman"/>
          <w:sz w:val="28"/>
          <w:szCs w:val="28"/>
        </w:rPr>
        <w:t xml:space="preserve">«Технологический лидер», </w:t>
      </w:r>
    </w:p>
    <w:p w14:paraId="4614A220" w14:textId="77777777" w:rsidR="00F53AF0" w:rsidRDefault="00F53AF0" w:rsidP="00F53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F0">
        <w:rPr>
          <w:rFonts w:ascii="Times New Roman" w:hAnsi="Times New Roman" w:cs="Times New Roman"/>
          <w:sz w:val="28"/>
          <w:szCs w:val="28"/>
        </w:rPr>
        <w:t>«Лучший наставник»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09C926C" w14:textId="77777777" w:rsidR="00F53AF0" w:rsidRDefault="00F53AF0" w:rsidP="00F53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F0">
        <w:rPr>
          <w:rFonts w:ascii="Times New Roman" w:hAnsi="Times New Roman" w:cs="Times New Roman"/>
          <w:sz w:val="28"/>
          <w:szCs w:val="28"/>
        </w:rPr>
        <w:t>«Молодой специалист».</w:t>
      </w:r>
    </w:p>
    <w:p w14:paraId="31AA092F" w14:textId="77777777" w:rsidR="00F53AF0" w:rsidRPr="00F53AF0" w:rsidRDefault="00F53AF0" w:rsidP="00F53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F22A5" w14:textId="77777777" w:rsidR="00F53AF0" w:rsidRDefault="00F53AF0" w:rsidP="00F53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50F43A" w14:textId="77777777" w:rsidR="00F53AF0" w:rsidRPr="00F53AF0" w:rsidRDefault="00F53AF0" w:rsidP="00F53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конкурсе</w:t>
      </w:r>
    </w:p>
    <w:sectPr w:rsidR="00F53AF0" w:rsidRPr="00F5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11"/>
    <w:rsid w:val="000E789A"/>
    <w:rsid w:val="00375D4D"/>
    <w:rsid w:val="00493B41"/>
    <w:rsid w:val="007C6B11"/>
    <w:rsid w:val="00893308"/>
    <w:rsid w:val="00B832FA"/>
    <w:rsid w:val="00C74AFB"/>
    <w:rsid w:val="00E21E4E"/>
    <w:rsid w:val="00F5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1F2"/>
  <w15:docId w15:val="{146FFA92-1BCE-4C11-B9EE-F7F93FBF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Малова</dc:creator>
  <cp:keywords/>
  <dc:description/>
  <cp:lastModifiedBy>Веселова Ольга Сергеевна</cp:lastModifiedBy>
  <cp:revision>2</cp:revision>
  <dcterms:created xsi:type="dcterms:W3CDTF">2025-06-19T10:46:00Z</dcterms:created>
  <dcterms:modified xsi:type="dcterms:W3CDTF">2025-06-19T10:46:00Z</dcterms:modified>
</cp:coreProperties>
</file>