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48" w:rsidRPr="000C3F05" w:rsidRDefault="00893A48" w:rsidP="00893A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48" w:rsidRDefault="00893A48" w:rsidP="00893A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:rsidR="00893A48" w:rsidRPr="00ED6536" w:rsidRDefault="00893A48" w:rsidP="00893A48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93A48" w:rsidRDefault="00893A48" w:rsidP="00893A48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A48" w:rsidRDefault="00893A48" w:rsidP="00893A48">
      <w:pPr>
        <w:shd w:val="clear" w:color="auto" w:fill="FFFFFF"/>
        <w:ind w:right="-53"/>
        <w:jc w:val="center"/>
        <w:rPr>
          <w:b/>
          <w:sz w:val="16"/>
          <w:szCs w:val="16"/>
        </w:rPr>
      </w:pPr>
    </w:p>
    <w:p w:rsidR="00893A48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249F8">
        <w:rPr>
          <w:b/>
          <w:sz w:val="28"/>
          <w:szCs w:val="28"/>
        </w:rPr>
        <w:t>21.02.</w:t>
      </w:r>
      <w:r w:rsidRPr="004F18EF">
        <w:rPr>
          <w:b/>
          <w:spacing w:val="-2"/>
          <w:sz w:val="28"/>
          <w:szCs w:val="28"/>
        </w:rPr>
        <w:t>202</w:t>
      </w:r>
      <w:r w:rsidR="00DB3F9F">
        <w:rPr>
          <w:b/>
          <w:spacing w:val="-2"/>
          <w:sz w:val="28"/>
          <w:szCs w:val="28"/>
        </w:rPr>
        <w:t>3</w:t>
      </w:r>
      <w:r>
        <w:rPr>
          <w:rFonts w:ascii="Arial" w:cs="Arial"/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№ </w:t>
      </w:r>
      <w:r w:rsidR="004249F8">
        <w:rPr>
          <w:b/>
          <w:sz w:val="28"/>
          <w:szCs w:val="28"/>
        </w:rPr>
        <w:t>4</w:t>
      </w:r>
    </w:p>
    <w:p w:rsidR="00893A48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893A48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893A48" w:rsidRPr="00754356" w:rsidRDefault="00893A48" w:rsidP="00893A48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893A48" w:rsidRPr="007E52D7" w:rsidRDefault="007E52D7" w:rsidP="00893A48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</w:t>
      </w:r>
      <w:r w:rsidR="00BA4875">
        <w:rPr>
          <w:rFonts w:ascii="Times New Roman" w:eastAsiaTheme="minorHAnsi" w:hAnsi="Times New Roman"/>
          <w:b/>
          <w:sz w:val="28"/>
          <w:szCs w:val="28"/>
          <w:lang w:eastAsia="en-US"/>
        </w:rPr>
        <w:t>б утверждении Положения о Р</w:t>
      </w:r>
      <w:r w:rsidRPr="007E52D7">
        <w:rPr>
          <w:rFonts w:ascii="Times New Roman" w:eastAsiaTheme="minorHAnsi" w:hAnsi="Times New Roman"/>
          <w:b/>
          <w:sz w:val="28"/>
          <w:szCs w:val="28"/>
          <w:lang w:eastAsia="en-US"/>
        </w:rPr>
        <w:t>еестре бесхозяйного недвижимого имущества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, расположенного на территории П</w:t>
      </w:r>
      <w:r w:rsidRPr="007E52D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риволжского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городского поселения</w:t>
      </w:r>
    </w:p>
    <w:p w:rsidR="007E52D7" w:rsidRPr="00E4283F" w:rsidRDefault="007E52D7" w:rsidP="00893A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80121" w:rsidRPr="001C4D98" w:rsidRDefault="00080121" w:rsidP="00080121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C4D9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</w:t>
      </w:r>
      <w:r>
        <w:rPr>
          <w:rFonts w:ascii="Times New Roman" w:hAnsi="Times New Roman"/>
          <w:sz w:val="28"/>
          <w:szCs w:val="28"/>
        </w:rPr>
        <w:t>городского по</w:t>
      </w:r>
      <w:r w:rsidR="007E52D7">
        <w:rPr>
          <w:rFonts w:ascii="Times New Roman" w:hAnsi="Times New Roman"/>
          <w:sz w:val="28"/>
          <w:szCs w:val="28"/>
        </w:rPr>
        <w:t xml:space="preserve">селения, Приказом Министерства экономического развития </w:t>
      </w:r>
      <w:r w:rsidRPr="001C4D98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7E52D7">
        <w:rPr>
          <w:rFonts w:ascii="Times New Roman" w:hAnsi="Times New Roman"/>
          <w:sz w:val="28"/>
          <w:szCs w:val="28"/>
        </w:rPr>
        <w:t>10.12.2015</w:t>
      </w:r>
      <w:r w:rsidRPr="001C4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E52D7">
        <w:rPr>
          <w:rFonts w:ascii="Times New Roman" w:hAnsi="Times New Roman"/>
          <w:sz w:val="28"/>
          <w:szCs w:val="28"/>
        </w:rPr>
        <w:t xml:space="preserve"> 931</w:t>
      </w:r>
      <w:r w:rsidRPr="001C4D98">
        <w:rPr>
          <w:rFonts w:ascii="Times New Roman" w:hAnsi="Times New Roman"/>
          <w:sz w:val="28"/>
          <w:szCs w:val="28"/>
        </w:rPr>
        <w:t xml:space="preserve"> «</w:t>
      </w:r>
      <w:r w:rsidR="002E3AD9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2E3AD9" w:rsidRPr="002E3AD9">
        <w:rPr>
          <w:rFonts w:ascii="Times New Roman" w:eastAsiaTheme="minorHAnsi" w:hAnsi="Times New Roman"/>
          <w:sz w:val="28"/>
          <w:szCs w:val="28"/>
          <w:lang w:eastAsia="en-US"/>
        </w:rPr>
        <w:t>б установлении порядка принятия на учет бесхозяйных недвижимых вещей</w:t>
      </w:r>
      <w:r w:rsidRPr="001C4D98">
        <w:rPr>
          <w:rFonts w:ascii="Times New Roman" w:hAnsi="Times New Roman"/>
          <w:sz w:val="28"/>
          <w:szCs w:val="28"/>
        </w:rPr>
        <w:t xml:space="preserve">», в соответствии с </w:t>
      </w:r>
      <w:r w:rsidRPr="00252DF1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муниципальной собственностью Приволжского городского поселения, утвержденным решением Совета Приволжского городского поселения от 21.10.2010 №71</w:t>
      </w:r>
      <w:r>
        <w:rPr>
          <w:rFonts w:ascii="Times New Roman" w:hAnsi="Times New Roman"/>
          <w:sz w:val="28"/>
          <w:szCs w:val="28"/>
        </w:rPr>
        <w:t>,</w:t>
      </w:r>
      <w:r w:rsidR="00350FA3">
        <w:rPr>
          <w:rFonts w:ascii="Times New Roman" w:hAnsi="Times New Roman"/>
          <w:sz w:val="28"/>
          <w:szCs w:val="28"/>
        </w:rPr>
        <w:t xml:space="preserve"> на основании решения Совета Приволжского городского поселения от 26.02.2022 №8 «Об утверждении Порядка выявления, учета, бесхозяйного имущества и признания на него права собственности Приволжского городского поселения Приволжского муниципального района Ивановской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D98">
        <w:rPr>
          <w:rFonts w:ascii="Times New Roman" w:hAnsi="Times New Roman"/>
          <w:sz w:val="28"/>
          <w:szCs w:val="28"/>
        </w:rPr>
        <w:t xml:space="preserve">Совет Приволжского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C4D98">
        <w:rPr>
          <w:rFonts w:ascii="Times New Roman" w:hAnsi="Times New Roman"/>
          <w:sz w:val="28"/>
          <w:szCs w:val="28"/>
        </w:rPr>
        <w:t xml:space="preserve"> </w:t>
      </w:r>
    </w:p>
    <w:p w:rsidR="00893A48" w:rsidRPr="00E4283F" w:rsidRDefault="00893A48" w:rsidP="00893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48" w:rsidRDefault="00893A48" w:rsidP="00893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3F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0121" w:rsidRDefault="00080121" w:rsidP="00893A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2D7" w:rsidRPr="002E3AD9" w:rsidRDefault="007E52D7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r:id="rId5" w:history="1">
        <w:r w:rsidRPr="002E3AD9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2E3AD9">
        <w:rPr>
          <w:rFonts w:eastAsiaTheme="minorHAnsi"/>
          <w:sz w:val="28"/>
          <w:szCs w:val="28"/>
          <w:lang w:eastAsia="en-US"/>
        </w:rPr>
        <w:t xml:space="preserve"> о Реестре бесхозяйного недвижимого имущества, расположенного на территории Приволжского </w:t>
      </w:r>
      <w:r w:rsidR="002E3AD9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2E3AD9">
        <w:rPr>
          <w:rFonts w:eastAsiaTheme="minorHAnsi"/>
          <w:sz w:val="28"/>
          <w:szCs w:val="28"/>
          <w:lang w:eastAsia="en-US"/>
        </w:rPr>
        <w:t>, согласно приложению 1 к настоящему решению.</w:t>
      </w:r>
    </w:p>
    <w:p w:rsidR="007E52D7" w:rsidRPr="002E3AD9" w:rsidRDefault="007E52D7" w:rsidP="007E52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 Настоящее решение вступает в силу со дня подписания и подлежит опубликова</w:t>
      </w:r>
      <w:r w:rsidR="00636E33">
        <w:rPr>
          <w:rFonts w:eastAsiaTheme="minorHAnsi"/>
          <w:sz w:val="28"/>
          <w:szCs w:val="28"/>
          <w:lang w:eastAsia="en-US"/>
        </w:rPr>
        <w:t>нию в информационном бюллетене «</w:t>
      </w:r>
      <w:r w:rsidRPr="002E3AD9">
        <w:rPr>
          <w:rFonts w:eastAsiaTheme="minorHAnsi"/>
          <w:sz w:val="28"/>
          <w:szCs w:val="28"/>
          <w:lang w:eastAsia="en-US"/>
        </w:rPr>
        <w:t>Вестник Совета и администрации При</w:t>
      </w:r>
      <w:r w:rsidR="00636E33">
        <w:rPr>
          <w:rFonts w:eastAsiaTheme="minorHAnsi"/>
          <w:sz w:val="28"/>
          <w:szCs w:val="28"/>
          <w:lang w:eastAsia="en-US"/>
        </w:rPr>
        <w:t>волжского муниципального района»</w:t>
      </w:r>
      <w:r w:rsidRPr="002E3AD9">
        <w:rPr>
          <w:rFonts w:eastAsiaTheme="minorHAnsi"/>
          <w:sz w:val="28"/>
          <w:szCs w:val="28"/>
          <w:lang w:eastAsia="en-US"/>
        </w:rPr>
        <w:t>.</w:t>
      </w:r>
    </w:p>
    <w:p w:rsidR="00893A48" w:rsidRPr="002E3AD9" w:rsidRDefault="00893A48" w:rsidP="00080121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893A48" w:rsidRDefault="00893A48" w:rsidP="00893A48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2E3AD9" w:rsidRDefault="002E3AD9" w:rsidP="00893A48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893A48" w:rsidRPr="00802337" w:rsidRDefault="00893A48" w:rsidP="00893A48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    </w:t>
      </w:r>
      <w:r w:rsidR="00080121">
        <w:rPr>
          <w:b/>
          <w:sz w:val="28"/>
        </w:rPr>
        <w:t xml:space="preserve">       </w:t>
      </w:r>
      <w:r w:rsidRPr="00802337">
        <w:rPr>
          <w:b/>
          <w:sz w:val="28"/>
        </w:rPr>
        <w:t xml:space="preserve">  </w:t>
      </w:r>
      <w:r>
        <w:rPr>
          <w:b/>
          <w:sz w:val="28"/>
        </w:rPr>
        <w:t xml:space="preserve">    И.Л. Астафьева</w:t>
      </w: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Default="00893A48" w:rsidP="00893A48">
      <w:pPr>
        <w:autoSpaceDE w:val="0"/>
        <w:autoSpaceDN w:val="0"/>
        <w:adjustRightInd w:val="0"/>
        <w:ind w:right="-142"/>
        <w:rPr>
          <w:b/>
          <w:sz w:val="28"/>
        </w:rPr>
      </w:pP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  <w:r w:rsidRPr="00127730">
        <w:lastRenderedPageBreak/>
        <w:t>Приложение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  <w:r w:rsidRPr="00127730">
        <w:t xml:space="preserve">к Решению Совета 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  <w:r w:rsidRPr="00127730">
        <w:t>Приволжского городского поселения</w:t>
      </w:r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  <w:r w:rsidRPr="00127730">
        <w:t xml:space="preserve">от </w:t>
      </w:r>
      <w:r w:rsidR="004249F8">
        <w:t>21.02.</w:t>
      </w:r>
      <w:r w:rsidR="00DB3F9F">
        <w:t xml:space="preserve"> 2023</w:t>
      </w:r>
      <w:r w:rsidRPr="00127730">
        <w:t xml:space="preserve"> г. № </w:t>
      </w:r>
      <w:r w:rsidR="004249F8">
        <w:t>4</w:t>
      </w:r>
      <w:bookmarkStart w:id="0" w:name="_GoBack"/>
      <w:bookmarkEnd w:id="0"/>
    </w:p>
    <w:p w:rsidR="00893A48" w:rsidRPr="00127730" w:rsidRDefault="00893A48" w:rsidP="00893A48">
      <w:pPr>
        <w:autoSpaceDE w:val="0"/>
        <w:autoSpaceDN w:val="0"/>
        <w:adjustRightInd w:val="0"/>
        <w:ind w:right="-142"/>
        <w:jc w:val="right"/>
      </w:pPr>
    </w:p>
    <w:p w:rsidR="002E3AD9" w:rsidRPr="002E3AD9" w:rsidRDefault="002E3AD9" w:rsidP="002E3A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2E3AD9">
        <w:rPr>
          <w:rFonts w:eastAsiaTheme="minorHAnsi"/>
          <w:sz w:val="28"/>
          <w:szCs w:val="28"/>
          <w:lang w:eastAsia="en-US"/>
        </w:rPr>
        <w:t>оложение</w:t>
      </w:r>
    </w:p>
    <w:p w:rsidR="002E3AD9" w:rsidRPr="002E3AD9" w:rsidRDefault="002E3AD9" w:rsidP="002E3A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о реестре бесхозяйного недвижимого имущества, расположенного</w:t>
      </w:r>
    </w:p>
    <w:p w:rsidR="002E3AD9" w:rsidRDefault="002E3AD9" w:rsidP="002E3A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территории П</w:t>
      </w:r>
      <w:r w:rsidRPr="002E3AD9">
        <w:rPr>
          <w:rFonts w:eastAsiaTheme="minorHAnsi"/>
          <w:sz w:val="28"/>
          <w:szCs w:val="28"/>
          <w:lang w:eastAsia="en-US"/>
        </w:rPr>
        <w:t xml:space="preserve">риволжского </w:t>
      </w:r>
      <w:r>
        <w:rPr>
          <w:rFonts w:eastAsiaTheme="minorHAnsi"/>
          <w:sz w:val="28"/>
          <w:szCs w:val="28"/>
          <w:lang w:eastAsia="en-US"/>
        </w:rPr>
        <w:t>городского поселения</w:t>
      </w:r>
    </w:p>
    <w:p w:rsidR="002E3AD9" w:rsidRPr="002E3AD9" w:rsidRDefault="002E3AD9" w:rsidP="002E3AD9">
      <w:pPr>
        <w:rPr>
          <w:rFonts w:eastAsiaTheme="minorHAnsi"/>
          <w:lang w:eastAsia="en-US"/>
        </w:rPr>
      </w:pPr>
    </w:p>
    <w:p w:rsidR="002E3AD9" w:rsidRPr="00BA4875" w:rsidRDefault="002E3AD9" w:rsidP="002E3AD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A4875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 xml:space="preserve">1.1. Настоящее Положение о Реестре бесхозяйного недвижимого имущества, расположенного на территории Приволжского </w:t>
      </w:r>
      <w:r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2E3AD9">
        <w:rPr>
          <w:rFonts w:eastAsiaTheme="minorHAnsi"/>
          <w:sz w:val="28"/>
          <w:szCs w:val="28"/>
          <w:lang w:eastAsia="en-US"/>
        </w:rPr>
        <w:t xml:space="preserve"> (далее - Положение), разработано в соответствии с </w:t>
      </w:r>
      <w:r>
        <w:rPr>
          <w:rFonts w:eastAsiaTheme="minorHAnsi"/>
          <w:sz w:val="28"/>
          <w:szCs w:val="28"/>
          <w:lang w:eastAsia="en-US"/>
        </w:rPr>
        <w:t>П</w:t>
      </w:r>
      <w:r w:rsidRPr="002E3AD9">
        <w:rPr>
          <w:rFonts w:eastAsiaTheme="minorHAnsi"/>
          <w:sz w:val="28"/>
          <w:szCs w:val="28"/>
          <w:lang w:eastAsia="en-US"/>
        </w:rPr>
        <w:t>орядком принятия на уч</w:t>
      </w:r>
      <w:r>
        <w:rPr>
          <w:rFonts w:eastAsiaTheme="minorHAnsi"/>
          <w:sz w:val="28"/>
          <w:szCs w:val="28"/>
          <w:lang w:eastAsia="en-US"/>
        </w:rPr>
        <w:t>ет бесхозяйных недвижимых вещей</w:t>
      </w:r>
      <w:r w:rsidRPr="002E3AD9">
        <w:rPr>
          <w:rFonts w:eastAsiaTheme="minorHAnsi"/>
          <w:sz w:val="28"/>
          <w:szCs w:val="28"/>
          <w:lang w:eastAsia="en-US"/>
        </w:rPr>
        <w:t xml:space="preserve">, утвержденным </w:t>
      </w:r>
      <w:r>
        <w:rPr>
          <w:sz w:val="28"/>
          <w:szCs w:val="28"/>
        </w:rPr>
        <w:t xml:space="preserve">, Приказом Министерства экономического развития </w:t>
      </w:r>
      <w:r w:rsidRPr="001C4D98">
        <w:rPr>
          <w:sz w:val="28"/>
          <w:szCs w:val="28"/>
        </w:rPr>
        <w:t xml:space="preserve">Российской Федерации от </w:t>
      </w:r>
      <w:r>
        <w:rPr>
          <w:sz w:val="28"/>
          <w:szCs w:val="28"/>
        </w:rPr>
        <w:t>10.12.2015</w:t>
      </w:r>
      <w:r w:rsidRPr="001C4D98">
        <w:rPr>
          <w:sz w:val="28"/>
          <w:szCs w:val="28"/>
        </w:rPr>
        <w:t xml:space="preserve"> </w:t>
      </w:r>
      <w:r>
        <w:rPr>
          <w:sz w:val="28"/>
          <w:szCs w:val="28"/>
        </w:rPr>
        <w:t>№ 931</w:t>
      </w:r>
      <w:r w:rsidRPr="002E3AD9">
        <w:rPr>
          <w:rFonts w:eastAsiaTheme="minorHAnsi"/>
          <w:sz w:val="28"/>
          <w:szCs w:val="28"/>
          <w:lang w:eastAsia="en-US"/>
        </w:rPr>
        <w:t xml:space="preserve">, в целях утверждения единых правил формирования и ведения Реестра бесхозяйного недвижимого имущества, расположенного на территории Приволжского </w:t>
      </w:r>
      <w:r w:rsidR="005E1EBA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2E3AD9">
        <w:rPr>
          <w:rFonts w:eastAsiaTheme="minorHAnsi"/>
          <w:sz w:val="28"/>
          <w:szCs w:val="28"/>
          <w:lang w:eastAsia="en-US"/>
        </w:rPr>
        <w:t xml:space="preserve"> (далее - Реестр).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 xml:space="preserve">1.2. Основной задачей ведения Реестра является организация единой системы учета бесхозяйного недвижимого имущества, расположенного на территории Приволжского </w:t>
      </w:r>
      <w:r w:rsidR="005E1EBA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2E3AD9">
        <w:rPr>
          <w:rFonts w:eastAsiaTheme="minorHAnsi"/>
          <w:sz w:val="28"/>
          <w:szCs w:val="28"/>
          <w:lang w:eastAsia="en-US"/>
        </w:rPr>
        <w:t>.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1.3. Основные понятия (термины), используемые в настоящем Положении: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 xml:space="preserve">Реестр бесхозяйного недвижимого имущества, расположенного на территории Приволжского </w:t>
      </w:r>
      <w:r w:rsidR="005E1EBA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2E3AD9">
        <w:rPr>
          <w:rFonts w:eastAsiaTheme="minorHAnsi"/>
          <w:sz w:val="28"/>
          <w:szCs w:val="28"/>
          <w:lang w:eastAsia="en-US"/>
        </w:rPr>
        <w:t xml:space="preserve"> - информационная система данных о бесхозяйном недвижимом имуществе, расположенном на территории Приволжского </w:t>
      </w:r>
      <w:r w:rsidR="005E1EBA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2E3AD9">
        <w:rPr>
          <w:rFonts w:eastAsiaTheme="minorHAnsi"/>
          <w:sz w:val="28"/>
          <w:szCs w:val="28"/>
          <w:lang w:eastAsia="en-US"/>
        </w:rPr>
        <w:t>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 xml:space="preserve">бесхозяйное недвижимое имущество - бесхозяйная вещь, которая не имеет собственника или собственник которой неизвестен либо от права </w:t>
      </w:r>
      <w:proofErr w:type="gramStart"/>
      <w:r w:rsidRPr="002E3AD9">
        <w:rPr>
          <w:rFonts w:eastAsiaTheme="minorHAnsi"/>
          <w:sz w:val="28"/>
          <w:szCs w:val="28"/>
          <w:lang w:eastAsia="en-US"/>
        </w:rPr>
        <w:t>собственности</w:t>
      </w:r>
      <w:proofErr w:type="gramEnd"/>
      <w:r w:rsidRPr="002E3AD9">
        <w:rPr>
          <w:rFonts w:eastAsiaTheme="minorHAnsi"/>
          <w:sz w:val="28"/>
          <w:szCs w:val="28"/>
          <w:lang w:eastAsia="en-US"/>
        </w:rPr>
        <w:t xml:space="preserve"> на которую собственник отказался, подлежащая </w:t>
      </w:r>
      <w:proofErr w:type="spellStart"/>
      <w:r w:rsidRPr="002E3AD9">
        <w:rPr>
          <w:rFonts w:eastAsiaTheme="minorHAnsi"/>
          <w:sz w:val="28"/>
          <w:szCs w:val="28"/>
          <w:lang w:eastAsia="en-US"/>
        </w:rPr>
        <w:t>пообъектному</w:t>
      </w:r>
      <w:proofErr w:type="spellEnd"/>
      <w:r w:rsidRPr="002E3AD9">
        <w:rPr>
          <w:rFonts w:eastAsiaTheme="minorHAnsi"/>
          <w:sz w:val="28"/>
          <w:szCs w:val="28"/>
          <w:lang w:eastAsia="en-US"/>
        </w:rPr>
        <w:t xml:space="preserve"> учету в Реестре (далее - бесхозяйное недвижимое имущество);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объект учета - отдельно взятое бесхозяйное недвижимое имущество;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реестровый номер объекта учета - индивидуальный порядковый номер, присваиваемый при включении объекта учета в Реестр.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 xml:space="preserve">1.4. Бесхозяйное недвижимое имущество, включенное в Реестр, не входит в состав муниципальной казны Приволжского </w:t>
      </w:r>
      <w:r w:rsidR="005E1EBA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2E3AD9">
        <w:rPr>
          <w:rFonts w:eastAsiaTheme="minorHAnsi"/>
          <w:sz w:val="28"/>
          <w:szCs w:val="28"/>
          <w:lang w:eastAsia="en-US"/>
        </w:rPr>
        <w:t>.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1.5. Бесхозяйное недвижимое имущество, включенное в Реестр, не закрепляется на праве хозяйственного ведения за муниципальными унитарными предприятиями, на праве оперативного управления за муниципальными учреждениями либо на ином праве за иными хозяйствующими субъектами.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1.6. Держателем Реестра является Администрация Приволжского муниципального района (далее - Администрация).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3AD9" w:rsidRPr="00BA4875" w:rsidRDefault="002E3AD9" w:rsidP="002E3AD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A4875">
        <w:rPr>
          <w:rFonts w:eastAsiaTheme="minorHAnsi"/>
          <w:b/>
          <w:sz w:val="28"/>
          <w:szCs w:val="28"/>
          <w:lang w:eastAsia="en-US"/>
        </w:rPr>
        <w:t>2. Структура и состав Реестра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 xml:space="preserve">Реестр включает в себя разделы, содержащие следующую информацию о бесхозяйном недвижимом имуществе, расположенном на территории Приволжского </w:t>
      </w:r>
      <w:r w:rsidR="005E1EBA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5E1EBA" w:rsidRPr="002E3AD9">
        <w:rPr>
          <w:rFonts w:eastAsiaTheme="minorHAnsi"/>
          <w:sz w:val="28"/>
          <w:szCs w:val="28"/>
          <w:lang w:eastAsia="en-US"/>
        </w:rPr>
        <w:t xml:space="preserve"> </w:t>
      </w:r>
      <w:r w:rsidRPr="002E3AD9">
        <w:rPr>
          <w:rFonts w:eastAsiaTheme="minorHAnsi"/>
          <w:sz w:val="28"/>
          <w:szCs w:val="28"/>
          <w:lang w:eastAsia="en-US"/>
        </w:rPr>
        <w:t>(далее - объект учета):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2.1. реестровый номер объекта учета;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2.2. описание объекта учета (на основании документов, удостоверенных организацией (органом) по учету объектов недвижимого имущества);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 xml:space="preserve">2.3. адрес (местоположение), описание местоположения объекта учета, позволяющее однозначно определить объект на территории </w:t>
      </w:r>
      <w:r w:rsidR="006F2A26">
        <w:rPr>
          <w:rFonts w:eastAsiaTheme="minorHAnsi"/>
          <w:sz w:val="28"/>
          <w:szCs w:val="28"/>
          <w:lang w:eastAsia="en-US"/>
        </w:rPr>
        <w:t>Приволжского городского поселения</w:t>
      </w:r>
      <w:r w:rsidRPr="002E3AD9">
        <w:rPr>
          <w:rFonts w:eastAsiaTheme="minorHAnsi"/>
          <w:sz w:val="28"/>
          <w:szCs w:val="28"/>
          <w:lang w:eastAsia="en-US"/>
        </w:rPr>
        <w:t>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2.4. наименование объекта учета (жилой дом, квартира, гараж, нежилое помещение в многоквартирном доме, объект незавершенного строительства, линейно-кабельное сооружение связи, и т.п.);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2.5. назначение объекта учета, (жилое, нежилое здание, производственное, складское, торговое помещение и т.п.);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2.6. общая площадь объекта учета, для линейных сооружений - протяженность (длина) объекта;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2.7. инвентарный номер и литер объекта учета из документов технического учета;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2.8. этажность (для зданий и сооружений указывается число этажей);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2.9. сведения о дате постройки, вводе в эксплуатацию объекта учета;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2.10. дата включения объекта учета в Реестр;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2.11. дата исключения объекта учета из Реестра;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2.12. реквизиты документов, послуживших основанием для внесения информации об объекте учета, внесения изменений по объекту учета в Реестр, исключения объекта учета из Реестра;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2.13. сведения о правообладателе (правообладателях) объекта учета;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2.14. сведения о наличии либо отсутствии государственной регистрации прав на объект учета;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2.15. сведения о заявлениях собственников об отказе от права собственности на недвижимые вещи;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2.16. изменения, внесенные в Реестр по объекту учета;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2.17. сведения о стоимости объекта учета (первоначальной, остаточной, восстановительной).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3AD9" w:rsidRPr="00BA4875" w:rsidRDefault="002E3AD9" w:rsidP="002E3AD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A4875">
        <w:rPr>
          <w:rFonts w:eastAsiaTheme="minorHAnsi"/>
          <w:b/>
          <w:sz w:val="28"/>
          <w:szCs w:val="28"/>
          <w:lang w:eastAsia="en-US"/>
        </w:rPr>
        <w:t>3. Порядок ведения Реестра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40"/>
      <w:bookmarkEnd w:id="1"/>
      <w:r w:rsidRPr="002E3AD9">
        <w:rPr>
          <w:rFonts w:eastAsiaTheme="minorHAnsi"/>
          <w:sz w:val="28"/>
          <w:szCs w:val="28"/>
          <w:lang w:eastAsia="en-US"/>
        </w:rPr>
        <w:t>3.1. Сведения об объекте учета включаются в Реестр и исключаются из Реестра на основании постановления Администрации в соответствии со следующими документами:</w:t>
      </w:r>
    </w:p>
    <w:p w:rsidR="002E3AD9" w:rsidRPr="002E3AD9" w:rsidRDefault="00C11C0C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актом проверки бесхозяйного имущества, находящегося</w:t>
      </w:r>
      <w:r w:rsidR="002E3AD9" w:rsidRPr="002E3AD9">
        <w:rPr>
          <w:rFonts w:eastAsiaTheme="minorHAnsi"/>
          <w:sz w:val="28"/>
          <w:szCs w:val="28"/>
          <w:lang w:eastAsia="en-US"/>
        </w:rPr>
        <w:t xml:space="preserve"> на территории Приволжского </w:t>
      </w:r>
      <w:r w:rsidR="005E1EBA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E3AD9" w:rsidRPr="002E3AD9">
        <w:rPr>
          <w:rFonts w:eastAsiaTheme="minorHAnsi"/>
          <w:sz w:val="28"/>
          <w:szCs w:val="28"/>
          <w:lang w:eastAsia="en-US"/>
        </w:rPr>
        <w:t>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lastRenderedPageBreak/>
        <w:t>2) кадастровым (техническим) паспортом, содержащим описание объекта недвижимого имущества, от права собственности на который собственник отказывается, удостоверенным соответствующим государственным органом (организацией), осуществляющим государственный учет и техническую инвентаризацию объектов недвижимого имущества;</w:t>
      </w:r>
    </w:p>
    <w:p w:rsidR="002E3AD9" w:rsidRPr="002E3AD9" w:rsidRDefault="006F2A26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E3AD9" w:rsidRPr="002E3AD9">
        <w:rPr>
          <w:rFonts w:eastAsiaTheme="minorHAnsi"/>
          <w:sz w:val="28"/>
          <w:szCs w:val="28"/>
          <w:lang w:eastAsia="en-US"/>
        </w:rPr>
        <w:t xml:space="preserve">) правоустанавливающими документами на объект недвижимого имущества либо их нотариально заверенными копиями, в случае, если право собственности не было зарегистрировано в </w:t>
      </w:r>
      <w:r w:rsidR="005E1EBA" w:rsidRPr="002E3AD9">
        <w:rPr>
          <w:rFonts w:eastAsiaTheme="minorHAnsi"/>
          <w:sz w:val="28"/>
          <w:szCs w:val="28"/>
          <w:lang w:eastAsia="en-US"/>
        </w:rPr>
        <w:t xml:space="preserve">Едином государственном реестре </w:t>
      </w:r>
      <w:r w:rsidR="005E1EBA">
        <w:rPr>
          <w:rFonts w:eastAsiaTheme="minorHAnsi"/>
          <w:sz w:val="28"/>
          <w:szCs w:val="28"/>
          <w:lang w:eastAsia="en-US"/>
        </w:rPr>
        <w:t>недвижимости</w:t>
      </w:r>
      <w:r w:rsidR="002E3AD9" w:rsidRPr="002E3AD9">
        <w:rPr>
          <w:rFonts w:eastAsiaTheme="minorHAnsi"/>
          <w:sz w:val="28"/>
          <w:szCs w:val="28"/>
          <w:lang w:eastAsia="en-US"/>
        </w:rPr>
        <w:t>;</w:t>
      </w:r>
    </w:p>
    <w:p w:rsidR="002E3AD9" w:rsidRPr="002E3AD9" w:rsidRDefault="006F2A26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E3AD9" w:rsidRPr="002E3AD9">
        <w:rPr>
          <w:rFonts w:eastAsiaTheme="minorHAnsi"/>
          <w:sz w:val="28"/>
          <w:szCs w:val="28"/>
          <w:lang w:eastAsia="en-US"/>
        </w:rPr>
        <w:t>) вступившими в законную силу решениями судебных органов о признании права муниципальной собственности на бесхозяйную недвижимую вещь;</w:t>
      </w:r>
    </w:p>
    <w:p w:rsidR="002E3AD9" w:rsidRPr="002E3AD9" w:rsidRDefault="006F2A26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E3AD9" w:rsidRPr="002E3AD9">
        <w:rPr>
          <w:rFonts w:eastAsiaTheme="minorHAnsi"/>
          <w:sz w:val="28"/>
          <w:szCs w:val="28"/>
          <w:lang w:eastAsia="en-US"/>
        </w:rPr>
        <w:t xml:space="preserve">) </w:t>
      </w:r>
      <w:r w:rsidR="005E1EBA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</w:t>
      </w:r>
      <w:r w:rsidR="005E1EBA" w:rsidRPr="002E3AD9">
        <w:rPr>
          <w:rFonts w:eastAsiaTheme="minorHAnsi"/>
          <w:sz w:val="28"/>
          <w:szCs w:val="28"/>
          <w:lang w:eastAsia="en-US"/>
        </w:rPr>
        <w:t xml:space="preserve"> </w:t>
      </w:r>
      <w:r w:rsidR="005E1EBA">
        <w:rPr>
          <w:rFonts w:eastAsiaTheme="minorHAnsi"/>
          <w:sz w:val="28"/>
          <w:szCs w:val="28"/>
          <w:lang w:eastAsia="en-US"/>
        </w:rPr>
        <w:t>недвижимости об объекте недвижимости</w:t>
      </w:r>
      <w:r w:rsidR="002E3AD9" w:rsidRPr="002E3AD9">
        <w:rPr>
          <w:rFonts w:eastAsiaTheme="minorHAnsi"/>
          <w:sz w:val="28"/>
          <w:szCs w:val="28"/>
          <w:lang w:eastAsia="en-US"/>
        </w:rPr>
        <w:t>.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3.2. Внесение изменений в Реестр осуществляется на основании постановления Администрации.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 xml:space="preserve">3.3. Информация по объектам учета предоставляется в виде выписки из Реестра на основании письменного мотивированного запроса органов государственной власти Ивановской области, органов местного самоуправления, муниципальных предприятий и учреждений, налоговых, статистических, правоохранительных органов, иных юридических и физических лиц не позднее </w:t>
      </w:r>
      <w:r w:rsidR="006F2A26">
        <w:rPr>
          <w:rFonts w:eastAsiaTheme="minorHAnsi"/>
          <w:sz w:val="28"/>
          <w:szCs w:val="28"/>
          <w:lang w:eastAsia="en-US"/>
        </w:rPr>
        <w:t>десяти</w:t>
      </w:r>
      <w:r w:rsidRPr="002E3AD9">
        <w:rPr>
          <w:rFonts w:eastAsiaTheme="minorHAnsi"/>
          <w:sz w:val="28"/>
          <w:szCs w:val="28"/>
          <w:lang w:eastAsia="en-US"/>
        </w:rPr>
        <w:t xml:space="preserve"> дней со дня поступления соответствующих запросов.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3AD9" w:rsidRPr="00BA4875" w:rsidRDefault="002E3AD9" w:rsidP="00BA487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A4875">
        <w:rPr>
          <w:rFonts w:eastAsiaTheme="minorHAnsi"/>
          <w:b/>
          <w:sz w:val="28"/>
          <w:szCs w:val="28"/>
          <w:lang w:eastAsia="en-US"/>
        </w:rPr>
        <w:t>4. Функции Администрации по формированию и ведению Реестра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4.1. При осуществлении функции по формированию и ведению Реестра Администрация: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1) запрашивает необходимую для ведения Реестра информацию и документы от органов государственной власти и органов местного самоуправления, юридических и физических лиц в отношении объектов бесхозяйного недвижимого имущества;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>2) вносит необходимые сведения по объектам учета, изменения и дополнения по объектам учета в Реестр в порядке, определенном настоящим Положением;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 xml:space="preserve">3) включение, изменение или исключение в (из) Реестр сведений по объектам учета осуществляется в трехдневный срок со дня поступления в Администрацию документов, указанных </w:t>
      </w:r>
      <w:r w:rsidRPr="005E1EBA">
        <w:rPr>
          <w:rFonts w:eastAsiaTheme="minorHAnsi"/>
          <w:sz w:val="28"/>
          <w:szCs w:val="28"/>
          <w:lang w:eastAsia="en-US"/>
        </w:rPr>
        <w:t xml:space="preserve">в </w:t>
      </w:r>
      <w:hyperlink w:anchor="Par40" w:history="1">
        <w:r w:rsidRPr="005E1EBA">
          <w:rPr>
            <w:rFonts w:eastAsiaTheme="minorHAnsi"/>
            <w:sz w:val="28"/>
            <w:szCs w:val="28"/>
            <w:lang w:eastAsia="en-US"/>
          </w:rPr>
          <w:t>п. 3.1 раздела 3</w:t>
        </w:r>
      </w:hyperlink>
      <w:r w:rsidRPr="005E1EBA"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2E3AD9">
        <w:rPr>
          <w:rFonts w:eastAsiaTheme="minorHAnsi"/>
          <w:sz w:val="28"/>
          <w:szCs w:val="28"/>
          <w:lang w:eastAsia="en-US"/>
        </w:rPr>
        <w:t xml:space="preserve"> Положения;</w:t>
      </w:r>
    </w:p>
    <w:p w:rsidR="002E3AD9" w:rsidRPr="002E3AD9" w:rsidRDefault="002E3AD9" w:rsidP="002E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3AD9">
        <w:rPr>
          <w:rFonts w:eastAsiaTheme="minorHAnsi"/>
          <w:sz w:val="28"/>
          <w:szCs w:val="28"/>
          <w:lang w:eastAsia="en-US"/>
        </w:rPr>
        <w:t xml:space="preserve">4) Администрация несет ответственность, установленную законодательством, за достоверность, полноту и сохранность информационной системы данных Реестра, за полноту и достоверность информации, предоставляемой по запросам органов государственной </w:t>
      </w:r>
      <w:r w:rsidRPr="002E3AD9">
        <w:rPr>
          <w:rFonts w:eastAsiaTheme="minorHAnsi"/>
          <w:sz w:val="28"/>
          <w:szCs w:val="28"/>
          <w:lang w:eastAsia="en-US"/>
        </w:rPr>
        <w:lastRenderedPageBreak/>
        <w:t>власти, органов местного самоуправления, налоговых, статистических, правоохранительных и иных органов, юридических и физических лиц.</w:t>
      </w:r>
    </w:p>
    <w:p w:rsidR="002E3AD9" w:rsidRPr="002E3AD9" w:rsidRDefault="002E3AD9" w:rsidP="002E3A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E3AD9" w:rsidRPr="002E3AD9" w:rsidRDefault="002E3AD9" w:rsidP="002E3AD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93A48" w:rsidRPr="002E3AD9" w:rsidRDefault="00893A48" w:rsidP="002E3AD9">
      <w:pPr>
        <w:rPr>
          <w:sz w:val="28"/>
          <w:szCs w:val="28"/>
        </w:rPr>
      </w:pPr>
    </w:p>
    <w:p w:rsidR="00A36648" w:rsidRPr="002E3AD9" w:rsidRDefault="00A36648" w:rsidP="002E3AD9">
      <w:pPr>
        <w:rPr>
          <w:sz w:val="28"/>
          <w:szCs w:val="28"/>
        </w:rPr>
      </w:pPr>
    </w:p>
    <w:sectPr w:rsidR="00A36648" w:rsidRPr="002E3AD9" w:rsidSect="0008012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48"/>
    <w:rsid w:val="000759C5"/>
    <w:rsid w:val="00080121"/>
    <w:rsid w:val="00111EFC"/>
    <w:rsid w:val="00127730"/>
    <w:rsid w:val="00260901"/>
    <w:rsid w:val="002A0536"/>
    <w:rsid w:val="002E3AD9"/>
    <w:rsid w:val="00350FA3"/>
    <w:rsid w:val="004249F8"/>
    <w:rsid w:val="004B3C2F"/>
    <w:rsid w:val="005346AA"/>
    <w:rsid w:val="0057724E"/>
    <w:rsid w:val="005E1EBA"/>
    <w:rsid w:val="00636E33"/>
    <w:rsid w:val="00637CD2"/>
    <w:rsid w:val="006F2A26"/>
    <w:rsid w:val="006F58AA"/>
    <w:rsid w:val="007500C6"/>
    <w:rsid w:val="007E52D7"/>
    <w:rsid w:val="0085091B"/>
    <w:rsid w:val="00893A48"/>
    <w:rsid w:val="008F0E89"/>
    <w:rsid w:val="00A36648"/>
    <w:rsid w:val="00AF3F14"/>
    <w:rsid w:val="00BA4875"/>
    <w:rsid w:val="00C11C0C"/>
    <w:rsid w:val="00CC38F6"/>
    <w:rsid w:val="00D4434A"/>
    <w:rsid w:val="00DB3F9F"/>
    <w:rsid w:val="00F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EA61"/>
  <w15:docId w15:val="{4A107A0E-7F4F-4D1C-BB61-82F8EFEB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3A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3A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A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A4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9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0801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4D999A460E2445679A8BD2645DFA01EE5F3651E248345973E1F356D32885E97BB2D1AFE16764EE9CA42383C469A87EF1EFAD5594123C583A4A649K6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GKHWork05</dc:creator>
  <cp:lastModifiedBy>Виноградова Алена Станиславовна</cp:lastModifiedBy>
  <cp:revision>4</cp:revision>
  <cp:lastPrinted>2022-08-24T10:41:00Z</cp:lastPrinted>
  <dcterms:created xsi:type="dcterms:W3CDTF">2023-02-13T10:14:00Z</dcterms:created>
  <dcterms:modified xsi:type="dcterms:W3CDTF">2023-02-20T08:24:00Z</dcterms:modified>
</cp:coreProperties>
</file>