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C" w:rsidRPr="00090C87" w:rsidRDefault="00E74787" w:rsidP="00AD3D2C">
      <w:pPr>
        <w:jc w:val="both"/>
        <w:rPr>
          <w:bCs/>
        </w:rPr>
      </w:pPr>
      <w:r w:rsidRPr="00E74787">
        <w:t xml:space="preserve">Прокуратура разъясняет: </w:t>
      </w:r>
      <w:r w:rsidR="00090C87" w:rsidRPr="00090C87">
        <w:rPr>
          <w:bCs/>
        </w:rPr>
        <w:t>С 17.04.2025 введен упрощенный порядок получения российских водительских удостоверений гражданами Республики Южная Осетия</w:t>
      </w:r>
    </w:p>
    <w:p w:rsidR="00090C87" w:rsidRPr="00090C87" w:rsidRDefault="00090C87" w:rsidP="00090C87">
      <w:pPr>
        <w:ind w:firstLine="708"/>
        <w:jc w:val="both"/>
      </w:pPr>
      <w:r w:rsidRPr="00090C87">
        <w:t>17.04.2025 Президентом Российской Федерации подписан Указ № 240 «Об особенностях выдачи российских национальных водительских удостоверений на основании водительских удостоверений, выданных компетентными органами Республики Южная Осетия».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90C87">
        <w:t>Согласно данному Указу для получения российского национального водительского удостоверения в упрощенном порядке, то есть без сдачи соответствующих экзаменов и прохождения обязательного медицинского освидетельствования, необходимо представить заявление, документ, удостоверяющий личность гражданина Российской Федерации, либо вид на жительство в Российской Федерации, общегражданский внутренний паспорт гражданина Республики Южная Осетия либо иной документ, удостоверяющий личность, а также действительное водительское удостоверение, выданное компетентными органами Республики</w:t>
      </w:r>
      <w:proofErr w:type="gramEnd"/>
      <w:r w:rsidRPr="00090C87">
        <w:t xml:space="preserve"> Южная Осетия.</w:t>
      </w:r>
      <w:r>
        <w:tab/>
      </w:r>
      <w:r>
        <w:tab/>
      </w:r>
      <w:r>
        <w:tab/>
      </w:r>
      <w:r>
        <w:tab/>
      </w:r>
      <w:r>
        <w:tab/>
      </w:r>
      <w:r w:rsidRPr="00090C87">
        <w:t xml:space="preserve">Выдача российских водительских удостоверений может </w:t>
      </w:r>
      <w:proofErr w:type="gramStart"/>
      <w:r w:rsidRPr="00090C87">
        <w:t>осуществляться</w:t>
      </w:r>
      <w:proofErr w:type="gramEnd"/>
      <w:r w:rsidRPr="00090C87">
        <w:t xml:space="preserve"> в том числе на территории Республики Южная Осетия уполномоченными должностными лицами, определяемыми МВД России.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0C87">
        <w:t>До внесения изменений в законодательство Российской Федерации на территории России признаются действительными водительские удостоверения, выданные компетентными органами Республики Южная Осетия гражданам Республики, имеющим гражданство Российской Федерации или вид на жительство в Российской Федерации, и срок действия которых не истек.</w:t>
      </w:r>
      <w:r>
        <w:tab/>
      </w:r>
      <w:r>
        <w:tab/>
      </w:r>
      <w:r>
        <w:tab/>
      </w:r>
      <w:bookmarkStart w:id="0" w:name="_GoBack"/>
      <w:bookmarkEnd w:id="0"/>
      <w:r w:rsidRPr="00090C87">
        <w:t xml:space="preserve">Данные лица освобождаются </w:t>
      </w:r>
      <w:proofErr w:type="gramStart"/>
      <w:r w:rsidRPr="00090C87">
        <w:t>от уплаты государственной пошлины за выдачу российского национального водительского удостоверения при его выдаче в соответствии с настоящим Указом</w:t>
      </w:r>
      <w:proofErr w:type="gramEnd"/>
      <w:r w:rsidRPr="00090C87">
        <w:t>. Указ вступает в силу со дня его подписания и действует до 1 апреля 2026 года включительно.</w:t>
      </w:r>
    </w:p>
    <w:p w:rsidR="00B83906" w:rsidRPr="00B83906" w:rsidRDefault="00B83906" w:rsidP="00B83906">
      <w:pPr>
        <w:ind w:firstLine="708"/>
        <w:jc w:val="both"/>
      </w:pPr>
      <w:r w:rsidRPr="00B83906">
        <w:t> </w:t>
      </w:r>
    </w:p>
    <w:p w:rsidR="005E2B3E" w:rsidRDefault="005E2B3E" w:rsidP="00B83906">
      <w:pPr>
        <w:ind w:firstLine="708"/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7A5"/>
    <w:multiLevelType w:val="multilevel"/>
    <w:tmpl w:val="A3E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090C87"/>
    <w:rsid w:val="00407D7E"/>
    <w:rsid w:val="005077F6"/>
    <w:rsid w:val="005E2B3E"/>
    <w:rsid w:val="00AD3D2C"/>
    <w:rsid w:val="00B83906"/>
    <w:rsid w:val="00C43860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2025-06-23T07:45:00Z</dcterms:created>
  <dcterms:modified xsi:type="dcterms:W3CDTF">2025-06-24T05:03:00Z</dcterms:modified>
</cp:coreProperties>
</file>