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49" w:rsidRDefault="00D80B49" w:rsidP="00BA50D3">
      <w:pPr>
        <w:spacing w:after="0" w:line="240" w:lineRule="auto"/>
      </w:pPr>
      <w:r w:rsidRPr="00324CBB">
        <w:rPr>
          <w:noProof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3705225</wp:posOffset>
            </wp:positionH>
            <wp:positionV relativeFrom="paragraph">
              <wp:posOffset>71120</wp:posOffset>
            </wp:positionV>
            <wp:extent cx="460800" cy="52224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2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CC5">
        <w:t xml:space="preserve"> </w:t>
      </w:r>
    </w:p>
    <w:p w:rsidR="00D80B49" w:rsidRDefault="00D80B49" w:rsidP="00BA50D3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D80B49" w:rsidRDefault="00D80B49" w:rsidP="00BA50D3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DA4A08" w:rsidRDefault="00DA4A08" w:rsidP="000876C4">
      <w:pPr>
        <w:tabs>
          <w:tab w:val="left" w:pos="5940"/>
        </w:tabs>
        <w:spacing w:after="0" w:line="384" w:lineRule="auto"/>
        <w:rPr>
          <w:rFonts w:ascii="Times New Roman" w:hAnsi="Times New Roman"/>
          <w:b/>
          <w:smallCaps/>
          <w:sz w:val="28"/>
          <w:szCs w:val="28"/>
        </w:rPr>
      </w:pPr>
    </w:p>
    <w:p w:rsidR="00D80B49" w:rsidRDefault="00D80B49" w:rsidP="00BA50D3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154A93" w:rsidRPr="00395ED7" w:rsidRDefault="00154A93" w:rsidP="00BA50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B49" w:rsidRDefault="00D80B49" w:rsidP="00F161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54A93" w:rsidRDefault="00154A93" w:rsidP="002D59A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4A93" w:rsidRDefault="00154A93" w:rsidP="002D59A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3801" w:rsidRPr="004B70CB" w:rsidRDefault="00F161DC" w:rsidP="00F161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0B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________2022 </w:t>
      </w:r>
      <w:r w:rsidR="00D80B4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  <w:r w:rsidR="008466DD">
        <w:rPr>
          <w:rFonts w:ascii="Times New Roman" w:hAnsi="Times New Roman"/>
          <w:sz w:val="28"/>
          <w:szCs w:val="28"/>
        </w:rPr>
        <w:t xml:space="preserve"> </w:t>
      </w:r>
      <w:r w:rsidR="00D80B49">
        <w:rPr>
          <w:rFonts w:ascii="Times New Roman" w:hAnsi="Times New Roman"/>
          <w:sz w:val="28"/>
          <w:szCs w:val="28"/>
        </w:rPr>
        <w:t>-</w:t>
      </w:r>
      <w:r w:rsidR="00E6068A">
        <w:rPr>
          <w:rFonts w:ascii="Times New Roman" w:hAnsi="Times New Roman"/>
          <w:sz w:val="28"/>
          <w:szCs w:val="28"/>
        </w:rPr>
        <w:t xml:space="preserve"> </w:t>
      </w:r>
      <w:r w:rsidR="00D80B49">
        <w:rPr>
          <w:rFonts w:ascii="Times New Roman" w:hAnsi="Times New Roman"/>
          <w:sz w:val="28"/>
          <w:szCs w:val="28"/>
        </w:rPr>
        <w:t>п</w:t>
      </w:r>
    </w:p>
    <w:p w:rsidR="00154A93" w:rsidRDefault="00154A93" w:rsidP="00BA50D3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A98" w:rsidRDefault="00D80B49" w:rsidP="00CE73EB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ED7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 «Развитие культуры, молодежной политики, спорта, туризма и профилактики наркомании в П</w:t>
      </w:r>
      <w:r w:rsidR="00CE73EB">
        <w:rPr>
          <w:rFonts w:ascii="Times New Roman" w:hAnsi="Times New Roman"/>
          <w:b/>
          <w:sz w:val="28"/>
          <w:szCs w:val="28"/>
        </w:rPr>
        <w:t xml:space="preserve">риволжском городском поселении </w:t>
      </w:r>
      <w:r w:rsidR="006B4464">
        <w:rPr>
          <w:rFonts w:ascii="Times New Roman" w:hAnsi="Times New Roman"/>
          <w:b/>
          <w:sz w:val="28"/>
          <w:szCs w:val="28"/>
        </w:rPr>
        <w:t>на 2023-2025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D7FB1" w:rsidRPr="00AD7FB1" w:rsidRDefault="00AD7FB1" w:rsidP="00AD7FB1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B49" w:rsidRDefault="00D80B49" w:rsidP="00CE73EB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Руководствуясь статьей 179 Бюджетно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95E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администрации Приволжского муниципального района от 04.04.2016 № 192</w:t>
      </w:r>
      <w:r w:rsidR="00FD7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D742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Приволжского муниципального района и</w:t>
      </w:r>
      <w:r w:rsidR="00F15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936D18">
        <w:rPr>
          <w:rFonts w:ascii="Times New Roman" w:hAnsi="Times New Roman"/>
          <w:sz w:val="28"/>
          <w:szCs w:val="28"/>
        </w:rPr>
        <w:t xml:space="preserve">волжского городского поселения»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936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Приволжс</w:t>
      </w:r>
      <w:r w:rsidR="00936D18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CE7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0C3547">
        <w:rPr>
          <w:rFonts w:ascii="Times New Roman" w:hAnsi="Times New Roman"/>
          <w:sz w:val="28"/>
          <w:szCs w:val="28"/>
        </w:rPr>
        <w:t xml:space="preserve"> </w:t>
      </w:r>
      <w:r w:rsidRPr="00A52B8C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95ED7">
        <w:rPr>
          <w:rFonts w:ascii="Times New Roman" w:hAnsi="Times New Roman"/>
          <w:sz w:val="28"/>
          <w:szCs w:val="28"/>
        </w:rPr>
        <w:t>:</w:t>
      </w:r>
    </w:p>
    <w:p w:rsidR="00154A93" w:rsidRDefault="00154A93" w:rsidP="00211A98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B49" w:rsidRPr="00395ED7" w:rsidRDefault="00FB55E6" w:rsidP="00BA5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80B49" w:rsidRPr="00395ED7">
        <w:rPr>
          <w:rFonts w:ascii="Times New Roman" w:hAnsi="Times New Roman"/>
          <w:sz w:val="28"/>
          <w:szCs w:val="28"/>
        </w:rPr>
        <w:t>Утвердить муниципальную программу При</w:t>
      </w:r>
      <w:r w:rsidR="00D80B49">
        <w:rPr>
          <w:rFonts w:ascii="Times New Roman" w:hAnsi="Times New Roman"/>
          <w:sz w:val="28"/>
          <w:szCs w:val="28"/>
        </w:rPr>
        <w:t>волжского городского поселения «</w:t>
      </w:r>
      <w:r w:rsidR="00D80B49" w:rsidRPr="00395ED7">
        <w:rPr>
          <w:rFonts w:ascii="Times New Roman" w:hAnsi="Times New Roman"/>
          <w:sz w:val="28"/>
          <w:szCs w:val="28"/>
        </w:rPr>
        <w:t>Развитие культуры, молодежной по</w:t>
      </w:r>
      <w:r w:rsidR="00D80B49">
        <w:rPr>
          <w:rFonts w:ascii="Times New Roman" w:hAnsi="Times New Roman"/>
          <w:sz w:val="28"/>
          <w:szCs w:val="28"/>
        </w:rPr>
        <w:t>литики, спорта, туризма и профилактики наркомании в Приволж</w:t>
      </w:r>
      <w:r w:rsidR="006B4464">
        <w:rPr>
          <w:rFonts w:ascii="Times New Roman" w:hAnsi="Times New Roman"/>
          <w:sz w:val="28"/>
          <w:szCs w:val="28"/>
        </w:rPr>
        <w:t>ском городском поселении на 2023</w:t>
      </w:r>
      <w:r w:rsidR="00364893">
        <w:rPr>
          <w:rFonts w:ascii="Times New Roman" w:hAnsi="Times New Roman"/>
          <w:sz w:val="28"/>
          <w:szCs w:val="28"/>
        </w:rPr>
        <w:t xml:space="preserve"> </w:t>
      </w:r>
      <w:r w:rsidR="003A6185">
        <w:rPr>
          <w:rFonts w:ascii="Times New Roman" w:hAnsi="Times New Roman"/>
          <w:sz w:val="28"/>
          <w:szCs w:val="28"/>
        </w:rPr>
        <w:t>-</w:t>
      </w:r>
      <w:r w:rsidR="00364893">
        <w:rPr>
          <w:rFonts w:ascii="Times New Roman" w:hAnsi="Times New Roman"/>
          <w:sz w:val="28"/>
          <w:szCs w:val="28"/>
        </w:rPr>
        <w:t xml:space="preserve"> </w:t>
      </w:r>
      <w:r w:rsidR="006B4464">
        <w:rPr>
          <w:rFonts w:ascii="Times New Roman" w:hAnsi="Times New Roman"/>
          <w:sz w:val="28"/>
          <w:szCs w:val="28"/>
        </w:rPr>
        <w:t>2025</w:t>
      </w:r>
      <w:r w:rsidR="00D80B49">
        <w:rPr>
          <w:rFonts w:ascii="Times New Roman" w:hAnsi="Times New Roman"/>
          <w:sz w:val="28"/>
          <w:szCs w:val="28"/>
        </w:rPr>
        <w:t>» (прилагается).</w:t>
      </w:r>
    </w:p>
    <w:p w:rsidR="00D80B49" w:rsidRPr="00395ED7" w:rsidRDefault="00D80B49" w:rsidP="00BA5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2.</w:t>
      </w:r>
      <w:r w:rsidR="00FB55E6">
        <w:rPr>
          <w:rFonts w:ascii="Times New Roman" w:hAnsi="Times New Roman"/>
          <w:sz w:val="28"/>
          <w:szCs w:val="28"/>
        </w:rPr>
        <w:t xml:space="preserve"> </w:t>
      </w:r>
      <w:r w:rsidR="00267E8B" w:rsidRPr="00267E8B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D80B49" w:rsidRPr="00395ED7" w:rsidRDefault="00D80B49" w:rsidP="00BA5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55E6">
        <w:rPr>
          <w:rFonts w:ascii="Times New Roman" w:hAnsi="Times New Roman"/>
          <w:sz w:val="28"/>
          <w:szCs w:val="28"/>
        </w:rPr>
        <w:t xml:space="preserve"> </w:t>
      </w:r>
      <w:r w:rsidRPr="00D77B80">
        <w:rPr>
          <w:rFonts w:ascii="Times New Roman" w:hAnsi="Times New Roman"/>
          <w:sz w:val="28"/>
          <w:szCs w:val="28"/>
        </w:rPr>
        <w:t>Постановление администрации Приволжс</w:t>
      </w:r>
      <w:r w:rsidR="00D77B80" w:rsidRPr="00D77B80">
        <w:rPr>
          <w:rFonts w:ascii="Times New Roman" w:hAnsi="Times New Roman"/>
          <w:sz w:val="28"/>
          <w:szCs w:val="28"/>
        </w:rPr>
        <w:t xml:space="preserve">кого муниципального района от </w:t>
      </w:r>
      <w:r w:rsidR="00267E8B">
        <w:rPr>
          <w:rFonts w:ascii="Times New Roman" w:hAnsi="Times New Roman"/>
          <w:sz w:val="28"/>
          <w:szCs w:val="28"/>
        </w:rPr>
        <w:t>30.08.2021</w:t>
      </w:r>
      <w:r w:rsidRPr="00D77B80">
        <w:rPr>
          <w:rFonts w:ascii="Times New Roman" w:hAnsi="Times New Roman"/>
          <w:sz w:val="28"/>
          <w:szCs w:val="28"/>
        </w:rPr>
        <w:t xml:space="preserve"> № </w:t>
      </w:r>
      <w:r w:rsidR="00C52C90">
        <w:rPr>
          <w:rFonts w:ascii="Times New Roman" w:hAnsi="Times New Roman"/>
          <w:sz w:val="28"/>
          <w:szCs w:val="28"/>
        </w:rPr>
        <w:t>4</w:t>
      </w:r>
      <w:r w:rsidR="00267E8B">
        <w:rPr>
          <w:rFonts w:ascii="Times New Roman" w:hAnsi="Times New Roman"/>
          <w:sz w:val="28"/>
          <w:szCs w:val="28"/>
        </w:rPr>
        <w:t>08</w:t>
      </w:r>
      <w:r w:rsidR="003A6185">
        <w:rPr>
          <w:rFonts w:ascii="Times New Roman" w:hAnsi="Times New Roman"/>
          <w:sz w:val="28"/>
          <w:szCs w:val="28"/>
        </w:rPr>
        <w:t xml:space="preserve"> </w:t>
      </w:r>
      <w:r w:rsidRPr="00D77B80">
        <w:rPr>
          <w:rFonts w:ascii="Times New Roman" w:hAnsi="Times New Roman"/>
          <w:sz w:val="28"/>
          <w:szCs w:val="28"/>
        </w:rPr>
        <w:t>-</w:t>
      </w:r>
      <w:r w:rsidR="003A6185">
        <w:rPr>
          <w:rFonts w:ascii="Times New Roman" w:hAnsi="Times New Roman"/>
          <w:sz w:val="28"/>
          <w:szCs w:val="28"/>
        </w:rPr>
        <w:t xml:space="preserve"> </w:t>
      </w:r>
      <w:r w:rsidRPr="00D77B80">
        <w:rPr>
          <w:rFonts w:ascii="Times New Roman" w:hAnsi="Times New Roman"/>
          <w:sz w:val="28"/>
          <w:szCs w:val="28"/>
        </w:rPr>
        <w:t>п «Об утверждении муниципальной программы Приволжского городского поселения «Развитие культуры, молодёжной политики, спорта</w:t>
      </w:r>
      <w:r w:rsidR="00E6630B" w:rsidRPr="00D77B80">
        <w:rPr>
          <w:rFonts w:ascii="Times New Roman" w:hAnsi="Times New Roman"/>
          <w:sz w:val="28"/>
          <w:szCs w:val="28"/>
        </w:rPr>
        <w:t>,</w:t>
      </w:r>
      <w:r w:rsidRPr="00D77B80">
        <w:rPr>
          <w:rFonts w:ascii="Times New Roman" w:hAnsi="Times New Roman"/>
          <w:sz w:val="28"/>
          <w:szCs w:val="28"/>
        </w:rPr>
        <w:t xml:space="preserve"> туризма </w:t>
      </w:r>
      <w:r w:rsidR="00E6630B" w:rsidRPr="00D77B80">
        <w:rPr>
          <w:rFonts w:ascii="Times New Roman" w:hAnsi="Times New Roman"/>
          <w:sz w:val="28"/>
          <w:szCs w:val="28"/>
        </w:rPr>
        <w:t xml:space="preserve">и профилактики наркомании </w:t>
      </w:r>
      <w:r w:rsidRPr="00D77B80">
        <w:rPr>
          <w:rFonts w:ascii="Times New Roman" w:hAnsi="Times New Roman"/>
          <w:sz w:val="28"/>
          <w:szCs w:val="28"/>
        </w:rPr>
        <w:t>в Приволж</w:t>
      </w:r>
      <w:r w:rsidR="006B4464">
        <w:rPr>
          <w:rFonts w:ascii="Times New Roman" w:hAnsi="Times New Roman"/>
          <w:sz w:val="28"/>
          <w:szCs w:val="28"/>
        </w:rPr>
        <w:t>ском городском поселении на 2022-2024</w:t>
      </w:r>
      <w:r w:rsidRPr="00D77B80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267E8B" w:rsidRDefault="00D80B49" w:rsidP="00267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55E6">
        <w:rPr>
          <w:rFonts w:ascii="Times New Roman" w:hAnsi="Times New Roman"/>
          <w:sz w:val="28"/>
          <w:szCs w:val="28"/>
        </w:rPr>
        <w:t xml:space="preserve"> </w:t>
      </w:r>
      <w:r w:rsidR="00267E8B" w:rsidRPr="00110A1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 w:rsidR="00267E8B">
        <w:rPr>
          <w:rFonts w:ascii="Times New Roman" w:hAnsi="Times New Roman"/>
          <w:sz w:val="28"/>
          <w:szCs w:val="28"/>
        </w:rPr>
        <w:t>г</w:t>
      </w:r>
      <w:r w:rsidR="00267E8B" w:rsidRPr="00110A18">
        <w:rPr>
          <w:rFonts w:ascii="Times New Roman" w:hAnsi="Times New Roman"/>
          <w:sz w:val="28"/>
          <w:szCs w:val="28"/>
        </w:rPr>
        <w:t xml:space="preserve">лавы администрации Приволжского муниципального района по социальным </w:t>
      </w:r>
      <w:r w:rsidR="00267E8B">
        <w:rPr>
          <w:rFonts w:ascii="Times New Roman" w:hAnsi="Times New Roman"/>
          <w:sz w:val="28"/>
          <w:szCs w:val="28"/>
        </w:rPr>
        <w:t>вопросам Соловьеву Э.А.</w:t>
      </w:r>
    </w:p>
    <w:p w:rsidR="00CE73EB" w:rsidRDefault="00CE73EB" w:rsidP="00267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3EB" w:rsidRDefault="00CE73EB" w:rsidP="00267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3EB" w:rsidRDefault="00CE73EB" w:rsidP="00267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B49" w:rsidRDefault="00D80B49" w:rsidP="00267E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95ED7">
        <w:rPr>
          <w:rFonts w:ascii="Times New Roman" w:hAnsi="Times New Roman"/>
          <w:sz w:val="28"/>
          <w:szCs w:val="28"/>
        </w:rPr>
        <w:t>. Постановление вступает в силу с 0</w:t>
      </w:r>
      <w:r w:rsidR="006B4464">
        <w:rPr>
          <w:rFonts w:ascii="Times New Roman" w:hAnsi="Times New Roman"/>
          <w:sz w:val="28"/>
          <w:szCs w:val="28"/>
        </w:rPr>
        <w:t>1.01.2023</w:t>
      </w:r>
      <w:r w:rsidRPr="00395ED7">
        <w:rPr>
          <w:rFonts w:ascii="Times New Roman" w:hAnsi="Times New Roman"/>
          <w:sz w:val="28"/>
          <w:szCs w:val="28"/>
        </w:rPr>
        <w:t>.</w:t>
      </w:r>
    </w:p>
    <w:p w:rsidR="00211A98" w:rsidRDefault="00211A98" w:rsidP="00211A98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3EB" w:rsidRDefault="00CE73EB" w:rsidP="00211A98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3EB" w:rsidRDefault="00CE73EB" w:rsidP="00211A98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5B78" w:rsidRDefault="00D80B49" w:rsidP="00185B78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B8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A52B8C">
        <w:rPr>
          <w:rFonts w:ascii="Times New Roman" w:hAnsi="Times New Roman"/>
          <w:b/>
          <w:sz w:val="28"/>
          <w:szCs w:val="28"/>
        </w:rPr>
        <w:t xml:space="preserve"> Приволжского</w:t>
      </w:r>
    </w:p>
    <w:p w:rsidR="006748FD" w:rsidRPr="00B63643" w:rsidRDefault="00D80B49" w:rsidP="00185B78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B8C">
        <w:rPr>
          <w:rFonts w:ascii="Times New Roman" w:hAnsi="Times New Roman"/>
          <w:b/>
          <w:sz w:val="28"/>
          <w:szCs w:val="28"/>
        </w:rPr>
        <w:t xml:space="preserve">муниципального района  </w:t>
      </w:r>
      <w:r w:rsidR="00936D18">
        <w:rPr>
          <w:rFonts w:ascii="Times New Roman" w:hAnsi="Times New Roman"/>
          <w:b/>
          <w:sz w:val="28"/>
          <w:szCs w:val="28"/>
        </w:rPr>
        <w:t xml:space="preserve">   </w:t>
      </w:r>
      <w:r w:rsidRPr="00A52B8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77B80">
        <w:rPr>
          <w:rFonts w:ascii="Times New Roman" w:hAnsi="Times New Roman"/>
          <w:b/>
          <w:sz w:val="28"/>
          <w:szCs w:val="28"/>
        </w:rPr>
        <w:t xml:space="preserve"> </w:t>
      </w:r>
      <w:r w:rsidR="00185B7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77B80">
        <w:rPr>
          <w:rFonts w:ascii="Times New Roman" w:hAnsi="Times New Roman"/>
          <w:b/>
          <w:sz w:val="28"/>
          <w:szCs w:val="28"/>
        </w:rPr>
        <w:t xml:space="preserve"> И.В.</w:t>
      </w:r>
      <w:r w:rsidR="00AB02DF">
        <w:rPr>
          <w:rFonts w:ascii="Times New Roman" w:hAnsi="Times New Roman"/>
          <w:b/>
          <w:sz w:val="28"/>
          <w:szCs w:val="28"/>
        </w:rPr>
        <w:t xml:space="preserve"> </w:t>
      </w:r>
      <w:r w:rsidR="00D77B80">
        <w:rPr>
          <w:rFonts w:ascii="Times New Roman" w:hAnsi="Times New Roman"/>
          <w:b/>
          <w:sz w:val="28"/>
          <w:szCs w:val="28"/>
        </w:rPr>
        <w:t>Мельникова</w:t>
      </w:r>
      <w:r w:rsidR="00B63643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6748FD" w:rsidRDefault="006748F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6D18" w:rsidRDefault="00936D1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C3D9D" w:rsidRPr="00D77B80" w:rsidRDefault="00DC3D9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7B80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C3D9D" w:rsidRPr="00D77B80" w:rsidRDefault="00DC3D9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7B80">
        <w:rPr>
          <w:rFonts w:ascii="Times New Roman" w:hAnsi="Times New Roman"/>
          <w:sz w:val="24"/>
          <w:szCs w:val="24"/>
        </w:rPr>
        <w:tab/>
      </w:r>
      <w:r w:rsidRPr="00D77B80">
        <w:rPr>
          <w:rFonts w:ascii="Times New Roman" w:hAnsi="Times New Roman"/>
          <w:sz w:val="24"/>
          <w:szCs w:val="24"/>
        </w:rPr>
        <w:tab/>
      </w:r>
      <w:r w:rsidRPr="00D77B80">
        <w:rPr>
          <w:rFonts w:ascii="Times New Roman" w:hAnsi="Times New Roman"/>
          <w:sz w:val="24"/>
          <w:szCs w:val="24"/>
        </w:rPr>
        <w:tab/>
        <w:t>администрации Приволжского</w:t>
      </w:r>
    </w:p>
    <w:p w:rsidR="00DC3D9D" w:rsidRPr="00D77B80" w:rsidRDefault="00DC3D9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7B80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C3D9D" w:rsidRPr="00D77B80" w:rsidRDefault="00DC3D9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7B80">
        <w:rPr>
          <w:rFonts w:ascii="Times New Roman" w:hAnsi="Times New Roman"/>
          <w:sz w:val="24"/>
          <w:szCs w:val="24"/>
        </w:rPr>
        <w:tab/>
      </w:r>
      <w:r w:rsidRPr="00D77B80">
        <w:rPr>
          <w:rFonts w:ascii="Times New Roman" w:hAnsi="Times New Roman"/>
          <w:sz w:val="24"/>
          <w:szCs w:val="24"/>
        </w:rPr>
        <w:tab/>
      </w:r>
      <w:r w:rsidRPr="00D77B80">
        <w:rPr>
          <w:rFonts w:ascii="Times New Roman" w:hAnsi="Times New Roman"/>
          <w:sz w:val="24"/>
          <w:szCs w:val="24"/>
        </w:rPr>
        <w:tab/>
      </w:r>
      <w:r w:rsidRPr="00D77B80">
        <w:rPr>
          <w:rFonts w:ascii="Times New Roman" w:hAnsi="Times New Roman"/>
          <w:sz w:val="24"/>
          <w:szCs w:val="24"/>
        </w:rPr>
        <w:tab/>
      </w:r>
      <w:r w:rsidRPr="00D77B80">
        <w:rPr>
          <w:rFonts w:ascii="Times New Roman" w:hAnsi="Times New Roman"/>
          <w:sz w:val="24"/>
          <w:szCs w:val="24"/>
        </w:rPr>
        <w:tab/>
        <w:t>от</w:t>
      </w:r>
      <w:r w:rsidR="004B70CB">
        <w:rPr>
          <w:rFonts w:ascii="Times New Roman" w:hAnsi="Times New Roman"/>
          <w:sz w:val="24"/>
          <w:szCs w:val="24"/>
        </w:rPr>
        <w:t xml:space="preserve"> </w:t>
      </w:r>
      <w:r w:rsidR="00DC5FD3">
        <w:rPr>
          <w:rFonts w:ascii="Times New Roman" w:hAnsi="Times New Roman"/>
          <w:sz w:val="24"/>
          <w:szCs w:val="24"/>
        </w:rPr>
        <w:t>________</w:t>
      </w:r>
      <w:r w:rsidR="00084CFE">
        <w:rPr>
          <w:rFonts w:ascii="Times New Roman" w:hAnsi="Times New Roman"/>
          <w:sz w:val="24"/>
          <w:szCs w:val="24"/>
        </w:rPr>
        <w:t xml:space="preserve"> </w:t>
      </w:r>
      <w:r w:rsidR="00A04F76" w:rsidRPr="00D77B80">
        <w:rPr>
          <w:rFonts w:ascii="Times New Roman" w:hAnsi="Times New Roman"/>
          <w:sz w:val="24"/>
          <w:szCs w:val="24"/>
        </w:rPr>
        <w:t>№</w:t>
      </w:r>
      <w:r w:rsidR="00507500">
        <w:rPr>
          <w:rFonts w:ascii="Times New Roman" w:hAnsi="Times New Roman"/>
          <w:sz w:val="24"/>
          <w:szCs w:val="24"/>
        </w:rPr>
        <w:t xml:space="preserve"> </w:t>
      </w:r>
      <w:r w:rsidR="00DC5FD3">
        <w:rPr>
          <w:rFonts w:ascii="Times New Roman" w:hAnsi="Times New Roman"/>
          <w:sz w:val="24"/>
          <w:szCs w:val="24"/>
        </w:rPr>
        <w:t>_____</w:t>
      </w:r>
      <w:r w:rsidR="00A04F76" w:rsidRPr="00D77B80">
        <w:rPr>
          <w:rFonts w:ascii="Times New Roman" w:hAnsi="Times New Roman"/>
          <w:sz w:val="24"/>
          <w:szCs w:val="24"/>
        </w:rPr>
        <w:t>-п</w:t>
      </w:r>
    </w:p>
    <w:p w:rsidR="008E2F17" w:rsidRDefault="008E2F17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C7648" w:rsidRDefault="00246F03" w:rsidP="000D48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DC3D9D" w:rsidRPr="008E2F17">
        <w:rPr>
          <w:rFonts w:ascii="Times New Roman" w:hAnsi="Times New Roman"/>
          <w:sz w:val="28"/>
          <w:szCs w:val="28"/>
        </w:rPr>
        <w:t>рограмма</w:t>
      </w:r>
      <w:r w:rsidR="00B67A8C">
        <w:rPr>
          <w:rFonts w:ascii="Times New Roman" w:hAnsi="Times New Roman"/>
          <w:sz w:val="28"/>
          <w:szCs w:val="28"/>
        </w:rPr>
        <w:t xml:space="preserve"> </w:t>
      </w:r>
      <w:r w:rsidR="00FF2E86" w:rsidRPr="008E2F17">
        <w:rPr>
          <w:rFonts w:ascii="Times New Roman" w:hAnsi="Times New Roman"/>
          <w:sz w:val="28"/>
          <w:szCs w:val="28"/>
        </w:rPr>
        <w:t>Приволжского городского</w:t>
      </w:r>
      <w:r w:rsidR="000D4859">
        <w:rPr>
          <w:rFonts w:ascii="Times New Roman" w:hAnsi="Times New Roman"/>
          <w:sz w:val="28"/>
          <w:szCs w:val="28"/>
        </w:rPr>
        <w:t xml:space="preserve"> поселения </w:t>
      </w:r>
      <w:r w:rsidR="00DC3D9D" w:rsidRPr="008E2F17">
        <w:rPr>
          <w:rFonts w:ascii="Times New Roman" w:hAnsi="Times New Roman"/>
          <w:sz w:val="28"/>
          <w:szCs w:val="28"/>
        </w:rPr>
        <w:t>«Развитие культуры, молодёжной политики, спорта</w:t>
      </w:r>
      <w:r w:rsidR="00D60CA5">
        <w:rPr>
          <w:rFonts w:ascii="Times New Roman" w:hAnsi="Times New Roman"/>
          <w:sz w:val="28"/>
          <w:szCs w:val="28"/>
        </w:rPr>
        <w:t xml:space="preserve">, </w:t>
      </w:r>
      <w:r w:rsidR="00DC3D9D" w:rsidRPr="008E2F17">
        <w:rPr>
          <w:rFonts w:ascii="Times New Roman" w:hAnsi="Times New Roman"/>
          <w:sz w:val="28"/>
          <w:szCs w:val="28"/>
        </w:rPr>
        <w:t xml:space="preserve">туризма </w:t>
      </w:r>
      <w:r w:rsidR="00D60CA5">
        <w:rPr>
          <w:rFonts w:ascii="Times New Roman" w:hAnsi="Times New Roman"/>
          <w:sz w:val="28"/>
          <w:szCs w:val="28"/>
        </w:rPr>
        <w:t xml:space="preserve">и профилактики наркомании </w:t>
      </w:r>
      <w:r w:rsidR="00DC3D9D" w:rsidRPr="008E2F17">
        <w:rPr>
          <w:rFonts w:ascii="Times New Roman" w:hAnsi="Times New Roman"/>
          <w:sz w:val="28"/>
          <w:szCs w:val="28"/>
        </w:rPr>
        <w:t>в Привол</w:t>
      </w:r>
      <w:r w:rsidR="00030FF3">
        <w:rPr>
          <w:rFonts w:ascii="Times New Roman" w:hAnsi="Times New Roman"/>
          <w:sz w:val="28"/>
          <w:szCs w:val="28"/>
        </w:rPr>
        <w:t>ж</w:t>
      </w:r>
      <w:r w:rsidR="00040A0B">
        <w:rPr>
          <w:rFonts w:ascii="Times New Roman" w:hAnsi="Times New Roman"/>
          <w:sz w:val="28"/>
          <w:szCs w:val="28"/>
        </w:rPr>
        <w:t xml:space="preserve">ском городском поселении </w:t>
      </w:r>
    </w:p>
    <w:p w:rsidR="00DC3D9D" w:rsidRPr="008E2F17" w:rsidRDefault="00040A0B" w:rsidP="000D48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="001C3EE1">
        <w:rPr>
          <w:rFonts w:ascii="Times New Roman" w:hAnsi="Times New Roman"/>
          <w:sz w:val="28"/>
          <w:szCs w:val="28"/>
        </w:rPr>
        <w:t xml:space="preserve"> </w:t>
      </w:r>
      <w:r w:rsidR="00DC3D9D" w:rsidRPr="008E2F17">
        <w:rPr>
          <w:rFonts w:ascii="Times New Roman" w:hAnsi="Times New Roman"/>
          <w:sz w:val="28"/>
          <w:szCs w:val="28"/>
        </w:rPr>
        <w:t>-</w:t>
      </w:r>
      <w:r w:rsidR="001C3EE1">
        <w:rPr>
          <w:rFonts w:ascii="Times New Roman" w:hAnsi="Times New Roman"/>
          <w:sz w:val="28"/>
          <w:szCs w:val="28"/>
        </w:rPr>
        <w:t xml:space="preserve"> </w:t>
      </w:r>
      <w:r w:rsidR="00DC3D9D" w:rsidRPr="008E2F1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DC3D9D" w:rsidRPr="008E2F17">
        <w:rPr>
          <w:rFonts w:ascii="Times New Roman" w:hAnsi="Times New Roman"/>
          <w:sz w:val="28"/>
          <w:szCs w:val="28"/>
        </w:rPr>
        <w:t>»</w:t>
      </w:r>
    </w:p>
    <w:p w:rsidR="00DC3D9D" w:rsidRPr="008E2F17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530" w:rsidRPr="008E2F17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2F17">
        <w:rPr>
          <w:rFonts w:ascii="Times New Roman" w:hAnsi="Times New Roman"/>
          <w:sz w:val="28"/>
          <w:szCs w:val="28"/>
        </w:rPr>
        <w:t xml:space="preserve">1.  </w:t>
      </w:r>
      <w:r w:rsidR="007C35AC" w:rsidRPr="008E2F17">
        <w:rPr>
          <w:rFonts w:ascii="Times New Roman" w:hAnsi="Times New Roman"/>
          <w:sz w:val="28"/>
          <w:szCs w:val="28"/>
        </w:rPr>
        <w:t xml:space="preserve">Паспорт </w:t>
      </w:r>
      <w:r w:rsidR="00246F03">
        <w:rPr>
          <w:rFonts w:ascii="Times New Roman" w:hAnsi="Times New Roman"/>
          <w:sz w:val="28"/>
          <w:szCs w:val="28"/>
        </w:rPr>
        <w:t>П</w:t>
      </w:r>
      <w:r w:rsidR="007C35AC" w:rsidRPr="008E2F17">
        <w:rPr>
          <w:rFonts w:ascii="Times New Roman" w:hAnsi="Times New Roman"/>
          <w:sz w:val="28"/>
          <w:szCs w:val="28"/>
        </w:rPr>
        <w:t>рограммы</w:t>
      </w:r>
    </w:p>
    <w:p w:rsidR="007C35AC" w:rsidRDefault="007C35AC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724"/>
      </w:tblGrid>
      <w:tr w:rsidR="00E00334" w:rsidTr="00AC7648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9868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и срок её реализации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культуры, молодёжной политики, спорта</w:t>
            </w:r>
            <w:r w:rsidR="00D60CA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туризма </w:t>
            </w:r>
            <w:r w:rsidR="00D60CA5">
              <w:rPr>
                <w:rFonts w:ascii="Times New Roman" w:hAnsi="Times New Roman"/>
                <w:sz w:val="24"/>
                <w:szCs w:val="24"/>
              </w:rPr>
              <w:t>и профил</w:t>
            </w:r>
            <w:r w:rsidR="00952ED3">
              <w:rPr>
                <w:rFonts w:ascii="Times New Roman" w:hAnsi="Times New Roman"/>
                <w:sz w:val="24"/>
                <w:szCs w:val="24"/>
              </w:rPr>
              <w:t>а</w:t>
            </w:r>
            <w:r w:rsidR="00D60CA5">
              <w:rPr>
                <w:rFonts w:ascii="Times New Roman" w:hAnsi="Times New Roman"/>
                <w:sz w:val="24"/>
                <w:szCs w:val="24"/>
              </w:rPr>
              <w:t xml:space="preserve">ктики наркомании </w:t>
            </w:r>
            <w:r>
              <w:rPr>
                <w:rFonts w:ascii="Times New Roman" w:hAnsi="Times New Roman"/>
                <w:sz w:val="24"/>
                <w:szCs w:val="24"/>
              </w:rPr>
              <w:t>в Привол</w:t>
            </w:r>
            <w:r w:rsidR="00030FF3">
              <w:rPr>
                <w:rFonts w:ascii="Times New Roman" w:hAnsi="Times New Roman"/>
                <w:sz w:val="24"/>
                <w:szCs w:val="24"/>
              </w:rPr>
              <w:t>ж</w:t>
            </w:r>
            <w:r w:rsidR="00040A0B">
              <w:rPr>
                <w:rFonts w:ascii="Times New Roman" w:hAnsi="Times New Roman"/>
                <w:sz w:val="24"/>
                <w:szCs w:val="24"/>
              </w:rPr>
              <w:t>ском городском поселении на 2023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40A0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0334" w:rsidTr="00AC7648">
        <w:trPr>
          <w:trHeight w:val="34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246F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«Ра</w:t>
            </w:r>
            <w:r w:rsidRPr="007A516E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 физической культуры и спорта в Привол</w:t>
            </w:r>
            <w:r w:rsidR="00030FF3">
              <w:rPr>
                <w:rFonts w:ascii="Times New Roman" w:hAnsi="Times New Roman"/>
                <w:sz w:val="24"/>
                <w:szCs w:val="24"/>
              </w:rPr>
              <w:t>жском городском поселении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A5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«Развитие молодёжной политики </w:t>
            </w:r>
            <w:r w:rsidR="00952ED3">
              <w:rPr>
                <w:rFonts w:ascii="Times New Roman" w:hAnsi="Times New Roman"/>
                <w:sz w:val="24"/>
                <w:szCs w:val="24"/>
              </w:rPr>
              <w:t xml:space="preserve">и профилактики наркомании </w:t>
            </w: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8A5BAB">
              <w:rPr>
                <w:rFonts w:ascii="Times New Roman" w:hAnsi="Times New Roman"/>
                <w:sz w:val="24"/>
                <w:szCs w:val="24"/>
              </w:rPr>
              <w:t>риволжском городском поселении</w:t>
            </w:r>
            <w:r w:rsidR="000B5C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«Развитие культуры в Привол</w:t>
            </w:r>
            <w:r w:rsidR="00030FF3">
              <w:rPr>
                <w:rFonts w:ascii="Times New Roman" w:hAnsi="Times New Roman"/>
                <w:sz w:val="24"/>
                <w:szCs w:val="24"/>
              </w:rPr>
              <w:t>жском городском поселении</w:t>
            </w:r>
            <w:r w:rsidR="008A5BA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A5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обслуживания в Привол</w:t>
            </w:r>
            <w:r w:rsidR="00030FF3">
              <w:rPr>
                <w:rFonts w:ascii="Times New Roman" w:hAnsi="Times New Roman"/>
                <w:sz w:val="24"/>
                <w:szCs w:val="24"/>
              </w:rPr>
              <w:t>жском городском поселении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A5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«Развитие туризма в Привол</w:t>
            </w:r>
            <w:r w:rsidR="00030FF3">
              <w:rPr>
                <w:rFonts w:ascii="Times New Roman" w:hAnsi="Times New Roman"/>
                <w:sz w:val="24"/>
                <w:szCs w:val="24"/>
              </w:rPr>
              <w:t>жском городском поселении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A5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«Развитие информационной стратегии в Привол</w:t>
            </w:r>
            <w:r w:rsidR="00030FF3">
              <w:rPr>
                <w:rFonts w:ascii="Times New Roman" w:hAnsi="Times New Roman"/>
                <w:sz w:val="24"/>
                <w:szCs w:val="24"/>
              </w:rPr>
              <w:t>жском городском поселении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A5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04B3" w:rsidRDefault="00F304B3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40DA3">
              <w:rPr>
                <w:rFonts w:ascii="Times New Roman" w:hAnsi="Times New Roman"/>
                <w:sz w:val="24"/>
                <w:szCs w:val="24"/>
              </w:rPr>
              <w:t>. «Прочие меро</w:t>
            </w:r>
            <w:r w:rsidR="00040A0B">
              <w:rPr>
                <w:rFonts w:ascii="Times New Roman" w:hAnsi="Times New Roman"/>
                <w:sz w:val="24"/>
                <w:szCs w:val="24"/>
              </w:rPr>
              <w:t>прият</w:t>
            </w:r>
            <w:r w:rsidR="00DC5FD3">
              <w:rPr>
                <w:rFonts w:ascii="Times New Roman" w:hAnsi="Times New Roman"/>
                <w:sz w:val="24"/>
                <w:szCs w:val="24"/>
              </w:rPr>
              <w:t>ия в сфере культуры</w:t>
            </w:r>
            <w:r w:rsidRPr="00F40D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0334" w:rsidTr="00AC7648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Куратор </w:t>
            </w:r>
            <w:r w:rsidR="00246F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F25E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F25E4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лавы администрации Приволжского  муниципального района по социальным вопросам</w:t>
            </w:r>
            <w:r w:rsidR="008A5B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4" w:rsidTr="00AC7648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администратора </w:t>
            </w:r>
            <w:r w:rsidR="00246F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казённое учреждение «Отдел культуры, молодё</w:t>
            </w:r>
            <w:r w:rsidR="00B4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жной политики, спорта и туризма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Приволжского муниципального района</w:t>
            </w:r>
            <w:r w:rsidR="00B4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8A5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00334" w:rsidTr="00AC7648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исполнителей </w:t>
            </w:r>
            <w:r w:rsidR="00246F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Pr="009679E1" w:rsidRDefault="00E00334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казённое учреждение «Отдел культуры, молодё</w:t>
            </w:r>
            <w:r w:rsidR="003D58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жной политики, спорта и туризма</w:t>
            </w:r>
            <w:r w:rsidRPr="0096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При</w:t>
            </w:r>
            <w:r w:rsidR="008A5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волжского муниципального района</w:t>
            </w:r>
            <w:r w:rsidR="003D58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8A5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D367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азённое учреждение «Центральная городская библиотека</w:t>
            </w:r>
            <w:r w:rsidR="00952ED3">
              <w:rPr>
                <w:rFonts w:ascii="Times New Roman" w:hAnsi="Times New Roman"/>
                <w:sz w:val="24"/>
                <w:szCs w:val="24"/>
              </w:rPr>
              <w:t xml:space="preserve"> Приволжского городского поселения</w:t>
            </w:r>
            <w:r w:rsidR="008A5BA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«Городской  Дом культуры</w:t>
            </w:r>
            <w:r w:rsidR="00952ED3">
              <w:rPr>
                <w:rFonts w:ascii="Times New Roman" w:hAnsi="Times New Roman"/>
                <w:sz w:val="24"/>
                <w:szCs w:val="24"/>
              </w:rPr>
              <w:t xml:space="preserve"> Приволжского городского поселения Ивановской области</w:t>
            </w:r>
            <w:r w:rsidR="00E62636">
              <w:rPr>
                <w:rFonts w:ascii="Times New Roman" w:hAnsi="Times New Roman"/>
                <w:sz w:val="24"/>
                <w:szCs w:val="24"/>
              </w:rPr>
              <w:t>»</w:t>
            </w:r>
            <w:r w:rsidR="008A5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BD28E7"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учреждение физической культуры и спорта «Арена» Приволжского муниципального района</w:t>
            </w:r>
            <w:r w:rsidR="00246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334" w:rsidRDefault="00E00334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«Редакция радио «Приволжская волна».</w:t>
            </w:r>
          </w:p>
        </w:tc>
      </w:tr>
      <w:tr w:rsidR="00E00334" w:rsidTr="00AC7648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Default="00E00334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246F03">
              <w:rPr>
                <w:rFonts w:ascii="Times New Roman" w:hAnsi="Times New Roman"/>
                <w:sz w:val="24"/>
                <w:szCs w:val="24"/>
              </w:rPr>
              <w:t>П</w:t>
            </w:r>
            <w:r w:rsidR="00E606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Pr="00877229" w:rsidRDefault="00E00334" w:rsidP="00BA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в </w:t>
            </w:r>
            <w:r w:rsidRPr="00690A25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Приволжском </w:t>
            </w:r>
            <w:r w:rsidR="00831F5D">
              <w:rPr>
                <w:rFonts w:ascii="Times New Roman" w:hAnsi="Times New Roman" w:cs="Times New Roman"/>
                <w:sz w:val="24"/>
                <w:szCs w:val="24"/>
              </w:rPr>
              <w:t>городском поселении</w:t>
            </w:r>
            <w:r w:rsidRPr="00690A25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молодёжной политики, </w:t>
            </w:r>
            <w:r w:rsidRPr="00690A2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="00FB22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A25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E2F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90A25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  <w:r w:rsidR="0024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0CB" w:rsidRPr="00E2176E" w:rsidTr="00AC7648">
        <w:trPr>
          <w:trHeight w:val="69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B" w:rsidRPr="004B70CB" w:rsidRDefault="00986803" w:rsidP="004B7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_Hlk3905455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Объём ресурсного обеспечения П</w:t>
            </w:r>
            <w:r w:rsidR="004B70CB"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рограммы по годам </w:t>
            </w:r>
            <w:r w:rsidR="004B70CB"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её реализации в разрезе источников финансирования на </w:t>
            </w:r>
            <w:r w:rsidR="00F30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2023-2025</w:t>
            </w:r>
            <w:r w:rsidR="004B70CB"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624C3" w:rsidRDefault="00F304B3" w:rsidP="00F304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объём финансирования Программы составляет –    </w:t>
            </w:r>
            <w:r w:rsidR="00151528">
              <w:rPr>
                <w:rFonts w:ascii="Times New Roman" w:hAnsi="Times New Roman"/>
                <w:sz w:val="24"/>
                <w:szCs w:val="24"/>
              </w:rPr>
              <w:t>124 917 320,17</w:t>
            </w:r>
            <w:r w:rsidR="00042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  <w:p w:rsidR="00F304B3" w:rsidRPr="00F624C3" w:rsidRDefault="00F304B3" w:rsidP="00F30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F304B3" w:rsidRPr="00F624C3" w:rsidRDefault="002D367E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E6068A" w:rsidRPr="00F62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4B3" w:rsidRPr="00F624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14538">
              <w:rPr>
                <w:rFonts w:ascii="Times New Roman" w:hAnsi="Times New Roman"/>
                <w:sz w:val="24"/>
                <w:szCs w:val="24"/>
              </w:rPr>
              <w:t>41 669 522,16</w:t>
            </w:r>
            <w:r w:rsidR="00F304B3" w:rsidRPr="00F624C3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624C3" w:rsidRPr="00F624C3">
              <w:rPr>
                <w:rFonts w:ascii="Times New Roman" w:hAnsi="Times New Roman"/>
                <w:sz w:val="24"/>
                <w:szCs w:val="24"/>
              </w:rPr>
              <w:t>5 990,67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Городской бюджет – </w:t>
            </w:r>
            <w:r w:rsidR="00BC46B4">
              <w:rPr>
                <w:rFonts w:ascii="Times New Roman" w:hAnsi="Times New Roman"/>
                <w:sz w:val="24"/>
                <w:szCs w:val="24"/>
              </w:rPr>
              <w:t>38</w:t>
            </w:r>
            <w:r w:rsidR="00614538">
              <w:rPr>
                <w:rFonts w:ascii="Times New Roman" w:hAnsi="Times New Roman"/>
                <w:sz w:val="24"/>
                <w:szCs w:val="24"/>
              </w:rPr>
              <w:t> 357 019,16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304B3" w:rsidRPr="00F624C3" w:rsidRDefault="00875F4D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>Федеральный бюджет – 79 590,33</w:t>
            </w:r>
            <w:r w:rsidR="00F304B3" w:rsidRPr="00F624C3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 – </w:t>
            </w:r>
            <w:r w:rsidR="0003736D" w:rsidRPr="00F624C3">
              <w:rPr>
                <w:rFonts w:ascii="Times New Roman" w:hAnsi="Times New Roman"/>
                <w:sz w:val="24"/>
                <w:szCs w:val="24"/>
              </w:rPr>
              <w:t>3 226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 922,00 рублей </w:t>
            </w:r>
          </w:p>
          <w:p w:rsidR="00F304B3" w:rsidRPr="00F624C3" w:rsidRDefault="00CC28DD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>2024</w:t>
            </w:r>
            <w:r w:rsidR="00F304B3" w:rsidRPr="00F624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14538">
              <w:rPr>
                <w:rFonts w:ascii="Times New Roman" w:hAnsi="Times New Roman"/>
                <w:sz w:val="24"/>
                <w:szCs w:val="24"/>
              </w:rPr>
              <w:t>41 668 361,11</w:t>
            </w:r>
            <w:r w:rsidR="00F304B3" w:rsidRPr="00F624C3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F304B3" w:rsidRPr="00F624C3" w:rsidRDefault="0003736D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>Областной бюджет – 5 913,46</w:t>
            </w:r>
            <w:r w:rsidR="00F304B3" w:rsidRPr="00F624C3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Городской бюджет – </w:t>
            </w:r>
            <w:r w:rsidR="00614538">
              <w:rPr>
                <w:rFonts w:ascii="Times New Roman" w:hAnsi="Times New Roman"/>
                <w:sz w:val="24"/>
                <w:szCs w:val="24"/>
              </w:rPr>
              <w:t>38 356 961,11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304B3" w:rsidRPr="00F624C3" w:rsidRDefault="0003736D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>Федеральный бюджет – 78 564,54</w:t>
            </w:r>
            <w:r w:rsidR="00F304B3" w:rsidRPr="00F624C3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 – </w:t>
            </w:r>
            <w:r w:rsidR="00875F4D" w:rsidRPr="00F624C3">
              <w:rPr>
                <w:rFonts w:ascii="Times New Roman" w:hAnsi="Times New Roman"/>
                <w:sz w:val="24"/>
                <w:szCs w:val="24"/>
              </w:rPr>
              <w:t>3 226 922,00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>202</w:t>
            </w:r>
            <w:r w:rsidR="00CC28DD" w:rsidRPr="00F624C3">
              <w:rPr>
                <w:rFonts w:ascii="Times New Roman" w:hAnsi="Times New Roman"/>
                <w:sz w:val="24"/>
                <w:szCs w:val="24"/>
              </w:rPr>
              <w:t>5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51528">
              <w:rPr>
                <w:rFonts w:ascii="Times New Roman" w:hAnsi="Times New Roman"/>
                <w:sz w:val="24"/>
                <w:szCs w:val="24"/>
              </w:rPr>
              <w:t>41 579 436,90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>Областной бюджет – 0,00 рублей;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Городской бюджет – </w:t>
            </w:r>
            <w:r w:rsidR="00151528">
              <w:rPr>
                <w:rFonts w:ascii="Times New Roman" w:hAnsi="Times New Roman"/>
                <w:sz w:val="24"/>
                <w:szCs w:val="24"/>
              </w:rPr>
              <w:t>38 352 514,90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F304B3" w:rsidRPr="00F624C3" w:rsidRDefault="00F304B3" w:rsidP="00F30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>Федеральный бюджет – 0,00 рублей;</w:t>
            </w:r>
          </w:p>
          <w:p w:rsidR="004B70CB" w:rsidRPr="004B70CB" w:rsidRDefault="00F304B3" w:rsidP="00037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24C3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 – </w:t>
            </w:r>
            <w:r w:rsidR="00875F4D" w:rsidRPr="00F624C3">
              <w:rPr>
                <w:rFonts w:ascii="Times New Roman" w:hAnsi="Times New Roman"/>
                <w:sz w:val="24"/>
                <w:szCs w:val="24"/>
              </w:rPr>
              <w:t>3 226 922,0</w:t>
            </w:r>
            <w:r w:rsidR="0003736D" w:rsidRPr="00F624C3">
              <w:rPr>
                <w:rFonts w:ascii="Times New Roman" w:hAnsi="Times New Roman"/>
                <w:sz w:val="24"/>
                <w:szCs w:val="24"/>
              </w:rPr>
              <w:t>0</w:t>
            </w:r>
            <w:r w:rsidRPr="00F624C3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bookmarkEnd w:id="0"/>
    </w:tbl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3D9D" w:rsidRPr="008E2F17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2F17">
        <w:rPr>
          <w:rFonts w:ascii="Times New Roman" w:hAnsi="Times New Roman"/>
          <w:sz w:val="28"/>
          <w:szCs w:val="28"/>
        </w:rPr>
        <w:t xml:space="preserve">2. Анализ текущей ситуации в </w:t>
      </w:r>
      <w:r w:rsidR="00246F03">
        <w:rPr>
          <w:rFonts w:ascii="Times New Roman" w:hAnsi="Times New Roman"/>
          <w:sz w:val="28"/>
          <w:szCs w:val="28"/>
        </w:rPr>
        <w:t>сфере реализации муниципальной П</w:t>
      </w:r>
      <w:r w:rsidRPr="008E2F17">
        <w:rPr>
          <w:rFonts w:ascii="Times New Roman" w:hAnsi="Times New Roman"/>
          <w:sz w:val="28"/>
          <w:szCs w:val="28"/>
        </w:rPr>
        <w:t>рограммы</w:t>
      </w:r>
    </w:p>
    <w:p w:rsidR="00986530" w:rsidRDefault="00986530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3D9D" w:rsidRPr="00CD780A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80A"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 xml:space="preserve">аботка муниципальной </w:t>
      </w:r>
      <w:r w:rsidR="005E1F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</w:t>
      </w:r>
      <w:r w:rsidRPr="00CD780A">
        <w:rPr>
          <w:rFonts w:ascii="Times New Roman" w:hAnsi="Times New Roman" w:cs="Times New Roman"/>
          <w:sz w:val="28"/>
          <w:szCs w:val="28"/>
        </w:rPr>
        <w:t>Развитие культуры, молодёж</w:t>
      </w:r>
      <w:r w:rsidR="003C1822">
        <w:rPr>
          <w:rFonts w:ascii="Times New Roman" w:hAnsi="Times New Roman" w:cs="Times New Roman"/>
          <w:sz w:val="28"/>
          <w:szCs w:val="28"/>
        </w:rPr>
        <w:t>ной политики, спорта</w:t>
      </w:r>
      <w:r w:rsidR="00952ED3">
        <w:rPr>
          <w:rFonts w:ascii="Times New Roman" w:hAnsi="Times New Roman" w:cs="Times New Roman"/>
          <w:sz w:val="28"/>
          <w:szCs w:val="28"/>
        </w:rPr>
        <w:t xml:space="preserve">, </w:t>
      </w:r>
      <w:r w:rsidR="003C1822">
        <w:rPr>
          <w:rFonts w:ascii="Times New Roman" w:hAnsi="Times New Roman" w:cs="Times New Roman"/>
          <w:sz w:val="28"/>
          <w:szCs w:val="28"/>
        </w:rPr>
        <w:t>туризма</w:t>
      </w:r>
      <w:r w:rsidR="00952ED3">
        <w:rPr>
          <w:rFonts w:ascii="Times New Roman" w:hAnsi="Times New Roman" w:cs="Times New Roman"/>
          <w:sz w:val="28"/>
          <w:szCs w:val="28"/>
        </w:rPr>
        <w:t xml:space="preserve"> и профилактики наркомании</w:t>
      </w:r>
      <w:r w:rsidR="00E62636">
        <w:rPr>
          <w:rFonts w:ascii="Times New Roman" w:hAnsi="Times New Roman" w:cs="Times New Roman"/>
          <w:sz w:val="28"/>
          <w:szCs w:val="28"/>
        </w:rPr>
        <w:t xml:space="preserve"> </w:t>
      </w:r>
      <w:r w:rsidRPr="00CD780A">
        <w:rPr>
          <w:rFonts w:ascii="Times New Roman" w:hAnsi="Times New Roman" w:cs="Times New Roman"/>
          <w:sz w:val="28"/>
          <w:szCs w:val="28"/>
        </w:rPr>
        <w:t>в Приволжском горо</w:t>
      </w:r>
      <w:r w:rsidR="00986530">
        <w:rPr>
          <w:rFonts w:ascii="Times New Roman" w:hAnsi="Times New Roman" w:cs="Times New Roman"/>
          <w:sz w:val="28"/>
          <w:szCs w:val="28"/>
        </w:rPr>
        <w:t xml:space="preserve">дском поселении </w:t>
      </w:r>
      <w:r w:rsidR="00F3084B">
        <w:rPr>
          <w:rFonts w:ascii="Times New Roman" w:hAnsi="Times New Roman" w:cs="Times New Roman"/>
          <w:sz w:val="28"/>
          <w:szCs w:val="28"/>
        </w:rPr>
        <w:t>на 2023</w:t>
      </w:r>
      <w:r w:rsidR="00E6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2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308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C1822"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 w:rsidRPr="00CD780A">
        <w:rPr>
          <w:rFonts w:ascii="Times New Roman" w:hAnsi="Times New Roman" w:cs="Times New Roman"/>
          <w:sz w:val="28"/>
          <w:szCs w:val="28"/>
        </w:rPr>
        <w:t>вызвана необходимостью формирования и реализац</w:t>
      </w:r>
      <w:r>
        <w:rPr>
          <w:rFonts w:ascii="Times New Roman" w:hAnsi="Times New Roman" w:cs="Times New Roman"/>
          <w:sz w:val="28"/>
          <w:szCs w:val="28"/>
        </w:rPr>
        <w:t xml:space="preserve">ии приоритетных направлений </w:t>
      </w:r>
      <w:r w:rsidR="00171148">
        <w:rPr>
          <w:rFonts w:ascii="Times New Roman" w:hAnsi="Times New Roman" w:cs="Times New Roman"/>
          <w:sz w:val="28"/>
          <w:szCs w:val="28"/>
        </w:rPr>
        <w:t>м</w:t>
      </w:r>
      <w:r w:rsidR="002F0FB0">
        <w:rPr>
          <w:rFonts w:ascii="Times New Roman" w:hAnsi="Times New Roman" w:cs="Times New Roman"/>
          <w:sz w:val="28"/>
          <w:szCs w:val="28"/>
        </w:rPr>
        <w:t xml:space="preserve">униципального казённого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2F0FB0">
        <w:rPr>
          <w:rFonts w:ascii="Times New Roman" w:hAnsi="Times New Roman" w:cs="Times New Roman"/>
          <w:sz w:val="28"/>
          <w:szCs w:val="28"/>
        </w:rPr>
        <w:t>тдел культуры</w:t>
      </w:r>
      <w:r w:rsidR="00F97339">
        <w:rPr>
          <w:rFonts w:ascii="Times New Roman" w:hAnsi="Times New Roman" w:cs="Times New Roman"/>
          <w:sz w:val="28"/>
          <w:szCs w:val="28"/>
        </w:rPr>
        <w:t>,</w:t>
      </w:r>
      <w:r w:rsidR="00034721">
        <w:rPr>
          <w:rFonts w:ascii="Times New Roman" w:hAnsi="Times New Roman" w:cs="Times New Roman"/>
          <w:sz w:val="28"/>
          <w:szCs w:val="28"/>
        </w:rPr>
        <w:t xml:space="preserve"> молодёжной политики, </w:t>
      </w:r>
      <w:r w:rsidR="002F0FB0">
        <w:rPr>
          <w:rFonts w:ascii="Times New Roman" w:hAnsi="Times New Roman" w:cs="Times New Roman"/>
          <w:sz w:val="28"/>
          <w:szCs w:val="28"/>
        </w:rPr>
        <w:t>спорта и туризма администрации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3F63">
        <w:rPr>
          <w:rFonts w:ascii="Times New Roman" w:hAnsi="Times New Roman" w:cs="Times New Roman"/>
          <w:sz w:val="28"/>
          <w:szCs w:val="28"/>
        </w:rPr>
        <w:t xml:space="preserve"> (далее по тексту МКУ «</w:t>
      </w:r>
      <w:proofErr w:type="spellStart"/>
      <w:r w:rsidR="000C3F63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="000C3F63">
        <w:rPr>
          <w:rFonts w:ascii="Times New Roman" w:hAnsi="Times New Roman" w:cs="Times New Roman"/>
          <w:sz w:val="28"/>
          <w:szCs w:val="28"/>
        </w:rPr>
        <w:t>»)</w:t>
      </w:r>
      <w:r w:rsidRPr="00CD780A">
        <w:rPr>
          <w:rFonts w:ascii="Times New Roman" w:hAnsi="Times New Roman" w:cs="Times New Roman"/>
          <w:sz w:val="28"/>
          <w:szCs w:val="28"/>
        </w:rPr>
        <w:t xml:space="preserve"> в долгосрочной перспективе, обеспечения на муниципальном уровне системного подхода к решению вопросов развития культуры, молодёжной политики, </w:t>
      </w:r>
      <w:r w:rsidR="003C1822">
        <w:rPr>
          <w:rFonts w:ascii="Times New Roman" w:hAnsi="Times New Roman" w:cs="Times New Roman"/>
          <w:sz w:val="28"/>
          <w:szCs w:val="28"/>
        </w:rPr>
        <w:t xml:space="preserve">спорта и туризма в Приволжском </w:t>
      </w:r>
      <w:r w:rsidRPr="00CD780A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AF2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D9D" w:rsidRPr="00CD780A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DE4" w:rsidRPr="008E2F17" w:rsidRDefault="00983DE4" w:rsidP="00983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F17">
        <w:rPr>
          <w:rFonts w:ascii="Times New Roman" w:hAnsi="Times New Roman" w:cs="Times New Roman"/>
          <w:sz w:val="28"/>
          <w:szCs w:val="28"/>
        </w:rPr>
        <w:t>2.1 «Развитие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2F17">
        <w:rPr>
          <w:rFonts w:ascii="Times New Roman" w:hAnsi="Times New Roman" w:cs="Times New Roman"/>
          <w:sz w:val="28"/>
          <w:szCs w:val="28"/>
        </w:rPr>
        <w:t xml:space="preserve"> спорта в Приволжском городском поселении»</w:t>
      </w:r>
    </w:p>
    <w:p w:rsidR="00983DE4" w:rsidRPr="008E2F17" w:rsidRDefault="00983DE4" w:rsidP="00983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3DE4" w:rsidRPr="00C15CE2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2">
        <w:rPr>
          <w:rFonts w:ascii="Times New Roman" w:hAnsi="Times New Roman" w:cs="Times New Roman"/>
          <w:sz w:val="28"/>
          <w:szCs w:val="28"/>
        </w:rPr>
        <w:t>Важность и необходимость развития и модернизации физической культуры и спорта, создания условий для занятий физической культурой и спортом по месту жительства, учебы и работы граждан обусловлены актуальностью проблемы формирования у населения, особенно у подрастающего поколения, школьников, престижа здорового образа жизни. Воспитание здорового молодого поколения является залогом успешного решения задач социально</w:t>
      </w:r>
      <w:r w:rsidR="00B8045F">
        <w:rPr>
          <w:rFonts w:ascii="Times New Roman" w:hAnsi="Times New Roman" w:cs="Times New Roman"/>
          <w:sz w:val="28"/>
          <w:szCs w:val="28"/>
        </w:rPr>
        <w:t xml:space="preserve"> </w:t>
      </w:r>
      <w:r w:rsidRPr="00C15CE2">
        <w:rPr>
          <w:rFonts w:ascii="Times New Roman" w:hAnsi="Times New Roman" w:cs="Times New Roman"/>
          <w:sz w:val="28"/>
          <w:szCs w:val="28"/>
        </w:rPr>
        <w:t>-</w:t>
      </w:r>
      <w:r w:rsidR="00246F03">
        <w:rPr>
          <w:rFonts w:ascii="Times New Roman" w:hAnsi="Times New Roman" w:cs="Times New Roman"/>
          <w:sz w:val="28"/>
          <w:szCs w:val="28"/>
        </w:rPr>
        <w:t xml:space="preserve"> </w:t>
      </w:r>
      <w:r w:rsidRPr="00C15CE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5CE2">
        <w:rPr>
          <w:rFonts w:ascii="Times New Roman" w:hAnsi="Times New Roman" w:cs="Times New Roman"/>
          <w:sz w:val="28"/>
          <w:szCs w:val="28"/>
        </w:rPr>
        <w:t>Одним из инструментов решения проблем в обществе является система физической культуры и спорта как составляющая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CE2">
        <w:rPr>
          <w:rFonts w:ascii="Times New Roman" w:hAnsi="Times New Roman" w:cs="Times New Roman"/>
          <w:sz w:val="28"/>
          <w:szCs w:val="28"/>
        </w:rPr>
        <w:t>Занятия массовыми формами физической культуры и спортом охватывают все категории населения: спортивные занятия в дошкольных учреждениях, школьный 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CE2">
        <w:rPr>
          <w:rFonts w:ascii="Times New Roman" w:hAnsi="Times New Roman" w:cs="Times New Roman"/>
          <w:sz w:val="28"/>
          <w:szCs w:val="28"/>
        </w:rPr>
        <w:t xml:space="preserve">занятия в секциях учреждений дополнительного </w:t>
      </w:r>
      <w:r w:rsidRPr="00C15CE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 спортивных общественных организациях и трудовых коллективах.  </w:t>
      </w:r>
    </w:p>
    <w:p w:rsidR="00983DE4" w:rsidRPr="00CD780A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0A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CF0BD7">
        <w:rPr>
          <w:rFonts w:ascii="Times New Roman" w:hAnsi="Times New Roman" w:cs="Times New Roman"/>
          <w:sz w:val="28"/>
          <w:szCs w:val="28"/>
        </w:rPr>
        <w:t xml:space="preserve">для разработки Программы являются результаты, достигнутые в сфере развития физической культуры и спорта в </w:t>
      </w:r>
      <w:r w:rsidR="007F1B9F">
        <w:rPr>
          <w:rFonts w:ascii="Times New Roman" w:hAnsi="Times New Roman" w:cs="Times New Roman"/>
          <w:sz w:val="28"/>
          <w:szCs w:val="28"/>
        </w:rPr>
        <w:t>город</w:t>
      </w:r>
      <w:r w:rsidR="00AE60D7">
        <w:rPr>
          <w:rFonts w:ascii="Times New Roman" w:hAnsi="Times New Roman" w:cs="Times New Roman"/>
          <w:sz w:val="28"/>
          <w:szCs w:val="28"/>
        </w:rPr>
        <w:t>ском  поселении и района</w:t>
      </w:r>
      <w:r w:rsidRPr="00CF0BD7">
        <w:rPr>
          <w:rFonts w:ascii="Times New Roman" w:hAnsi="Times New Roman" w:cs="Times New Roman"/>
          <w:sz w:val="28"/>
          <w:szCs w:val="28"/>
        </w:rPr>
        <w:t>. Сформирована межведомственная система взаимодействия по вопросам развития физической культуры и спорта органов местного самоуправления Приволжского муниципального района</w:t>
      </w:r>
      <w:r w:rsidR="00C7065E" w:rsidRPr="00CF0BD7">
        <w:rPr>
          <w:rFonts w:ascii="Times New Roman" w:hAnsi="Times New Roman" w:cs="Times New Roman"/>
          <w:sz w:val="28"/>
          <w:szCs w:val="28"/>
        </w:rPr>
        <w:t xml:space="preserve"> и Приволжского городского поселения</w:t>
      </w:r>
      <w:r w:rsidRPr="00CF0BD7">
        <w:rPr>
          <w:rFonts w:ascii="Times New Roman" w:hAnsi="Times New Roman" w:cs="Times New Roman"/>
          <w:sz w:val="28"/>
          <w:szCs w:val="28"/>
        </w:rPr>
        <w:t xml:space="preserve"> с</w:t>
      </w:r>
      <w:r w:rsidRPr="00CD780A">
        <w:rPr>
          <w:rFonts w:ascii="Times New Roman" w:hAnsi="Times New Roman" w:cs="Times New Roman"/>
          <w:sz w:val="28"/>
          <w:szCs w:val="28"/>
        </w:rPr>
        <w:t xml:space="preserve"> областными ведомствами, спортивными организациями, региональными спортивными организациями и учреждениями, муниципальными учрежд</w:t>
      </w:r>
      <w:r>
        <w:rPr>
          <w:rFonts w:ascii="Times New Roman" w:hAnsi="Times New Roman" w:cs="Times New Roman"/>
          <w:sz w:val="28"/>
          <w:szCs w:val="28"/>
        </w:rPr>
        <w:t xml:space="preserve">ениями и организациями. </w:t>
      </w:r>
      <w:r w:rsidRPr="00CD780A">
        <w:rPr>
          <w:rFonts w:ascii="Times New Roman" w:hAnsi="Times New Roman" w:cs="Times New Roman"/>
          <w:sz w:val="28"/>
          <w:szCs w:val="28"/>
        </w:rPr>
        <w:t>Достигнута положительная дина</w:t>
      </w:r>
      <w:r w:rsidR="00B8045F">
        <w:rPr>
          <w:rFonts w:ascii="Times New Roman" w:hAnsi="Times New Roman" w:cs="Times New Roman"/>
          <w:sz w:val="28"/>
          <w:szCs w:val="28"/>
        </w:rPr>
        <w:t xml:space="preserve">мика в росте численности детей, </w:t>
      </w:r>
      <w:r w:rsidRPr="00CD780A">
        <w:rPr>
          <w:rFonts w:ascii="Times New Roman" w:hAnsi="Times New Roman" w:cs="Times New Roman"/>
          <w:sz w:val="28"/>
          <w:szCs w:val="28"/>
        </w:rPr>
        <w:t>подростков</w:t>
      </w:r>
      <w:r w:rsidR="00B8045F">
        <w:rPr>
          <w:rFonts w:ascii="Times New Roman" w:hAnsi="Times New Roman" w:cs="Times New Roman"/>
          <w:sz w:val="28"/>
          <w:szCs w:val="28"/>
        </w:rPr>
        <w:t xml:space="preserve"> и</w:t>
      </w:r>
      <w:r w:rsidRPr="00CD780A">
        <w:rPr>
          <w:rFonts w:ascii="Times New Roman" w:hAnsi="Times New Roman" w:cs="Times New Roman"/>
          <w:sz w:val="28"/>
          <w:szCs w:val="28"/>
        </w:rPr>
        <w:t xml:space="preserve"> </w:t>
      </w:r>
      <w:r w:rsidR="00B8045F">
        <w:rPr>
          <w:rFonts w:ascii="Times New Roman" w:hAnsi="Times New Roman" w:cs="Times New Roman"/>
          <w:sz w:val="28"/>
          <w:szCs w:val="28"/>
        </w:rPr>
        <w:t>взрослого населения, занимающих</w:t>
      </w:r>
      <w:r w:rsidRPr="00CD780A">
        <w:rPr>
          <w:rFonts w:ascii="Times New Roman" w:hAnsi="Times New Roman" w:cs="Times New Roman"/>
          <w:sz w:val="28"/>
          <w:szCs w:val="28"/>
        </w:rPr>
        <w:t>ся физической культурой и спортом.</w:t>
      </w:r>
      <w:r w:rsidRPr="00CD780A">
        <w:rPr>
          <w:rFonts w:ascii="Times New Roman" w:hAnsi="Times New Roman" w:cs="Times New Roman"/>
          <w:b/>
          <w:sz w:val="28"/>
          <w:szCs w:val="28"/>
        </w:rPr>
        <w:tab/>
      </w:r>
    </w:p>
    <w:p w:rsidR="00983DE4" w:rsidRPr="00A72FF8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Темпы роста численности населения, активно занимающегося физической культурой и спортом, не в полной мере соответствуют решению общенациональной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 xml:space="preserve">В этой связи можно сделать вывод о том, что имеется ряд факторов, отрицательно влияющих на развитие физической культуры и спорта, требующих неотложного решения: </w:t>
      </w:r>
    </w:p>
    <w:p w:rsidR="00983DE4" w:rsidRPr="00A72FF8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-</w:t>
      </w:r>
      <w:r w:rsidR="001333FC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культурой; </w:t>
      </w:r>
    </w:p>
    <w:p w:rsidR="00983DE4" w:rsidRPr="00A72FF8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-</w:t>
      </w:r>
      <w:r w:rsidR="001333FC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>несоответствие уровня материальной базы и инфраструктуры физической культуры и спорта целям развития массово</w:t>
      </w:r>
      <w:r w:rsidR="005D39DD">
        <w:rPr>
          <w:rFonts w:ascii="Times New Roman" w:hAnsi="Times New Roman" w:cs="Times New Roman"/>
          <w:sz w:val="28"/>
          <w:szCs w:val="28"/>
        </w:rPr>
        <w:t>го спорта в городском поселении</w:t>
      </w:r>
      <w:r w:rsidRPr="00A72F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11BB" w:rsidRDefault="00983DE4" w:rsidP="006B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-</w:t>
      </w:r>
      <w:r w:rsidR="001333FC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</w:t>
      </w:r>
      <w:r w:rsidR="006B11BB">
        <w:rPr>
          <w:rFonts w:ascii="Times New Roman" w:hAnsi="Times New Roman" w:cs="Times New Roman"/>
          <w:sz w:val="28"/>
          <w:szCs w:val="28"/>
        </w:rPr>
        <w:t xml:space="preserve"> кадров; </w:t>
      </w:r>
    </w:p>
    <w:p w:rsidR="00983DE4" w:rsidRPr="00A72FF8" w:rsidRDefault="00983DE4" w:rsidP="006B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-</w:t>
      </w:r>
      <w:r w:rsidR="00F3084B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 xml:space="preserve">не в полной мере развитая инфраструктура спорта высших достижений; </w:t>
      </w:r>
    </w:p>
    <w:p w:rsidR="00983DE4" w:rsidRPr="00A72FF8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-</w:t>
      </w:r>
      <w:r w:rsidR="00DD7E98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>недостаточно активная пропаганда занятий физической культурой и спортом как составляющей части здорового образа жизни, включая заботу о здоровье будущего поколения;</w:t>
      </w:r>
    </w:p>
    <w:p w:rsidR="00983DE4" w:rsidRPr="00A72FF8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 xml:space="preserve"> -</w:t>
      </w:r>
      <w:r w:rsidR="001333FC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 xml:space="preserve">отсутствие условий и стимулов для расширения сети спортивных клубов; </w:t>
      </w:r>
    </w:p>
    <w:p w:rsidR="00983DE4" w:rsidRPr="007F1B9F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B9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1333FC" w:rsidRPr="007F1B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1B9F">
        <w:rPr>
          <w:rFonts w:ascii="Times New Roman" w:hAnsi="Times New Roman" w:cs="Times New Roman"/>
          <w:color w:val="FF0000"/>
          <w:sz w:val="28"/>
          <w:szCs w:val="28"/>
        </w:rPr>
        <w:t>недостаточное финансирование для подготовки, участия и проведения физкультурных и спортивных мероприятий муниципального, областного, межрегионального уровня.</w:t>
      </w:r>
    </w:p>
    <w:p w:rsidR="00983DE4" w:rsidRPr="00A72FF8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Реализация Программы позволит повысить качество предоставляемых услуг, привлечь к занятиям физической культурой и спортом большее число детей и молодежи, будет способствовать укреплению здоровья и повышению работоспособности населения.</w:t>
      </w:r>
    </w:p>
    <w:p w:rsidR="00983DE4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 xml:space="preserve">Система мероприятий Программы составлена исходя из анализа состояния физической </w:t>
      </w:r>
      <w:r w:rsidRPr="00CF0BD7">
        <w:rPr>
          <w:rFonts w:ascii="Times New Roman" w:hAnsi="Times New Roman" w:cs="Times New Roman"/>
          <w:sz w:val="28"/>
          <w:szCs w:val="28"/>
        </w:rPr>
        <w:t xml:space="preserve">культуры и спорта на территории Приволжского </w:t>
      </w:r>
      <w:r w:rsidR="00C7065E" w:rsidRPr="00CF0BD7">
        <w:rPr>
          <w:rFonts w:ascii="Times New Roman" w:hAnsi="Times New Roman" w:cs="Times New Roman"/>
          <w:sz w:val="28"/>
          <w:szCs w:val="28"/>
        </w:rPr>
        <w:t xml:space="preserve">городского поселения и </w:t>
      </w:r>
      <w:r w:rsidRPr="00CF0BD7">
        <w:rPr>
          <w:rFonts w:ascii="Times New Roman" w:hAnsi="Times New Roman" w:cs="Times New Roman"/>
          <w:sz w:val="28"/>
          <w:szCs w:val="28"/>
        </w:rPr>
        <w:t>района.</w:t>
      </w:r>
    </w:p>
    <w:p w:rsidR="00983DE4" w:rsidRPr="00A72FF8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 xml:space="preserve">Пути решения проблем,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</w:t>
      </w:r>
      <w:proofErr w:type="spellStart"/>
      <w:r w:rsidRPr="00A72FF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1333FC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>-</w:t>
      </w:r>
      <w:r w:rsidR="001333FC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A72FF8">
        <w:rPr>
          <w:rFonts w:ascii="Times New Roman" w:hAnsi="Times New Roman" w:cs="Times New Roman"/>
          <w:sz w:val="28"/>
          <w:szCs w:val="28"/>
        </w:rPr>
        <w:lastRenderedPageBreak/>
        <w:t>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</w:t>
      </w:r>
    </w:p>
    <w:p w:rsidR="00983DE4" w:rsidRDefault="00983DE4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F8">
        <w:rPr>
          <w:rFonts w:ascii="Times New Roman" w:hAnsi="Times New Roman" w:cs="Times New Roman"/>
          <w:sz w:val="28"/>
          <w:szCs w:val="28"/>
        </w:rPr>
        <w:t>Для усиления м</w:t>
      </w:r>
      <w:r w:rsidR="005E1F86">
        <w:rPr>
          <w:rFonts w:ascii="Times New Roman" w:hAnsi="Times New Roman" w:cs="Times New Roman"/>
          <w:sz w:val="28"/>
          <w:szCs w:val="28"/>
        </w:rPr>
        <w:t>отивационных факторов в рамках П</w:t>
      </w:r>
      <w:r w:rsidRPr="00A72FF8">
        <w:rPr>
          <w:rFonts w:ascii="Times New Roman" w:hAnsi="Times New Roman" w:cs="Times New Roman"/>
          <w:sz w:val="28"/>
          <w:szCs w:val="28"/>
        </w:rPr>
        <w:t>рограммы предусматриваются мероприятия, повышающие престиж физической культуры и спорта (проведение спор</w:t>
      </w:r>
      <w:r w:rsidR="001333FC">
        <w:rPr>
          <w:rFonts w:ascii="Times New Roman" w:hAnsi="Times New Roman" w:cs="Times New Roman"/>
          <w:sz w:val="28"/>
          <w:szCs w:val="28"/>
        </w:rPr>
        <w:t>тивных соревнований, праздников,</w:t>
      </w:r>
      <w:r w:rsidRPr="00A72FF8">
        <w:rPr>
          <w:rFonts w:ascii="Times New Roman" w:hAnsi="Times New Roman" w:cs="Times New Roman"/>
          <w:sz w:val="28"/>
          <w:szCs w:val="28"/>
        </w:rPr>
        <w:t xml:space="preserve"> обеспечение достижения высоких результатов на областных и всероссийских соревнованиях местными спортсменами). </w:t>
      </w:r>
    </w:p>
    <w:p w:rsidR="006A0EF6" w:rsidRPr="00A72FF8" w:rsidRDefault="006A0EF6" w:rsidP="0098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779" w:rsidRPr="008E2F17" w:rsidRDefault="00C50779" w:rsidP="00C50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F17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F17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</w:p>
    <w:p w:rsidR="00C50779" w:rsidRDefault="00C50779" w:rsidP="00C5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674"/>
        <w:gridCol w:w="3671"/>
        <w:gridCol w:w="1292"/>
        <w:gridCol w:w="850"/>
        <w:gridCol w:w="851"/>
        <w:gridCol w:w="850"/>
        <w:gridCol w:w="851"/>
      </w:tblGrid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</w:tcPr>
          <w:p w:rsidR="000653E8" w:rsidRPr="002413D7" w:rsidRDefault="000653E8" w:rsidP="00793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D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653E8" w:rsidRPr="002413D7" w:rsidRDefault="000653E8" w:rsidP="00793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D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653E8" w:rsidRPr="002413D7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D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653E8" w:rsidRPr="002413D7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D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Количество человек,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9378</w:t>
            </w:r>
          </w:p>
        </w:tc>
        <w:tc>
          <w:tcPr>
            <w:tcW w:w="851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9851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10558</w:t>
            </w:r>
          </w:p>
        </w:tc>
        <w:tc>
          <w:tcPr>
            <w:tcW w:w="851" w:type="dxa"/>
          </w:tcPr>
          <w:p w:rsidR="000653E8" w:rsidRPr="00850B6E" w:rsidRDefault="00F839D0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6 428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86530">
              <w:rPr>
                <w:rFonts w:ascii="Times New Roman" w:hAnsi="Times New Roman"/>
                <w:sz w:val="24"/>
                <w:szCs w:val="24"/>
              </w:rPr>
              <w:t>функционирующих плоскостных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3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653E8" w:rsidRPr="00850B6E" w:rsidRDefault="00AE60D7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Количество проведенных спортивных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3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653E8" w:rsidRPr="00850B6E" w:rsidRDefault="00F839D0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мероприятий областного и </w:t>
            </w:r>
            <w:r w:rsidRPr="00CF0BD7">
              <w:rPr>
                <w:rFonts w:ascii="Times New Roman" w:hAnsi="Times New Roman"/>
                <w:sz w:val="24"/>
                <w:szCs w:val="24"/>
              </w:rPr>
              <w:t>межрегионального  уровней, проходивших на территории Приволжского   городского поселения и района.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653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653E8" w:rsidRPr="00850B6E" w:rsidRDefault="000653E8" w:rsidP="00870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653E8" w:rsidRPr="00850B6E" w:rsidRDefault="00F839D0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Количество кандидатов в  мастера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53E8" w:rsidRPr="00850B6E" w:rsidRDefault="00F839D0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Количество мастеров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53E8" w:rsidRPr="00850B6E" w:rsidRDefault="00F839D0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Количество  мастеров  спорта международного класса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53E8" w:rsidRPr="00850B6E" w:rsidRDefault="00F839D0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3E8" w:rsidTr="000653E8">
        <w:tc>
          <w:tcPr>
            <w:tcW w:w="674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1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30">
              <w:rPr>
                <w:rFonts w:ascii="Times New Roman" w:hAnsi="Times New Roman"/>
                <w:sz w:val="24"/>
                <w:szCs w:val="24"/>
              </w:rPr>
              <w:t>Получили звание «Заслуженный работник физической культуры и спорта»</w:t>
            </w:r>
          </w:p>
        </w:tc>
        <w:tc>
          <w:tcPr>
            <w:tcW w:w="1292" w:type="dxa"/>
          </w:tcPr>
          <w:p w:rsidR="000653E8" w:rsidRPr="00986530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986530">
              <w:rPr>
                <w:rFonts w:ascii="Times New Roman" w:hAnsi="Times New Roman"/>
                <w:sz w:val="24"/>
                <w:szCs w:val="24"/>
              </w:rPr>
              <w:t>ел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53E8" w:rsidRPr="00850B6E" w:rsidRDefault="000653E8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53E8" w:rsidRPr="00850B6E" w:rsidRDefault="00F839D0" w:rsidP="001F2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0779" w:rsidRDefault="00C50779" w:rsidP="00C50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F63" w:rsidRDefault="000C3F63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A6C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молодёжной политики и профилактики наркомании в Приволжском городском поселении»</w:t>
      </w:r>
    </w:p>
    <w:p w:rsidR="000C3F63" w:rsidRDefault="000C3F6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FF8" w:rsidRPr="00CC6A9F" w:rsidRDefault="00A72FF8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Приволжском </w:t>
      </w:r>
      <w:r w:rsidR="00CC6A9F">
        <w:rPr>
          <w:rFonts w:ascii="Times New Roman" w:hAnsi="Times New Roman"/>
          <w:sz w:val="28"/>
          <w:szCs w:val="28"/>
        </w:rPr>
        <w:t>городском поселении</w:t>
      </w:r>
      <w:r>
        <w:rPr>
          <w:rFonts w:ascii="Times New Roman" w:hAnsi="Times New Roman"/>
          <w:sz w:val="28"/>
          <w:szCs w:val="28"/>
        </w:rPr>
        <w:t xml:space="preserve"> жителей в возрасте от </w:t>
      </w:r>
      <w:r w:rsidRPr="00CC6A9F">
        <w:rPr>
          <w:rFonts w:ascii="Times New Roman" w:hAnsi="Times New Roman"/>
          <w:sz w:val="28"/>
          <w:szCs w:val="28"/>
        </w:rPr>
        <w:t xml:space="preserve">14 до 30 лет проживает </w:t>
      </w:r>
      <w:r w:rsidR="00CC6A9F" w:rsidRPr="00CC6A9F">
        <w:rPr>
          <w:rFonts w:ascii="Times New Roman" w:hAnsi="Times New Roman"/>
          <w:sz w:val="28"/>
          <w:szCs w:val="28"/>
        </w:rPr>
        <w:t>2 737</w:t>
      </w:r>
      <w:r w:rsidRPr="00CC6A9F">
        <w:rPr>
          <w:rFonts w:ascii="Times New Roman" w:hAnsi="Times New Roman"/>
          <w:sz w:val="28"/>
          <w:szCs w:val="28"/>
        </w:rPr>
        <w:t xml:space="preserve"> чел</w:t>
      </w:r>
      <w:r w:rsidR="003204E6" w:rsidRPr="00CC6A9F">
        <w:rPr>
          <w:rFonts w:ascii="Times New Roman" w:hAnsi="Times New Roman"/>
          <w:sz w:val="28"/>
          <w:szCs w:val="28"/>
        </w:rPr>
        <w:t>овек</w:t>
      </w:r>
      <w:r w:rsidR="00C135DC" w:rsidRPr="00CC6A9F">
        <w:rPr>
          <w:rFonts w:ascii="Times New Roman" w:hAnsi="Times New Roman"/>
          <w:sz w:val="28"/>
          <w:szCs w:val="28"/>
        </w:rPr>
        <w:t xml:space="preserve">, что составляет </w:t>
      </w:r>
      <w:r w:rsidR="00C51B8F">
        <w:rPr>
          <w:rFonts w:ascii="Times New Roman" w:hAnsi="Times New Roman"/>
          <w:sz w:val="28"/>
          <w:szCs w:val="28"/>
        </w:rPr>
        <w:t>18,3</w:t>
      </w:r>
      <w:r w:rsidRPr="00CC6A9F">
        <w:rPr>
          <w:rFonts w:ascii="Times New Roman" w:hAnsi="Times New Roman"/>
          <w:sz w:val="28"/>
          <w:szCs w:val="28"/>
        </w:rPr>
        <w:t xml:space="preserve"> % от числа жителей Приволжского </w:t>
      </w:r>
      <w:r w:rsidR="00CC6A9F" w:rsidRPr="00CC6A9F">
        <w:rPr>
          <w:rFonts w:ascii="Times New Roman" w:hAnsi="Times New Roman"/>
          <w:sz w:val="28"/>
          <w:szCs w:val="28"/>
        </w:rPr>
        <w:t>городского поселения</w:t>
      </w:r>
      <w:r w:rsidRPr="00CC6A9F">
        <w:rPr>
          <w:rFonts w:ascii="Times New Roman" w:hAnsi="Times New Roman"/>
          <w:sz w:val="28"/>
          <w:szCs w:val="28"/>
        </w:rPr>
        <w:t>.</w:t>
      </w:r>
    </w:p>
    <w:p w:rsidR="00271D17" w:rsidRDefault="00DC3D9D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D7F10">
        <w:rPr>
          <w:rFonts w:ascii="Times New Roman" w:hAnsi="Times New Roman"/>
          <w:sz w:val="28"/>
          <w:szCs w:val="28"/>
        </w:rPr>
        <w:t xml:space="preserve">На </w:t>
      </w:r>
      <w:r w:rsidR="00A72FF8" w:rsidRPr="001D7F10">
        <w:rPr>
          <w:rFonts w:ascii="Times New Roman" w:hAnsi="Times New Roman"/>
          <w:sz w:val="28"/>
          <w:szCs w:val="28"/>
        </w:rPr>
        <w:t xml:space="preserve">территории </w:t>
      </w:r>
      <w:r w:rsidR="00A72FF8">
        <w:rPr>
          <w:rFonts w:ascii="Times New Roman" w:hAnsi="Times New Roman"/>
          <w:sz w:val="28"/>
          <w:szCs w:val="28"/>
        </w:rPr>
        <w:t>Приволжского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5E1F86">
        <w:rPr>
          <w:rFonts w:ascii="Times New Roman" w:hAnsi="Times New Roman"/>
          <w:sz w:val="28"/>
          <w:szCs w:val="28"/>
        </w:rPr>
        <w:t>осуществляет</w:t>
      </w:r>
      <w:r w:rsidRPr="001D7F10">
        <w:rPr>
          <w:rFonts w:ascii="Times New Roman" w:hAnsi="Times New Roman"/>
          <w:sz w:val="28"/>
          <w:szCs w:val="28"/>
        </w:rPr>
        <w:t>ся комплекс мероприят</w:t>
      </w:r>
      <w:r w:rsidR="00BB4B31">
        <w:rPr>
          <w:rFonts w:ascii="Times New Roman" w:hAnsi="Times New Roman"/>
          <w:sz w:val="28"/>
          <w:szCs w:val="28"/>
        </w:rPr>
        <w:t xml:space="preserve">ий по реализации муниципальной молодежной политики, имеющие </w:t>
      </w:r>
      <w:r w:rsidRPr="001D7F10">
        <w:rPr>
          <w:rFonts w:ascii="Times New Roman" w:hAnsi="Times New Roman"/>
          <w:sz w:val="28"/>
          <w:szCs w:val="28"/>
        </w:rPr>
        <w:t>определенные результаты:</w:t>
      </w:r>
    </w:p>
    <w:p w:rsidR="00DC3D9D" w:rsidRPr="001D7F10" w:rsidRDefault="00271D17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3D9D" w:rsidRPr="001D7F10">
        <w:rPr>
          <w:rFonts w:ascii="Times New Roman" w:hAnsi="Times New Roman"/>
          <w:sz w:val="28"/>
          <w:szCs w:val="28"/>
        </w:rPr>
        <w:t>сформированы условия для гражданского становления, патриотического, духовно</w:t>
      </w:r>
      <w:r w:rsidR="001333FC">
        <w:rPr>
          <w:rFonts w:ascii="Times New Roman" w:hAnsi="Times New Roman"/>
          <w:sz w:val="28"/>
          <w:szCs w:val="28"/>
        </w:rPr>
        <w:t xml:space="preserve"> </w:t>
      </w:r>
      <w:r w:rsidR="00DC3D9D" w:rsidRPr="001D7F10">
        <w:rPr>
          <w:rFonts w:ascii="Times New Roman" w:hAnsi="Times New Roman"/>
          <w:sz w:val="28"/>
          <w:szCs w:val="28"/>
        </w:rPr>
        <w:t>-</w:t>
      </w:r>
      <w:r w:rsidR="0043230D">
        <w:rPr>
          <w:rFonts w:ascii="Times New Roman" w:hAnsi="Times New Roman"/>
          <w:sz w:val="28"/>
          <w:szCs w:val="28"/>
        </w:rPr>
        <w:t xml:space="preserve"> </w:t>
      </w:r>
      <w:r w:rsidR="00DC3D9D" w:rsidRPr="001D7F10">
        <w:rPr>
          <w:rFonts w:ascii="Times New Roman" w:hAnsi="Times New Roman"/>
          <w:sz w:val="28"/>
          <w:szCs w:val="28"/>
        </w:rPr>
        <w:t>нравственного воспитания молодежи;</w:t>
      </w:r>
    </w:p>
    <w:p w:rsidR="00DC3D9D" w:rsidRPr="001D7F10" w:rsidRDefault="00271D17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1D7F10">
        <w:rPr>
          <w:rFonts w:ascii="Times New Roman" w:hAnsi="Times New Roman"/>
          <w:sz w:val="28"/>
          <w:szCs w:val="28"/>
        </w:rPr>
        <w:t>налажен м</w:t>
      </w:r>
      <w:r w:rsidR="005E1F86">
        <w:rPr>
          <w:rFonts w:ascii="Times New Roman" w:hAnsi="Times New Roman"/>
          <w:sz w:val="28"/>
          <w:szCs w:val="28"/>
        </w:rPr>
        <w:t xml:space="preserve">еханизм поддержки молодых семей: </w:t>
      </w:r>
      <w:r w:rsidR="00DC3D9D" w:rsidRPr="001D7F10">
        <w:rPr>
          <w:rFonts w:ascii="Times New Roman" w:hAnsi="Times New Roman"/>
          <w:sz w:val="28"/>
          <w:szCs w:val="28"/>
        </w:rPr>
        <w:t>обеспечени</w:t>
      </w:r>
      <w:r w:rsidR="005E1F86">
        <w:rPr>
          <w:rFonts w:ascii="Times New Roman" w:hAnsi="Times New Roman"/>
          <w:sz w:val="28"/>
          <w:szCs w:val="28"/>
        </w:rPr>
        <w:t>е жильем, создание</w:t>
      </w:r>
      <w:r w:rsidR="00DC3D9D" w:rsidRPr="001D7F10">
        <w:rPr>
          <w:rFonts w:ascii="Times New Roman" w:hAnsi="Times New Roman"/>
          <w:sz w:val="28"/>
          <w:szCs w:val="28"/>
        </w:rPr>
        <w:t xml:space="preserve"> условий, способс</w:t>
      </w:r>
      <w:r w:rsidR="005E1F86">
        <w:rPr>
          <w:rFonts w:ascii="Times New Roman" w:hAnsi="Times New Roman"/>
          <w:sz w:val="28"/>
          <w:szCs w:val="28"/>
        </w:rPr>
        <w:t xml:space="preserve">твующих увеличению рождаемости </w:t>
      </w:r>
      <w:r w:rsidR="00DC3D9D" w:rsidRPr="001D7F10">
        <w:rPr>
          <w:rFonts w:ascii="Times New Roman" w:hAnsi="Times New Roman"/>
          <w:sz w:val="28"/>
          <w:szCs w:val="28"/>
        </w:rPr>
        <w:t>через комплекс мероприятий, направленных на оздоровление и организацию досуга родителей и детей из неполных семей, пропаганду семейных ценностей;</w:t>
      </w:r>
    </w:p>
    <w:p w:rsidR="00DC3D9D" w:rsidRPr="001D7F10" w:rsidRDefault="00271D17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6CBE">
        <w:rPr>
          <w:rFonts w:ascii="Times New Roman" w:hAnsi="Times New Roman"/>
          <w:sz w:val="28"/>
          <w:szCs w:val="28"/>
        </w:rPr>
        <w:t xml:space="preserve">внедрены </w:t>
      </w:r>
      <w:r w:rsidR="00DC3D9D" w:rsidRPr="001D7F10">
        <w:rPr>
          <w:rFonts w:ascii="Times New Roman" w:hAnsi="Times New Roman"/>
          <w:sz w:val="28"/>
          <w:szCs w:val="28"/>
        </w:rPr>
        <w:t>технологии профилактики асоциального поведения в молодежной среде путем</w:t>
      </w:r>
      <w:r w:rsidR="00DA4E95">
        <w:rPr>
          <w:rFonts w:ascii="Times New Roman" w:hAnsi="Times New Roman"/>
          <w:sz w:val="28"/>
          <w:szCs w:val="28"/>
        </w:rPr>
        <w:t xml:space="preserve"> </w:t>
      </w:r>
      <w:r w:rsidR="00FF17A2">
        <w:rPr>
          <w:rFonts w:ascii="Times New Roman" w:hAnsi="Times New Roman"/>
          <w:sz w:val="28"/>
          <w:szCs w:val="28"/>
        </w:rPr>
        <w:t>открытия</w:t>
      </w:r>
      <w:r w:rsidR="00DC3D9D" w:rsidRPr="001D7F10">
        <w:rPr>
          <w:rFonts w:ascii="Times New Roman" w:hAnsi="Times New Roman"/>
          <w:sz w:val="28"/>
          <w:szCs w:val="28"/>
        </w:rPr>
        <w:t xml:space="preserve"> площадок по месту жительства;</w:t>
      </w:r>
    </w:p>
    <w:p w:rsidR="00DC3D9D" w:rsidRPr="001D7F10" w:rsidRDefault="00271D17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1D7F10">
        <w:rPr>
          <w:rFonts w:ascii="Times New Roman" w:hAnsi="Times New Roman"/>
          <w:sz w:val="28"/>
          <w:szCs w:val="28"/>
        </w:rPr>
        <w:t xml:space="preserve">созданы условия для обеспечения продуктивной занятости молодежи через проведение </w:t>
      </w:r>
      <w:proofErr w:type="spellStart"/>
      <w:r w:rsidR="00DC3D9D" w:rsidRPr="001D7F10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DC3D9D" w:rsidRPr="001D7F10">
        <w:rPr>
          <w:rFonts w:ascii="Times New Roman" w:hAnsi="Times New Roman"/>
          <w:sz w:val="28"/>
          <w:szCs w:val="28"/>
        </w:rPr>
        <w:t xml:space="preserve"> мероприятий и формирование лагерей труда и отдыха;</w:t>
      </w:r>
    </w:p>
    <w:p w:rsidR="00271D17" w:rsidRDefault="00271D17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1D7F10">
        <w:rPr>
          <w:rFonts w:ascii="Times New Roman" w:hAnsi="Times New Roman"/>
          <w:sz w:val="28"/>
          <w:szCs w:val="28"/>
        </w:rPr>
        <w:t>сложилась система формирования культуры здорового образа жизни, охраны здоровья молодых граждан путем создания сети добровольческих объединений.</w:t>
      </w:r>
    </w:p>
    <w:p w:rsidR="00FF17A2" w:rsidRDefault="008D6BC7" w:rsidP="00FF17A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C3D9D">
        <w:rPr>
          <w:rFonts w:ascii="Times New Roman" w:hAnsi="Times New Roman"/>
          <w:sz w:val="28"/>
          <w:szCs w:val="28"/>
        </w:rPr>
        <w:t>Приволжском городском поселении</w:t>
      </w:r>
      <w:r w:rsidR="00DC3D9D" w:rsidRPr="001D7F10">
        <w:rPr>
          <w:rFonts w:ascii="Times New Roman" w:hAnsi="Times New Roman"/>
          <w:sz w:val="28"/>
          <w:szCs w:val="28"/>
        </w:rPr>
        <w:t xml:space="preserve"> накоплен позитивный опыт патриотического воспитания молодежи. В этой работе активно принимают участие образовательные учреждения, учреждения дополнительного образования детей, культуры, спорта, ветеранские, общественные и молодежные организации и объединения, средства массовой информации, органы исполнительной власти.</w:t>
      </w:r>
    </w:p>
    <w:p w:rsidR="00DC3D9D" w:rsidRPr="00FF17A2" w:rsidRDefault="00E408B6" w:rsidP="00FF17A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87E5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Приволжского городского поселения</w:t>
      </w:r>
      <w:r w:rsidRPr="00687E5E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действуют</w:t>
      </w:r>
      <w:r w:rsidR="00662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8EB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FF457D">
        <w:rPr>
          <w:rFonts w:ascii="Times New Roman" w:hAnsi="Times New Roman" w:cs="Times New Roman"/>
          <w:color w:val="000000"/>
          <w:sz w:val="28"/>
          <w:szCs w:val="28"/>
        </w:rPr>
        <w:t>спортивно</w:t>
      </w:r>
      <w:r w:rsidR="001A211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F457D">
        <w:rPr>
          <w:rFonts w:ascii="Times New Roman" w:hAnsi="Times New Roman" w:cs="Times New Roman"/>
          <w:color w:val="000000"/>
          <w:sz w:val="28"/>
          <w:szCs w:val="28"/>
        </w:rPr>
        <w:t>патриотических</w:t>
      </w:r>
      <w:r w:rsidRPr="00687E5E">
        <w:rPr>
          <w:rFonts w:ascii="Times New Roman" w:hAnsi="Times New Roman" w:cs="Times New Roman"/>
          <w:color w:val="000000"/>
          <w:sz w:val="28"/>
          <w:szCs w:val="28"/>
        </w:rPr>
        <w:t xml:space="preserve"> клуб</w:t>
      </w:r>
      <w:r w:rsidR="003978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62E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4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E4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62E40" w:rsidRPr="009A6DF0">
        <w:rPr>
          <w:rFonts w:ascii="Times New Roman" w:hAnsi="Times New Roman" w:cs="Times New Roman"/>
          <w:sz w:val="28"/>
          <w:szCs w:val="28"/>
        </w:rPr>
        <w:t xml:space="preserve">охватом </w:t>
      </w:r>
      <w:r w:rsidR="00787277" w:rsidRPr="009A6DF0">
        <w:rPr>
          <w:rFonts w:ascii="Times New Roman" w:hAnsi="Times New Roman" w:cs="Times New Roman"/>
          <w:sz w:val="28"/>
          <w:szCs w:val="28"/>
        </w:rPr>
        <w:t>414</w:t>
      </w:r>
      <w:r w:rsidR="00662E40" w:rsidRPr="009A6DF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1442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F10">
        <w:rPr>
          <w:rFonts w:ascii="Times New Roman" w:hAnsi="Times New Roman"/>
          <w:sz w:val="28"/>
          <w:szCs w:val="28"/>
        </w:rPr>
        <w:t>В то же время для совершенствования системы патриотического воспитания необходимо вести дальнейшую плановую работу по решению ряда проблем, в том числе в вопросах материально</w:t>
      </w:r>
      <w:r w:rsidR="003204E6">
        <w:rPr>
          <w:rFonts w:ascii="Times New Roman" w:hAnsi="Times New Roman"/>
          <w:sz w:val="28"/>
          <w:szCs w:val="28"/>
        </w:rPr>
        <w:t xml:space="preserve"> </w:t>
      </w:r>
      <w:r w:rsidRPr="001D7F10">
        <w:rPr>
          <w:rFonts w:ascii="Times New Roman" w:hAnsi="Times New Roman"/>
          <w:sz w:val="28"/>
          <w:szCs w:val="28"/>
        </w:rPr>
        <w:t>-</w:t>
      </w:r>
      <w:r w:rsidR="003204E6">
        <w:rPr>
          <w:rFonts w:ascii="Times New Roman" w:hAnsi="Times New Roman"/>
          <w:sz w:val="28"/>
          <w:szCs w:val="28"/>
        </w:rPr>
        <w:t xml:space="preserve"> </w:t>
      </w:r>
      <w:r w:rsidRPr="001D7F10">
        <w:rPr>
          <w:rFonts w:ascii="Times New Roman" w:hAnsi="Times New Roman"/>
          <w:sz w:val="28"/>
          <w:szCs w:val="28"/>
        </w:rPr>
        <w:t>технического обеспечения воспитательной базы, развития профессионализма кадров для ведения работы по патриотическому воспитанию граждан</w:t>
      </w:r>
      <w:r w:rsidR="0095498D">
        <w:rPr>
          <w:rFonts w:ascii="Times New Roman" w:hAnsi="Times New Roman"/>
          <w:sz w:val="28"/>
          <w:szCs w:val="28"/>
        </w:rPr>
        <w:t>.</w:t>
      </w:r>
    </w:p>
    <w:p w:rsidR="00D60C95" w:rsidRPr="002C5546" w:rsidRDefault="0038141C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80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2022 года на </w:t>
      </w:r>
      <w:r w:rsidRPr="0092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территории Приволжского района </w:t>
      </w:r>
      <w:r w:rsidRPr="0055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функционирует </w:t>
      </w:r>
      <w:r w:rsidR="00991701"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волонтерских отряд</w:t>
      </w:r>
      <w:r w:rsidR="00923755"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6159"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общей численностью </w:t>
      </w:r>
      <w:r w:rsidR="002C5546"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186 </w:t>
      </w:r>
      <w:r w:rsidRPr="002C5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человек. </w:t>
      </w:r>
    </w:p>
    <w:p w:rsidR="00FD4D08" w:rsidRPr="003A1442" w:rsidRDefault="00FD4D08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61B67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61B6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</w:t>
      </w:r>
      <w:r w:rsidR="00CC6C7C">
        <w:rPr>
          <w:rFonts w:ascii="Times New Roman" w:hAnsi="Times New Roman" w:cs="Times New Roman"/>
          <w:color w:val="000000"/>
          <w:sz w:val="28"/>
          <w:szCs w:val="28"/>
        </w:rPr>
        <w:t xml:space="preserve">занятости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 w:rsidRPr="00B61B67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Порядком взаимодействия субъектов системы профилактики безнадзорности и правонарушений несовершеннолетних</w:t>
      </w:r>
      <w:r w:rsidR="003D2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семьями и несовершеннолетними, находящимися в социально опасном положении, и ведомственного учета семей (несовершеннолетних), находящихся в трудной жизненной ситуации,  утвержденный Постановлением комиссии по делам несовершеннолетних и защите их прав Ивановской области от 06.12.2018 №</w:t>
      </w:r>
      <w:r w:rsidR="00FF1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7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B6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о. </w:t>
      </w:r>
      <w:r w:rsidRPr="00B61B67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учреждениями культуры и спорта </w:t>
      </w:r>
      <w:r w:rsidR="008F29B6">
        <w:rPr>
          <w:rFonts w:ascii="Times New Roman" w:hAnsi="Times New Roman" w:cs="Times New Roman"/>
          <w:color w:val="000000"/>
          <w:sz w:val="28"/>
          <w:szCs w:val="28"/>
        </w:rPr>
        <w:t>уделяется отдыху</w:t>
      </w:r>
      <w:r w:rsidR="00A94888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несовершеннолетних, </w:t>
      </w:r>
      <w:r w:rsidRPr="00B61B67">
        <w:rPr>
          <w:rFonts w:ascii="Times New Roman" w:hAnsi="Times New Roman" w:cs="Times New Roman"/>
          <w:color w:val="000000"/>
          <w:sz w:val="28"/>
          <w:szCs w:val="28"/>
        </w:rPr>
        <w:t>состоящих на учёте, склонных к совершению правонарушений.</w:t>
      </w:r>
    </w:p>
    <w:p w:rsidR="00FF17A2" w:rsidRDefault="00892A1D" w:rsidP="00FF17A2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настоящее время отделом разработан </w:t>
      </w:r>
      <w:r w:rsidR="00445C6B" w:rsidRPr="00445C6B">
        <w:rPr>
          <w:color w:val="000000"/>
          <w:sz w:val="28"/>
          <w:szCs w:val="28"/>
        </w:rPr>
        <w:t>план о наставничестве,</w:t>
      </w:r>
      <w:r w:rsidR="00356159">
        <w:rPr>
          <w:color w:val="000000"/>
          <w:sz w:val="28"/>
          <w:szCs w:val="28"/>
        </w:rPr>
        <w:t xml:space="preserve"> </w:t>
      </w:r>
      <w:r w:rsidR="00445C6B" w:rsidRPr="00445C6B">
        <w:rPr>
          <w:color w:val="000000"/>
          <w:sz w:val="28"/>
          <w:szCs w:val="28"/>
        </w:rPr>
        <w:t>как форме профилактической работы с несовершеннолетними,</w:t>
      </w:r>
      <w:r w:rsidR="00356159">
        <w:rPr>
          <w:color w:val="000000"/>
          <w:sz w:val="28"/>
          <w:szCs w:val="28"/>
        </w:rPr>
        <w:t xml:space="preserve"> на</w:t>
      </w:r>
      <w:r w:rsidR="00445C6B" w:rsidRPr="00445C6B">
        <w:rPr>
          <w:color w:val="000000"/>
          <w:sz w:val="28"/>
          <w:szCs w:val="28"/>
        </w:rPr>
        <w:t>ходящимися в социально</w:t>
      </w:r>
      <w:r w:rsidR="003D28BB">
        <w:rPr>
          <w:color w:val="000000"/>
          <w:sz w:val="28"/>
          <w:szCs w:val="28"/>
        </w:rPr>
        <w:t xml:space="preserve"> </w:t>
      </w:r>
      <w:r w:rsidR="00445C6B" w:rsidRPr="00445C6B">
        <w:rPr>
          <w:color w:val="000000"/>
          <w:sz w:val="28"/>
          <w:szCs w:val="28"/>
        </w:rPr>
        <w:t>-</w:t>
      </w:r>
      <w:r w:rsidR="00356159">
        <w:rPr>
          <w:color w:val="000000"/>
          <w:sz w:val="28"/>
          <w:szCs w:val="28"/>
        </w:rPr>
        <w:t xml:space="preserve"> </w:t>
      </w:r>
      <w:r w:rsidR="00445C6B" w:rsidRPr="00445C6B">
        <w:rPr>
          <w:color w:val="000000"/>
          <w:sz w:val="28"/>
          <w:szCs w:val="28"/>
        </w:rPr>
        <w:t>опасном положении</w:t>
      </w:r>
      <w:r>
        <w:rPr>
          <w:sz w:val="28"/>
          <w:szCs w:val="28"/>
        </w:rPr>
        <w:t>.</w:t>
      </w:r>
    </w:p>
    <w:p w:rsidR="00400E0B" w:rsidRPr="00547497" w:rsidRDefault="00400E0B" w:rsidP="00FF17A2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497">
        <w:rPr>
          <w:sz w:val="28"/>
          <w:szCs w:val="28"/>
        </w:rPr>
        <w:t xml:space="preserve">Активизирована работа учреждений культуры, спортивных </w:t>
      </w:r>
      <w:r w:rsidR="00BC5348">
        <w:rPr>
          <w:sz w:val="28"/>
          <w:szCs w:val="28"/>
        </w:rPr>
        <w:t>организаций</w:t>
      </w:r>
      <w:r w:rsidRPr="00547497">
        <w:rPr>
          <w:sz w:val="28"/>
          <w:szCs w:val="28"/>
        </w:rPr>
        <w:t xml:space="preserve">, центральной библиотеки по здоровому образу жизни среди подростков и молодёжи. </w:t>
      </w:r>
    </w:p>
    <w:p w:rsidR="00525D02" w:rsidRDefault="00400E0B" w:rsidP="00525D02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2015 года </w:t>
      </w:r>
      <w:r w:rsidRPr="00687E5E">
        <w:rPr>
          <w:sz w:val="28"/>
          <w:szCs w:val="28"/>
        </w:rPr>
        <w:t xml:space="preserve">проходит работа по сдаче норм ГТО. </w:t>
      </w:r>
      <w:r w:rsidRPr="00687E5E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Целью внедрения к</w:t>
      </w:r>
      <w:r w:rsidRPr="00687E5E">
        <w:rPr>
          <w:color w:val="000000"/>
          <w:sz w:val="28"/>
          <w:szCs w:val="28"/>
        </w:rPr>
        <w:t>омплекса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</w:t>
      </w:r>
      <w:r w:rsidR="00BC5348">
        <w:rPr>
          <w:color w:val="000000"/>
          <w:sz w:val="28"/>
          <w:szCs w:val="28"/>
        </w:rPr>
        <w:t>оссийской Федерации</w:t>
      </w:r>
      <w:r w:rsidR="0086786E" w:rsidRPr="00391B6F">
        <w:rPr>
          <w:sz w:val="28"/>
          <w:szCs w:val="28"/>
        </w:rPr>
        <w:t>.</w:t>
      </w:r>
    </w:p>
    <w:p w:rsidR="00525D02" w:rsidRDefault="00EC0FA9" w:rsidP="00525D02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C0FA9">
        <w:rPr>
          <w:color w:val="000000"/>
          <w:sz w:val="28"/>
          <w:szCs w:val="28"/>
        </w:rPr>
        <w:t xml:space="preserve"> 2019 года в г.</w:t>
      </w:r>
      <w:r w:rsidR="00B7642B">
        <w:rPr>
          <w:color w:val="000000"/>
          <w:sz w:val="28"/>
          <w:szCs w:val="28"/>
        </w:rPr>
        <w:t xml:space="preserve"> </w:t>
      </w:r>
      <w:r w:rsidRPr="00EC0FA9">
        <w:rPr>
          <w:color w:val="000000"/>
          <w:sz w:val="28"/>
          <w:szCs w:val="28"/>
        </w:rPr>
        <w:t>Приволжске функционируют</w:t>
      </w:r>
      <w:r w:rsidR="00A94888">
        <w:rPr>
          <w:color w:val="000000"/>
          <w:sz w:val="28"/>
          <w:szCs w:val="28"/>
        </w:rPr>
        <w:t xml:space="preserve"> </w:t>
      </w:r>
      <w:r w:rsidR="00A7249D">
        <w:rPr>
          <w:color w:val="000000"/>
          <w:sz w:val="28"/>
          <w:szCs w:val="28"/>
        </w:rPr>
        <w:t>5 спортивных</w:t>
      </w:r>
      <w:r w:rsidR="0092629F">
        <w:rPr>
          <w:color w:val="000000"/>
          <w:sz w:val="28"/>
          <w:szCs w:val="28"/>
        </w:rPr>
        <w:t xml:space="preserve"> площадок </w:t>
      </w:r>
      <w:r w:rsidR="00A94888">
        <w:rPr>
          <w:color w:val="000000"/>
          <w:sz w:val="28"/>
          <w:szCs w:val="28"/>
        </w:rPr>
        <w:t>(</w:t>
      </w:r>
      <w:proofErr w:type="spellStart"/>
      <w:r w:rsidR="00A94888">
        <w:rPr>
          <w:color w:val="000000"/>
          <w:sz w:val="28"/>
          <w:szCs w:val="28"/>
        </w:rPr>
        <w:t>воркаут</w:t>
      </w:r>
      <w:proofErr w:type="spellEnd"/>
      <w:r w:rsidR="00A94888">
        <w:rPr>
          <w:color w:val="000000"/>
          <w:sz w:val="28"/>
          <w:szCs w:val="28"/>
        </w:rPr>
        <w:t xml:space="preserve">): </w:t>
      </w:r>
      <w:r w:rsidR="00A94888" w:rsidRPr="00A94888">
        <w:rPr>
          <w:color w:val="000000"/>
          <w:sz w:val="28"/>
          <w:szCs w:val="28"/>
        </w:rPr>
        <w:t>ул. Революционная</w:t>
      </w:r>
      <w:r w:rsidR="00A94888">
        <w:rPr>
          <w:color w:val="000000"/>
          <w:sz w:val="28"/>
          <w:szCs w:val="28"/>
        </w:rPr>
        <w:t xml:space="preserve"> (</w:t>
      </w:r>
      <w:r w:rsidRPr="000879B7">
        <w:rPr>
          <w:sz w:val="28"/>
          <w:szCs w:val="28"/>
        </w:rPr>
        <w:t>бывшая территория СЮТ</w:t>
      </w:r>
      <w:r w:rsidR="00A9488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A94888">
        <w:rPr>
          <w:sz w:val="28"/>
          <w:szCs w:val="28"/>
        </w:rPr>
        <w:t xml:space="preserve"> ул. Революционная</w:t>
      </w:r>
      <w:r>
        <w:rPr>
          <w:sz w:val="28"/>
          <w:szCs w:val="28"/>
        </w:rPr>
        <w:t xml:space="preserve"> </w:t>
      </w:r>
      <w:r w:rsidR="00A94888">
        <w:rPr>
          <w:sz w:val="28"/>
          <w:szCs w:val="28"/>
        </w:rPr>
        <w:t xml:space="preserve">(стадион «Труд»), ул. Спортивная (с. </w:t>
      </w:r>
      <w:proofErr w:type="spellStart"/>
      <w:r w:rsidR="00A94888">
        <w:rPr>
          <w:sz w:val="28"/>
          <w:szCs w:val="28"/>
        </w:rPr>
        <w:t>Ингарь</w:t>
      </w:r>
      <w:proofErr w:type="spellEnd"/>
      <w:r w:rsidR="00A94888">
        <w:rPr>
          <w:sz w:val="28"/>
          <w:szCs w:val="28"/>
        </w:rPr>
        <w:t xml:space="preserve">), ул. </w:t>
      </w:r>
      <w:proofErr w:type="spellStart"/>
      <w:r w:rsidR="00A94888">
        <w:rPr>
          <w:sz w:val="28"/>
          <w:szCs w:val="28"/>
        </w:rPr>
        <w:t>Коминтерновская</w:t>
      </w:r>
      <w:proofErr w:type="spellEnd"/>
      <w:r w:rsidR="00015A65">
        <w:rPr>
          <w:sz w:val="28"/>
          <w:szCs w:val="28"/>
        </w:rPr>
        <w:t xml:space="preserve"> (сад «Текстильщик»</w:t>
      </w:r>
      <w:r w:rsidR="004928D4">
        <w:rPr>
          <w:sz w:val="28"/>
          <w:szCs w:val="28"/>
        </w:rPr>
        <w:t xml:space="preserve">, ул. </w:t>
      </w:r>
      <w:proofErr w:type="spellStart"/>
      <w:r w:rsidR="004928D4">
        <w:rPr>
          <w:sz w:val="28"/>
          <w:szCs w:val="28"/>
        </w:rPr>
        <w:t>Льнянщиков</w:t>
      </w:r>
      <w:proofErr w:type="spellEnd"/>
      <w:r w:rsidR="004928D4">
        <w:rPr>
          <w:sz w:val="28"/>
          <w:szCs w:val="28"/>
        </w:rPr>
        <w:t xml:space="preserve"> (</w:t>
      </w:r>
      <w:proofErr w:type="spellStart"/>
      <w:r w:rsidR="004928D4">
        <w:rPr>
          <w:sz w:val="28"/>
          <w:szCs w:val="28"/>
        </w:rPr>
        <w:t>м.р</w:t>
      </w:r>
      <w:proofErr w:type="spellEnd"/>
      <w:r w:rsidR="004928D4">
        <w:rPr>
          <w:sz w:val="28"/>
          <w:szCs w:val="28"/>
        </w:rPr>
        <w:t>. Рогачи).</w:t>
      </w:r>
      <w:r w:rsidRPr="000879B7">
        <w:rPr>
          <w:sz w:val="28"/>
          <w:szCs w:val="28"/>
        </w:rPr>
        <w:t xml:space="preserve"> </w:t>
      </w:r>
      <w:r w:rsidR="00597E7C">
        <w:rPr>
          <w:sz w:val="28"/>
          <w:szCs w:val="28"/>
        </w:rPr>
        <w:t xml:space="preserve">Работа площадок дает возможность </w:t>
      </w:r>
      <w:r w:rsidR="00BC5348">
        <w:rPr>
          <w:sz w:val="28"/>
          <w:szCs w:val="28"/>
        </w:rPr>
        <w:t>молодежи</w:t>
      </w:r>
      <w:r w:rsidR="00597E7C">
        <w:rPr>
          <w:sz w:val="28"/>
          <w:szCs w:val="28"/>
        </w:rPr>
        <w:t xml:space="preserve"> города регулярно заниматься на свежем воздухе, использовать оборудование бесплатно и в любое время. </w:t>
      </w:r>
    </w:p>
    <w:p w:rsidR="00525D02" w:rsidRDefault="00400E0B" w:rsidP="00525D02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B4DA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учреждениях культуры </w:t>
      </w:r>
      <w:r w:rsidRPr="009B4DA4">
        <w:rPr>
          <w:bCs/>
          <w:sz w:val="28"/>
          <w:szCs w:val="28"/>
        </w:rPr>
        <w:t xml:space="preserve">Приволжского </w:t>
      </w:r>
      <w:r>
        <w:rPr>
          <w:bCs/>
          <w:sz w:val="28"/>
          <w:szCs w:val="28"/>
        </w:rPr>
        <w:t xml:space="preserve">городского поселения </w:t>
      </w:r>
      <w:r w:rsidR="00F439B5">
        <w:rPr>
          <w:bCs/>
          <w:sz w:val="28"/>
          <w:szCs w:val="28"/>
        </w:rPr>
        <w:t>на начало 2022 года</w:t>
      </w:r>
      <w:r>
        <w:rPr>
          <w:bCs/>
          <w:sz w:val="28"/>
          <w:szCs w:val="28"/>
        </w:rPr>
        <w:t xml:space="preserve"> </w:t>
      </w:r>
      <w:r w:rsidRPr="009B4DA4">
        <w:rPr>
          <w:bCs/>
          <w:sz w:val="28"/>
          <w:szCs w:val="28"/>
        </w:rPr>
        <w:t>раб</w:t>
      </w:r>
      <w:r w:rsidR="00F439B5">
        <w:rPr>
          <w:bCs/>
          <w:sz w:val="28"/>
          <w:szCs w:val="28"/>
        </w:rPr>
        <w:t>отае</w:t>
      </w:r>
      <w:r w:rsidR="00525D02">
        <w:rPr>
          <w:bCs/>
          <w:sz w:val="28"/>
          <w:szCs w:val="28"/>
        </w:rPr>
        <w:t xml:space="preserve">т </w:t>
      </w:r>
      <w:r w:rsidR="0028799F">
        <w:rPr>
          <w:bCs/>
          <w:sz w:val="28"/>
          <w:szCs w:val="28"/>
        </w:rPr>
        <w:t>31 клубное формирование</w:t>
      </w:r>
      <w:r w:rsidRPr="009B4DA4">
        <w:rPr>
          <w:bCs/>
          <w:sz w:val="28"/>
          <w:szCs w:val="28"/>
        </w:rPr>
        <w:t xml:space="preserve">, в </w:t>
      </w:r>
      <w:r>
        <w:rPr>
          <w:bCs/>
          <w:sz w:val="28"/>
          <w:szCs w:val="28"/>
        </w:rPr>
        <w:t xml:space="preserve">которых занимается </w:t>
      </w:r>
      <w:r w:rsidR="0028799F">
        <w:rPr>
          <w:bCs/>
          <w:sz w:val="28"/>
          <w:szCs w:val="28"/>
        </w:rPr>
        <w:t>600</w:t>
      </w:r>
      <w:r>
        <w:rPr>
          <w:bCs/>
          <w:sz w:val="28"/>
          <w:szCs w:val="28"/>
        </w:rPr>
        <w:t xml:space="preserve"> человек.  </w:t>
      </w:r>
    </w:p>
    <w:p w:rsidR="001A6C9A" w:rsidRPr="00525D02" w:rsidRDefault="001A6C9A" w:rsidP="00525D02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677">
        <w:rPr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ре</w:t>
      </w:r>
      <w:r w:rsidRPr="00B51677">
        <w:rPr>
          <w:color w:val="000000"/>
          <w:sz w:val="28"/>
          <w:szCs w:val="28"/>
        </w:rPr>
        <w:t>ализации государственно</w:t>
      </w:r>
      <w:r w:rsidR="00525D02">
        <w:rPr>
          <w:color w:val="000000"/>
          <w:sz w:val="28"/>
          <w:szCs w:val="28"/>
        </w:rPr>
        <w:t xml:space="preserve">й молодёжной политики в </w:t>
      </w:r>
      <w:r>
        <w:rPr>
          <w:color w:val="000000"/>
          <w:sz w:val="28"/>
          <w:szCs w:val="28"/>
        </w:rPr>
        <w:t xml:space="preserve">Приволжском городском поселении </w:t>
      </w:r>
      <w:r w:rsidRPr="00B51677">
        <w:rPr>
          <w:color w:val="000000"/>
          <w:sz w:val="28"/>
          <w:szCs w:val="28"/>
        </w:rPr>
        <w:t xml:space="preserve">являются: </w:t>
      </w:r>
    </w:p>
    <w:p w:rsidR="004B3A2E" w:rsidRPr="004B3A2E" w:rsidRDefault="004B3A2E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E">
        <w:rPr>
          <w:rFonts w:ascii="Times New Roman" w:hAnsi="Times New Roman"/>
          <w:sz w:val="28"/>
          <w:szCs w:val="28"/>
        </w:rPr>
        <w:t xml:space="preserve">- вовлечение молодёжи в социальную практику за счет организации деятельности советов молодежи; </w:t>
      </w:r>
    </w:p>
    <w:p w:rsidR="004B3A2E" w:rsidRPr="004B3A2E" w:rsidRDefault="00F439B5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</w:t>
      </w:r>
      <w:r w:rsidR="004B3A2E" w:rsidRPr="004B3A2E">
        <w:rPr>
          <w:rFonts w:ascii="Times New Roman" w:hAnsi="Times New Roman"/>
          <w:sz w:val="28"/>
          <w:szCs w:val="28"/>
        </w:rPr>
        <w:t xml:space="preserve"> количества волонтеров;</w:t>
      </w:r>
    </w:p>
    <w:p w:rsidR="004B3A2E" w:rsidRPr="004B3A2E" w:rsidRDefault="004B3A2E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E">
        <w:rPr>
          <w:rFonts w:ascii="Times New Roman" w:hAnsi="Times New Roman"/>
          <w:sz w:val="28"/>
          <w:szCs w:val="28"/>
        </w:rPr>
        <w:t xml:space="preserve">- содействие </w:t>
      </w:r>
      <w:proofErr w:type="spellStart"/>
      <w:r w:rsidRPr="004B3A2E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4B3A2E">
        <w:rPr>
          <w:rFonts w:ascii="Times New Roman" w:hAnsi="Times New Roman"/>
          <w:sz w:val="28"/>
          <w:szCs w:val="28"/>
        </w:rPr>
        <w:t xml:space="preserve"> - патриотическому воспитанию молодежи за счет оказания помощи </w:t>
      </w:r>
      <w:proofErr w:type="spellStart"/>
      <w:r w:rsidRPr="004B3A2E">
        <w:rPr>
          <w:rFonts w:ascii="Times New Roman" w:hAnsi="Times New Roman"/>
          <w:sz w:val="28"/>
          <w:szCs w:val="28"/>
        </w:rPr>
        <w:t>военно</w:t>
      </w:r>
      <w:proofErr w:type="spellEnd"/>
      <w:r w:rsidRPr="004B3A2E">
        <w:rPr>
          <w:rFonts w:ascii="Times New Roman" w:hAnsi="Times New Roman"/>
          <w:sz w:val="28"/>
          <w:szCs w:val="28"/>
        </w:rPr>
        <w:t xml:space="preserve"> - патриотическим клубам и вовлечения молодежи в мероприятия </w:t>
      </w:r>
      <w:proofErr w:type="spellStart"/>
      <w:r w:rsidRPr="004B3A2E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4B3A2E">
        <w:rPr>
          <w:rFonts w:ascii="Times New Roman" w:hAnsi="Times New Roman"/>
          <w:sz w:val="28"/>
          <w:szCs w:val="28"/>
        </w:rPr>
        <w:t xml:space="preserve"> - патриотической направленности;</w:t>
      </w:r>
    </w:p>
    <w:p w:rsidR="004B3A2E" w:rsidRPr="004B3A2E" w:rsidRDefault="004B3A2E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E">
        <w:rPr>
          <w:rFonts w:ascii="Times New Roman" w:hAnsi="Times New Roman"/>
          <w:sz w:val="28"/>
          <w:szCs w:val="28"/>
        </w:rPr>
        <w:t xml:space="preserve">- профилактика асоциальных явлений в молодёжной среде за счет развития правовой культуры и информационного пространства молодежи, а также организации летнего отдыха молодежи (14-18 лет); </w:t>
      </w:r>
    </w:p>
    <w:p w:rsidR="004B3A2E" w:rsidRPr="004B3A2E" w:rsidRDefault="004B3A2E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E">
        <w:rPr>
          <w:rFonts w:ascii="Times New Roman" w:hAnsi="Times New Roman"/>
          <w:sz w:val="28"/>
          <w:szCs w:val="28"/>
        </w:rPr>
        <w:t xml:space="preserve">- пропаганда здорового образа жизни за счет организации и проведения спортивных мероприятий для молодежи; </w:t>
      </w:r>
    </w:p>
    <w:p w:rsidR="004B3A2E" w:rsidRPr="004B3A2E" w:rsidRDefault="004B3A2E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E">
        <w:rPr>
          <w:rFonts w:ascii="Times New Roman" w:hAnsi="Times New Roman"/>
          <w:sz w:val="28"/>
          <w:szCs w:val="28"/>
        </w:rPr>
        <w:t xml:space="preserve">- развитие </w:t>
      </w:r>
      <w:r w:rsidR="00691E60">
        <w:rPr>
          <w:rFonts w:ascii="Times New Roman" w:hAnsi="Times New Roman"/>
          <w:sz w:val="28"/>
          <w:szCs w:val="28"/>
        </w:rPr>
        <w:t xml:space="preserve">творческого потенциала молодежи </w:t>
      </w:r>
      <w:r w:rsidRPr="004B3A2E">
        <w:rPr>
          <w:rFonts w:ascii="Times New Roman" w:hAnsi="Times New Roman"/>
          <w:sz w:val="28"/>
          <w:szCs w:val="28"/>
        </w:rPr>
        <w:t xml:space="preserve">и поддержка деятельности детских и молодежных организаций за счет развития форм досуговой деятельности и увеличения числа участников </w:t>
      </w:r>
      <w:r w:rsidR="00691E60" w:rsidRPr="0035322C">
        <w:rPr>
          <w:rFonts w:ascii="Times New Roman" w:hAnsi="Times New Roman"/>
          <w:sz w:val="28"/>
          <w:szCs w:val="28"/>
        </w:rPr>
        <w:t xml:space="preserve">городских, </w:t>
      </w:r>
      <w:r w:rsidRPr="0035322C">
        <w:rPr>
          <w:rFonts w:ascii="Times New Roman" w:hAnsi="Times New Roman"/>
          <w:sz w:val="28"/>
          <w:szCs w:val="28"/>
        </w:rPr>
        <w:t>районных и областных мероприятиях в сфере молодежной политики;</w:t>
      </w:r>
      <w:r w:rsidRPr="004B3A2E">
        <w:rPr>
          <w:rFonts w:ascii="Times New Roman" w:hAnsi="Times New Roman"/>
          <w:sz w:val="28"/>
          <w:szCs w:val="28"/>
        </w:rPr>
        <w:t xml:space="preserve"> </w:t>
      </w:r>
    </w:p>
    <w:p w:rsidR="004B3A2E" w:rsidRPr="004B3A2E" w:rsidRDefault="004B3A2E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E">
        <w:rPr>
          <w:rFonts w:ascii="Times New Roman" w:hAnsi="Times New Roman"/>
          <w:sz w:val="28"/>
          <w:szCs w:val="28"/>
        </w:rPr>
        <w:t>- реализация задач стратегии государственной политики в Ивановской области;</w:t>
      </w:r>
    </w:p>
    <w:p w:rsidR="004B3A2E" w:rsidRPr="004B3A2E" w:rsidRDefault="000412EF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</w:t>
      </w:r>
      <w:r w:rsidR="004B3A2E" w:rsidRPr="004B3A2E">
        <w:rPr>
          <w:rFonts w:ascii="Times New Roman" w:hAnsi="Times New Roman"/>
          <w:sz w:val="28"/>
          <w:szCs w:val="28"/>
        </w:rPr>
        <w:t xml:space="preserve"> для интеллектуального, культурного, духовного и физического развития молодого поколения;</w:t>
      </w:r>
    </w:p>
    <w:p w:rsidR="004B3A2E" w:rsidRPr="004B3A2E" w:rsidRDefault="000412EF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создание</w:t>
      </w:r>
      <w:r w:rsidR="004B3A2E" w:rsidRPr="004B3A2E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а</w:t>
      </w:r>
      <w:r w:rsidR="004B3A2E" w:rsidRPr="004B3A2E">
        <w:rPr>
          <w:rFonts w:ascii="Times New Roman" w:hAnsi="Times New Roman"/>
          <w:sz w:val="28"/>
          <w:szCs w:val="28"/>
        </w:rPr>
        <w:t>, обеспечивающий становление и эффективное функционирование системы патриотического воспитания молодежи области;</w:t>
      </w:r>
    </w:p>
    <w:p w:rsidR="004B3A2E" w:rsidRPr="004B3A2E" w:rsidRDefault="004B3A2E" w:rsidP="004B3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2E">
        <w:rPr>
          <w:rFonts w:ascii="Times New Roman" w:hAnsi="Times New Roman"/>
          <w:sz w:val="28"/>
          <w:szCs w:val="28"/>
        </w:rPr>
        <w:t>- поддержка талантливой и одарённой молодежи.</w:t>
      </w:r>
    </w:p>
    <w:p w:rsidR="001A6C9A" w:rsidRDefault="001A6C9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C9A" w:rsidRPr="008E2F17" w:rsidRDefault="001A6C9A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F17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</w:t>
      </w:r>
    </w:p>
    <w:p w:rsidR="001A6C9A" w:rsidRPr="004C0786" w:rsidRDefault="001A6C9A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17">
        <w:rPr>
          <w:rFonts w:ascii="Times New Roman" w:hAnsi="Times New Roman" w:cs="Times New Roman"/>
          <w:sz w:val="28"/>
          <w:szCs w:val="28"/>
        </w:rPr>
        <w:t>в молодёжной политике</w:t>
      </w:r>
    </w:p>
    <w:p w:rsidR="001A6C9A" w:rsidRDefault="001A6C9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2"/>
        <w:gridCol w:w="3425"/>
        <w:gridCol w:w="1418"/>
        <w:gridCol w:w="850"/>
        <w:gridCol w:w="851"/>
        <w:gridCol w:w="992"/>
        <w:gridCol w:w="992"/>
      </w:tblGrid>
      <w:tr w:rsidR="004B314A" w:rsidRPr="001F1CCF" w:rsidTr="008437CA">
        <w:tc>
          <w:tcPr>
            <w:tcW w:w="652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25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</w:tcPr>
          <w:p w:rsidR="004B314A" w:rsidRPr="001F1CCF" w:rsidRDefault="004B314A" w:rsidP="00492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B314A" w:rsidRPr="001F1CCF" w:rsidRDefault="004B314A" w:rsidP="00492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B314A" w:rsidRPr="001F1CCF" w:rsidRDefault="004B314A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B314A" w:rsidRPr="001F1CCF" w:rsidRDefault="004B314A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B314A" w:rsidRPr="001F1CCF" w:rsidTr="008437CA">
        <w:tc>
          <w:tcPr>
            <w:tcW w:w="652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Количество молодёжи, занимающихся в творческих и спортивных коллективах,  любительских объединениях.</w:t>
            </w:r>
          </w:p>
        </w:tc>
        <w:tc>
          <w:tcPr>
            <w:tcW w:w="1418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1644</w:t>
            </w:r>
          </w:p>
        </w:tc>
        <w:tc>
          <w:tcPr>
            <w:tcW w:w="851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992" w:type="dxa"/>
          </w:tcPr>
          <w:p w:rsidR="004B314A" w:rsidRPr="001F1CCF" w:rsidRDefault="004B314A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</w:tcPr>
          <w:p w:rsidR="004B314A" w:rsidRPr="001F1CCF" w:rsidRDefault="00124754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</w:tr>
      <w:tr w:rsidR="004B314A" w:rsidRPr="001F1CCF" w:rsidTr="008437CA">
        <w:tc>
          <w:tcPr>
            <w:tcW w:w="652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 xml:space="preserve">Количество молодых семей, принимающих участие в массовых мероприятиях. </w:t>
            </w:r>
          </w:p>
        </w:tc>
        <w:tc>
          <w:tcPr>
            <w:tcW w:w="1418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850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4B314A" w:rsidRPr="001F1CCF" w:rsidRDefault="004B314A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B314A" w:rsidRPr="001F1CCF" w:rsidRDefault="00192316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B314A" w:rsidRPr="001F1CCF" w:rsidTr="008437CA">
        <w:tc>
          <w:tcPr>
            <w:tcW w:w="652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5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Количество молодёжи, занимающихся в  военно-патриотических клубах, в общей численности молодых людей от 14 до 30 лет;</w:t>
            </w:r>
          </w:p>
        </w:tc>
        <w:tc>
          <w:tcPr>
            <w:tcW w:w="1418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851" w:type="dxa"/>
          </w:tcPr>
          <w:p w:rsidR="004B314A" w:rsidRPr="001F1CCF" w:rsidRDefault="004B314A" w:rsidP="000E7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992" w:type="dxa"/>
          </w:tcPr>
          <w:p w:rsidR="004B314A" w:rsidRPr="001F1CCF" w:rsidRDefault="004B314A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</w:tcPr>
          <w:p w:rsidR="004B314A" w:rsidRPr="001F1CCF" w:rsidRDefault="00124754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4B314A" w:rsidRPr="001F1CCF" w:rsidTr="008437CA">
        <w:tc>
          <w:tcPr>
            <w:tcW w:w="652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5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 xml:space="preserve">Количество молодых людей в возрасте от 14 до 30 лет, принимающих участие в добровольческой деятельности. </w:t>
            </w:r>
          </w:p>
        </w:tc>
        <w:tc>
          <w:tcPr>
            <w:tcW w:w="1418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4B314A" w:rsidRPr="001F1CCF" w:rsidRDefault="004B314A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4B314A" w:rsidRPr="001F1CCF" w:rsidRDefault="004B314A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4B314A" w:rsidRPr="001F1CCF" w:rsidRDefault="00124754" w:rsidP="0064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</w:tbl>
    <w:p w:rsidR="003A1442" w:rsidRDefault="003A1442" w:rsidP="00BA50D3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 w:cstheme="minorBidi"/>
          <w:sz w:val="28"/>
          <w:szCs w:val="28"/>
        </w:rPr>
      </w:pPr>
    </w:p>
    <w:p w:rsidR="00A4216F" w:rsidRPr="00400E0B" w:rsidRDefault="00CC6C7C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Реализуя П</w:t>
      </w:r>
      <w:r w:rsidR="001A6C9A">
        <w:rPr>
          <w:color w:val="000000"/>
          <w:sz w:val="28"/>
          <w:szCs w:val="28"/>
        </w:rPr>
        <w:t xml:space="preserve">рограмму, </w:t>
      </w:r>
      <w:r w:rsidR="001A6C9A" w:rsidRPr="006B27CA">
        <w:rPr>
          <w:color w:val="000000"/>
          <w:sz w:val="28"/>
          <w:szCs w:val="28"/>
        </w:rPr>
        <w:t>мы объединяем усилия органов исполнительной власти</w:t>
      </w:r>
      <w:r w:rsidR="001A6C9A" w:rsidRPr="00DC3D9D">
        <w:rPr>
          <w:sz w:val="28"/>
          <w:szCs w:val="28"/>
        </w:rPr>
        <w:t>,</w:t>
      </w:r>
      <w:r w:rsidR="00EE2CD8">
        <w:rPr>
          <w:sz w:val="28"/>
          <w:szCs w:val="28"/>
        </w:rPr>
        <w:t xml:space="preserve"> </w:t>
      </w:r>
      <w:hyperlink r:id="rId10" w:tooltip="Органы местного самоуправления" w:history="1">
        <w:r w:rsidR="001A6C9A" w:rsidRPr="00DC3D9D">
          <w:rPr>
            <w:rStyle w:val="ad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органов местного самоуправления</w:t>
        </w:r>
      </w:hyperlink>
      <w:r w:rsidR="001A6C9A" w:rsidRPr="00DC3D9D">
        <w:rPr>
          <w:sz w:val="28"/>
          <w:szCs w:val="28"/>
        </w:rPr>
        <w:t>,</w:t>
      </w:r>
      <w:r w:rsidR="000E7785">
        <w:rPr>
          <w:sz w:val="28"/>
          <w:szCs w:val="28"/>
        </w:rPr>
        <w:t xml:space="preserve"> </w:t>
      </w:r>
      <w:r w:rsidR="001A6C9A" w:rsidRPr="006B27CA">
        <w:rPr>
          <w:color w:val="000000"/>
          <w:sz w:val="28"/>
          <w:szCs w:val="28"/>
        </w:rPr>
        <w:t>муниципальных учреждений, общественных объединений, координируем и направляем их работу на все социальны</w:t>
      </w:r>
      <w:r w:rsidR="000D15C6">
        <w:rPr>
          <w:color w:val="000000"/>
          <w:sz w:val="28"/>
          <w:szCs w:val="28"/>
        </w:rPr>
        <w:t xml:space="preserve">е и возрастные группы населения </w:t>
      </w:r>
      <w:r w:rsidR="001A6C9A" w:rsidRPr="006B27CA">
        <w:rPr>
          <w:color w:val="000000"/>
          <w:sz w:val="28"/>
          <w:szCs w:val="28"/>
        </w:rPr>
        <w:t>и прежде всего на молодежь.</w:t>
      </w:r>
    </w:p>
    <w:p w:rsidR="00A4216F" w:rsidRDefault="00A4216F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ситуация в молодёжной среде остаётся сложной. Количество молодёжи, посто</w:t>
      </w:r>
      <w:r w:rsidR="00445C6B">
        <w:rPr>
          <w:rFonts w:ascii="Times New Roman" w:hAnsi="Times New Roman"/>
          <w:sz w:val="28"/>
          <w:szCs w:val="28"/>
        </w:rPr>
        <w:t xml:space="preserve">янно проживающей на территории </w:t>
      </w:r>
      <w:r w:rsidR="009B10A1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, постепенно уменьшается. Окончив высшие учебные заведения, молодые люди остаются в городах, где они могут</w:t>
      </w:r>
      <w:r w:rsidR="000412EF">
        <w:rPr>
          <w:rFonts w:ascii="Times New Roman" w:hAnsi="Times New Roman"/>
          <w:sz w:val="28"/>
          <w:szCs w:val="28"/>
        </w:rPr>
        <w:t xml:space="preserve"> себя</w:t>
      </w:r>
      <w:r>
        <w:rPr>
          <w:rFonts w:ascii="Times New Roman" w:hAnsi="Times New Roman"/>
          <w:sz w:val="28"/>
          <w:szCs w:val="28"/>
        </w:rPr>
        <w:t xml:space="preserve"> реализовать, устроит</w:t>
      </w:r>
      <w:r w:rsidR="000D15C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по </w:t>
      </w:r>
      <w:r w:rsidRPr="007C0F5C">
        <w:rPr>
          <w:rFonts w:ascii="Times New Roman" w:hAnsi="Times New Roman"/>
          <w:sz w:val="28"/>
          <w:szCs w:val="28"/>
        </w:rPr>
        <w:t xml:space="preserve">специальности и получить достойную заработную плату. Многие зарегистрированы в </w:t>
      </w:r>
      <w:r w:rsidR="004B314A" w:rsidRPr="007C0F5C">
        <w:rPr>
          <w:rFonts w:ascii="Times New Roman" w:hAnsi="Times New Roman"/>
          <w:sz w:val="28"/>
          <w:szCs w:val="28"/>
        </w:rPr>
        <w:t xml:space="preserve">Приволжском городском поселении и </w:t>
      </w:r>
      <w:r w:rsidRPr="007C0F5C">
        <w:rPr>
          <w:rFonts w:ascii="Times New Roman" w:hAnsi="Times New Roman"/>
          <w:sz w:val="28"/>
          <w:szCs w:val="28"/>
        </w:rPr>
        <w:t>районе, а проживают за его пределами.</w:t>
      </w:r>
    </w:p>
    <w:p w:rsidR="000C3F63" w:rsidRDefault="000C3F63" w:rsidP="00BA5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F63" w:rsidRDefault="000C3F63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</w:t>
      </w:r>
      <w:r w:rsidR="001A6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культуры в Приволжском городском поселении»</w:t>
      </w:r>
    </w:p>
    <w:p w:rsidR="000C3F63" w:rsidRDefault="000C3F63" w:rsidP="00BA5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6C4" w:rsidRDefault="00A4216F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170">
        <w:rPr>
          <w:rFonts w:ascii="Times New Roman" w:hAnsi="Times New Roman" w:cs="Times New Roman"/>
          <w:sz w:val="28"/>
          <w:szCs w:val="28"/>
        </w:rPr>
        <w:t>Сфера культуры является важным гуманитарным ресурсом социально</w:t>
      </w:r>
      <w:r w:rsidR="00A22572">
        <w:rPr>
          <w:rFonts w:ascii="Times New Roman" w:hAnsi="Times New Roman" w:cs="Times New Roman"/>
          <w:sz w:val="28"/>
          <w:szCs w:val="28"/>
        </w:rPr>
        <w:t xml:space="preserve"> </w:t>
      </w:r>
      <w:r w:rsidRPr="001F3170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Приволжского городского поселения</w:t>
      </w:r>
      <w:r w:rsidRPr="001F3170">
        <w:rPr>
          <w:rFonts w:ascii="Times New Roman" w:hAnsi="Times New Roman" w:cs="Times New Roman"/>
          <w:sz w:val="28"/>
          <w:szCs w:val="28"/>
        </w:rPr>
        <w:t xml:space="preserve">, к настоящему времени сложились необходимые социальные и экономические предпосылки для перехода к её устойчивому развитию. </w:t>
      </w:r>
      <w:r w:rsidRPr="001F3170">
        <w:rPr>
          <w:rFonts w:ascii="Times New Roman" w:hAnsi="Times New Roman" w:cs="Times New Roman"/>
          <w:sz w:val="28"/>
          <w:szCs w:val="28"/>
        </w:rPr>
        <w:lastRenderedPageBreak/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Pr="001F3170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96833">
        <w:rPr>
          <w:rFonts w:ascii="Times New Roman" w:hAnsi="Times New Roman" w:cs="Times New Roman"/>
          <w:sz w:val="28"/>
          <w:szCs w:val="28"/>
        </w:rPr>
        <w:t>обусла</w:t>
      </w:r>
      <w:r w:rsidRPr="001F3170">
        <w:rPr>
          <w:rFonts w:ascii="Times New Roman" w:hAnsi="Times New Roman" w:cs="Times New Roman"/>
          <w:sz w:val="28"/>
          <w:szCs w:val="28"/>
        </w:rPr>
        <w:t xml:space="preserve">вливают </w:t>
      </w:r>
      <w:r>
        <w:rPr>
          <w:rFonts w:ascii="Times New Roman" w:hAnsi="Times New Roman" w:cs="Times New Roman"/>
          <w:sz w:val="28"/>
          <w:szCs w:val="28"/>
        </w:rPr>
        <w:t>комплексную модернизацию и целев</w:t>
      </w:r>
      <w:r w:rsidR="0013293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поддержку развития культуры </w:t>
      </w:r>
      <w:r w:rsidRPr="001F3170">
        <w:rPr>
          <w:rFonts w:ascii="Times New Roman" w:hAnsi="Times New Roman" w:cs="Times New Roman"/>
          <w:sz w:val="28"/>
          <w:szCs w:val="28"/>
        </w:rPr>
        <w:t>с целью повышения качества</w:t>
      </w:r>
      <w:r w:rsidR="0097191B">
        <w:rPr>
          <w:rFonts w:ascii="Times New Roman" w:hAnsi="Times New Roman" w:cs="Times New Roman"/>
          <w:sz w:val="28"/>
          <w:szCs w:val="28"/>
        </w:rPr>
        <w:t xml:space="preserve"> </w:t>
      </w:r>
      <w:r w:rsidRPr="001F3170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97191B">
        <w:rPr>
          <w:rFonts w:ascii="Times New Roman" w:hAnsi="Times New Roman" w:cs="Times New Roman"/>
          <w:sz w:val="28"/>
          <w:szCs w:val="28"/>
        </w:rPr>
        <w:t>населения</w:t>
      </w:r>
      <w:r w:rsidRPr="001F3170">
        <w:rPr>
          <w:rFonts w:ascii="Times New Roman" w:hAnsi="Times New Roman" w:cs="Times New Roman"/>
          <w:sz w:val="28"/>
          <w:szCs w:val="28"/>
        </w:rPr>
        <w:t xml:space="preserve"> </w:t>
      </w:r>
      <w:r w:rsidR="003D4676">
        <w:rPr>
          <w:rFonts w:ascii="Times New Roman" w:hAnsi="Times New Roman" w:cs="Times New Roman"/>
          <w:sz w:val="28"/>
          <w:szCs w:val="28"/>
        </w:rPr>
        <w:t>города</w:t>
      </w:r>
      <w:r w:rsidR="00B356C4">
        <w:rPr>
          <w:rFonts w:ascii="Times New Roman" w:hAnsi="Times New Roman" w:cs="Times New Roman"/>
          <w:sz w:val="28"/>
          <w:szCs w:val="28"/>
        </w:rPr>
        <w:t>.</w:t>
      </w:r>
      <w:r w:rsidRPr="001F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05" w:rsidRDefault="00A4216F" w:rsidP="00225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C9E">
        <w:rPr>
          <w:rFonts w:ascii="Times New Roman" w:hAnsi="Times New Roman"/>
          <w:sz w:val="28"/>
          <w:szCs w:val="28"/>
        </w:rPr>
        <w:t xml:space="preserve">Деятельность учреждений культуры направлена на создание равных возможностей доступа к культурным ценностям для жителей </w:t>
      </w:r>
      <w:r w:rsidR="00996833">
        <w:rPr>
          <w:rFonts w:ascii="Times New Roman" w:hAnsi="Times New Roman"/>
          <w:sz w:val="28"/>
          <w:szCs w:val="28"/>
        </w:rPr>
        <w:t>города</w:t>
      </w:r>
      <w:r w:rsidRPr="00207C9E">
        <w:rPr>
          <w:rFonts w:ascii="Times New Roman" w:hAnsi="Times New Roman"/>
          <w:sz w:val="28"/>
          <w:szCs w:val="28"/>
        </w:rPr>
        <w:t>, единого культурного и информационного пространства.</w:t>
      </w:r>
    </w:p>
    <w:p w:rsidR="003D4676" w:rsidRPr="00225105" w:rsidRDefault="00EC739D" w:rsidP="00225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комплексного подхода и существенн</w:t>
      </w:r>
      <w:r w:rsidR="005223F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модернизаци</w:t>
      </w:r>
      <w:r w:rsidR="005223F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материально - техническая база учреждений культуры. Это затратные мероприятия, требующие привлечения как бюджетных, так и внебюджетных средств. Но без поэтапного проведения косметических ремонтов, оснащения музыкальными инструментами, звуковой и световой аппаратурой муниципальных учреждений культуры невозможно в полной мере и качественно удовлетворять культурные запросы населения.</w:t>
      </w:r>
    </w:p>
    <w:p w:rsidR="0014594A" w:rsidRDefault="00DA1181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последние годы ситуация по укреплению материально</w:t>
      </w:r>
      <w:r w:rsidR="00725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725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технической базы учреждений культуры начала изменяться к лучшему. Выделяются субсидии из федерального и областного бюджетов 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ремонт</w:t>
      </w: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муниципальных домов культуры, расположенных в городских</w:t>
      </w:r>
      <w:r w:rsidR="009053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сельских</w:t>
      </w: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поселениях с числом жителей до 50 тысяч человек. </w:t>
      </w:r>
    </w:p>
    <w:p w:rsidR="00A26AED" w:rsidRDefault="00F82BF4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70F3D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 w:rsidR="00E54602">
        <w:rPr>
          <w:rFonts w:ascii="Times New Roman" w:hAnsi="Times New Roman" w:cs="Times New Roman"/>
          <w:sz w:val="28"/>
          <w:szCs w:val="28"/>
        </w:rPr>
        <w:t>«Городской дом культуры» Приволжского городского поселения Ивановской области (далее по тексту МБУ ГДК)</w:t>
      </w:r>
      <w:r>
        <w:rPr>
          <w:rFonts w:ascii="Times New Roman" w:hAnsi="Times New Roman" w:cs="Times New Roman"/>
          <w:sz w:val="28"/>
          <w:szCs w:val="28"/>
        </w:rPr>
        <w:t xml:space="preserve"> выделяются денежные средства</w:t>
      </w:r>
      <w:r w:rsidR="00D776A5">
        <w:rPr>
          <w:rFonts w:ascii="Times New Roman" w:hAnsi="Times New Roman" w:cs="Times New Roman"/>
          <w:sz w:val="28"/>
          <w:szCs w:val="28"/>
        </w:rPr>
        <w:t xml:space="preserve"> на ремонт и обновление материально - технической базы</w:t>
      </w:r>
      <w:r w:rsidR="00A26AED">
        <w:rPr>
          <w:rFonts w:ascii="Times New Roman" w:hAnsi="Times New Roman" w:cs="Times New Roman"/>
          <w:sz w:val="28"/>
          <w:szCs w:val="28"/>
        </w:rPr>
        <w:t>:</w:t>
      </w:r>
    </w:p>
    <w:p w:rsidR="0022319B" w:rsidRDefault="00A26AE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год -</w:t>
      </w:r>
      <w:r w:rsidR="000D7760" w:rsidRPr="0014594A">
        <w:rPr>
          <w:rFonts w:ascii="Times New Roman" w:hAnsi="Times New Roman" w:cs="Times New Roman"/>
          <w:sz w:val="28"/>
          <w:szCs w:val="28"/>
        </w:rPr>
        <w:t xml:space="preserve"> выделены средства на ремонт восточной части фасада здания в сумме 1 000 000,00 рубле</w:t>
      </w:r>
      <w:r w:rsidR="000D7760" w:rsidRPr="00F90DA0">
        <w:rPr>
          <w:rFonts w:ascii="Times New Roman" w:hAnsi="Times New Roman" w:cs="Times New Roman"/>
          <w:sz w:val="28"/>
          <w:szCs w:val="28"/>
        </w:rPr>
        <w:t>й</w:t>
      </w:r>
      <w:r w:rsidRPr="00F90DA0">
        <w:rPr>
          <w:rFonts w:ascii="Times New Roman" w:hAnsi="Times New Roman" w:cs="Times New Roman"/>
          <w:sz w:val="28"/>
          <w:szCs w:val="28"/>
        </w:rPr>
        <w:t>;</w:t>
      </w:r>
      <w:r w:rsidR="000D7760" w:rsidRPr="00F9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DA" w:rsidRDefault="00A26AE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год -</w:t>
      </w:r>
      <w:r w:rsidR="00B62CDA">
        <w:rPr>
          <w:rFonts w:ascii="Times New Roman" w:hAnsi="Times New Roman" w:cs="Times New Roman"/>
          <w:sz w:val="28"/>
          <w:szCs w:val="28"/>
        </w:rPr>
        <w:t xml:space="preserve"> выделены денежные средства</w:t>
      </w:r>
      <w:r w:rsidR="002F3BF2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B62CDA">
        <w:rPr>
          <w:rFonts w:ascii="Times New Roman" w:hAnsi="Times New Roman" w:cs="Times New Roman"/>
          <w:sz w:val="28"/>
          <w:szCs w:val="28"/>
        </w:rPr>
        <w:t xml:space="preserve"> на текущий ремонт фойе кинотеатра «Приволжск</w:t>
      </w:r>
      <w:r>
        <w:rPr>
          <w:rFonts w:ascii="Times New Roman" w:hAnsi="Times New Roman" w:cs="Times New Roman"/>
          <w:sz w:val="28"/>
          <w:szCs w:val="28"/>
        </w:rPr>
        <w:t xml:space="preserve">ий» и гардероба </w:t>
      </w:r>
      <w:r w:rsidR="002416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416CD">
        <w:rPr>
          <w:rFonts w:ascii="Times New Roman" w:hAnsi="Times New Roman" w:cs="Times New Roman"/>
          <w:sz w:val="28"/>
          <w:szCs w:val="28"/>
        </w:rPr>
        <w:t> 210 000,00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6C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BF2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B62CDA">
        <w:rPr>
          <w:rFonts w:ascii="Times New Roman" w:hAnsi="Times New Roman" w:cs="Times New Roman"/>
          <w:sz w:val="28"/>
          <w:szCs w:val="28"/>
        </w:rPr>
        <w:t xml:space="preserve"> на текущий ремонт кровли – 222</w:t>
      </w:r>
      <w:r w:rsidR="007038B1">
        <w:rPr>
          <w:rFonts w:ascii="Times New Roman" w:hAnsi="Times New Roman" w:cs="Times New Roman"/>
          <w:sz w:val="28"/>
          <w:szCs w:val="28"/>
        </w:rPr>
        <w:t xml:space="preserve"> </w:t>
      </w:r>
      <w:r w:rsidR="00733739">
        <w:rPr>
          <w:rFonts w:ascii="Times New Roman" w:hAnsi="Times New Roman" w:cs="Times New Roman"/>
          <w:sz w:val="28"/>
          <w:szCs w:val="28"/>
        </w:rPr>
        <w:t>649,00 рублей;</w:t>
      </w:r>
    </w:p>
    <w:p w:rsidR="00733739" w:rsidRDefault="00733739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год </w:t>
      </w:r>
      <w:r w:rsidR="00D43D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B6">
        <w:rPr>
          <w:rFonts w:ascii="Times New Roman" w:hAnsi="Times New Roman" w:cs="Times New Roman"/>
          <w:sz w:val="28"/>
          <w:szCs w:val="28"/>
        </w:rPr>
        <w:t>выделены средства на ремонт коридора второго этажа – 1 894 736,84, на ремонт ограды вокруг здания – 2 176 243,00.</w:t>
      </w:r>
    </w:p>
    <w:p w:rsidR="00DC446D" w:rsidRDefault="00445C6B" w:rsidP="0014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34">
        <w:rPr>
          <w:rFonts w:ascii="Times New Roman" w:hAnsi="Times New Roman" w:cs="Times New Roman"/>
          <w:sz w:val="28"/>
          <w:szCs w:val="28"/>
        </w:rPr>
        <w:t xml:space="preserve">Количество мероприятий </w:t>
      </w:r>
      <w:r w:rsidR="000D7760" w:rsidRPr="00846234">
        <w:rPr>
          <w:rFonts w:ascii="Times New Roman" w:hAnsi="Times New Roman" w:cs="Times New Roman"/>
          <w:sz w:val="28"/>
          <w:szCs w:val="28"/>
        </w:rPr>
        <w:t>в 20</w:t>
      </w:r>
      <w:r w:rsidR="00733739" w:rsidRPr="00846234">
        <w:rPr>
          <w:rFonts w:ascii="Times New Roman" w:hAnsi="Times New Roman" w:cs="Times New Roman"/>
          <w:sz w:val="28"/>
          <w:szCs w:val="28"/>
        </w:rPr>
        <w:t>21</w:t>
      </w:r>
      <w:r w:rsidR="00026063" w:rsidRPr="00846234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5C2A" w:rsidRPr="00846234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33739" w:rsidRPr="00846234">
        <w:rPr>
          <w:rFonts w:ascii="Times New Roman" w:hAnsi="Times New Roman" w:cs="Times New Roman"/>
          <w:sz w:val="28"/>
          <w:szCs w:val="28"/>
        </w:rPr>
        <w:t>757</w:t>
      </w:r>
      <w:r w:rsidR="003E5C2A" w:rsidRPr="00846234">
        <w:rPr>
          <w:rFonts w:ascii="Times New Roman" w:hAnsi="Times New Roman" w:cs="Times New Roman"/>
          <w:sz w:val="28"/>
          <w:szCs w:val="28"/>
        </w:rPr>
        <w:t>,</w:t>
      </w:r>
      <w:r w:rsidR="00E75C7C" w:rsidRPr="00846234">
        <w:rPr>
          <w:rFonts w:ascii="Times New Roman" w:hAnsi="Times New Roman" w:cs="Times New Roman"/>
          <w:sz w:val="28"/>
          <w:szCs w:val="28"/>
        </w:rPr>
        <w:t xml:space="preserve"> </w:t>
      </w:r>
      <w:r w:rsidR="003E5C2A" w:rsidRPr="0084623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33739" w:rsidRPr="00846234">
        <w:rPr>
          <w:rFonts w:ascii="Times New Roman" w:hAnsi="Times New Roman" w:cs="Times New Roman"/>
          <w:sz w:val="28"/>
          <w:szCs w:val="28"/>
        </w:rPr>
        <w:t xml:space="preserve">261 </w:t>
      </w:r>
      <w:r w:rsidR="000D7760" w:rsidRPr="00846234">
        <w:rPr>
          <w:rFonts w:ascii="Times New Roman" w:hAnsi="Times New Roman" w:cs="Times New Roman"/>
          <w:sz w:val="28"/>
          <w:szCs w:val="28"/>
        </w:rPr>
        <w:t>мероп</w:t>
      </w:r>
      <w:r w:rsidR="00733739" w:rsidRPr="00846234">
        <w:rPr>
          <w:rFonts w:ascii="Times New Roman" w:hAnsi="Times New Roman" w:cs="Times New Roman"/>
          <w:sz w:val="28"/>
          <w:szCs w:val="28"/>
        </w:rPr>
        <w:t>риятие</w:t>
      </w:r>
      <w:r w:rsidR="003E5C2A" w:rsidRPr="00846234">
        <w:rPr>
          <w:rFonts w:ascii="Times New Roman" w:hAnsi="Times New Roman" w:cs="Times New Roman"/>
          <w:sz w:val="28"/>
          <w:szCs w:val="28"/>
        </w:rPr>
        <w:t xml:space="preserve"> </w:t>
      </w:r>
      <w:r w:rsidR="00733739" w:rsidRPr="00846234">
        <w:rPr>
          <w:rFonts w:ascii="Times New Roman" w:hAnsi="Times New Roman" w:cs="Times New Roman"/>
          <w:sz w:val="28"/>
          <w:szCs w:val="28"/>
        </w:rPr>
        <w:t>больше</w:t>
      </w:r>
      <w:r w:rsidR="00026063" w:rsidRPr="00846234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733739" w:rsidRPr="00846234">
        <w:rPr>
          <w:rFonts w:ascii="Times New Roman" w:hAnsi="Times New Roman" w:cs="Times New Roman"/>
          <w:sz w:val="28"/>
          <w:szCs w:val="28"/>
        </w:rPr>
        <w:t>20</w:t>
      </w:r>
      <w:r w:rsidR="00026063" w:rsidRPr="00846234"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E75C7C" w:rsidRPr="00846234">
        <w:rPr>
          <w:rFonts w:ascii="Times New Roman" w:hAnsi="Times New Roman" w:cs="Times New Roman"/>
          <w:sz w:val="28"/>
          <w:szCs w:val="28"/>
        </w:rPr>
        <w:t xml:space="preserve"> </w:t>
      </w:r>
      <w:r w:rsidR="000D7760" w:rsidRPr="00846234">
        <w:rPr>
          <w:rFonts w:ascii="Times New Roman" w:hAnsi="Times New Roman" w:cs="Times New Roman"/>
          <w:sz w:val="28"/>
          <w:szCs w:val="28"/>
        </w:rPr>
        <w:t>В 20</w:t>
      </w:r>
      <w:r w:rsidR="00733739" w:rsidRPr="00846234">
        <w:rPr>
          <w:rFonts w:ascii="Times New Roman" w:hAnsi="Times New Roman" w:cs="Times New Roman"/>
          <w:sz w:val="28"/>
          <w:szCs w:val="28"/>
        </w:rPr>
        <w:t>21</w:t>
      </w:r>
      <w:r w:rsidR="003E5C2A" w:rsidRPr="008462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6063" w:rsidRPr="00846234">
        <w:rPr>
          <w:rFonts w:ascii="Times New Roman" w:hAnsi="Times New Roman" w:cs="Times New Roman"/>
          <w:sz w:val="28"/>
          <w:szCs w:val="28"/>
        </w:rPr>
        <w:t>специалистам</w:t>
      </w:r>
      <w:r w:rsidR="003D4676" w:rsidRPr="00846234">
        <w:rPr>
          <w:rFonts w:ascii="Times New Roman" w:hAnsi="Times New Roman" w:cs="Times New Roman"/>
          <w:sz w:val="28"/>
          <w:szCs w:val="28"/>
        </w:rPr>
        <w:t xml:space="preserve">и </w:t>
      </w:r>
      <w:r w:rsidR="000D7760" w:rsidRPr="00846234">
        <w:rPr>
          <w:rFonts w:ascii="Times New Roman" w:hAnsi="Times New Roman" w:cs="Times New Roman"/>
          <w:sz w:val="28"/>
          <w:szCs w:val="28"/>
        </w:rPr>
        <w:t>музея</w:t>
      </w:r>
      <w:r w:rsidR="003D4676" w:rsidRPr="00846234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21EB6" w:rsidRPr="00846234">
        <w:rPr>
          <w:rFonts w:ascii="Times New Roman" w:hAnsi="Times New Roman" w:cs="Times New Roman"/>
          <w:sz w:val="28"/>
          <w:szCs w:val="28"/>
        </w:rPr>
        <w:t>403 мероприятия</w:t>
      </w:r>
      <w:r w:rsidR="006D2244" w:rsidRPr="00846234">
        <w:rPr>
          <w:rFonts w:ascii="Times New Roman" w:hAnsi="Times New Roman" w:cs="Times New Roman"/>
          <w:sz w:val="28"/>
          <w:szCs w:val="28"/>
        </w:rPr>
        <w:t xml:space="preserve"> с охватом посетителей 5 104 человека</w:t>
      </w:r>
      <w:r w:rsidR="000D7760" w:rsidRPr="00846234">
        <w:rPr>
          <w:rFonts w:ascii="Times New Roman" w:hAnsi="Times New Roman" w:cs="Times New Roman"/>
          <w:sz w:val="28"/>
          <w:szCs w:val="28"/>
        </w:rPr>
        <w:t>,</w:t>
      </w:r>
      <w:r w:rsidR="00725C8A" w:rsidRPr="00846234">
        <w:rPr>
          <w:rFonts w:ascii="Times New Roman" w:hAnsi="Times New Roman" w:cs="Times New Roman"/>
          <w:sz w:val="28"/>
          <w:szCs w:val="28"/>
        </w:rPr>
        <w:t xml:space="preserve"> </w:t>
      </w:r>
      <w:r w:rsidR="000D7760" w:rsidRPr="00846234">
        <w:rPr>
          <w:rFonts w:ascii="Times New Roman" w:hAnsi="Times New Roman" w:cs="Times New Roman"/>
          <w:sz w:val="28"/>
          <w:szCs w:val="28"/>
        </w:rPr>
        <w:t>в 20</w:t>
      </w:r>
      <w:r w:rsidR="00733739" w:rsidRPr="00846234">
        <w:rPr>
          <w:rFonts w:ascii="Times New Roman" w:hAnsi="Times New Roman" w:cs="Times New Roman"/>
          <w:sz w:val="28"/>
          <w:szCs w:val="28"/>
        </w:rPr>
        <w:t>20</w:t>
      </w:r>
      <w:r w:rsidR="00026063" w:rsidRPr="008462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2244" w:rsidRPr="00846234">
        <w:rPr>
          <w:rFonts w:ascii="Times New Roman" w:hAnsi="Times New Roman" w:cs="Times New Roman"/>
          <w:sz w:val="28"/>
          <w:szCs w:val="28"/>
        </w:rPr>
        <w:t>–</w:t>
      </w:r>
      <w:r w:rsidR="00026063" w:rsidRPr="00846234">
        <w:rPr>
          <w:rFonts w:ascii="Times New Roman" w:hAnsi="Times New Roman" w:cs="Times New Roman"/>
          <w:sz w:val="28"/>
          <w:szCs w:val="28"/>
        </w:rPr>
        <w:t xml:space="preserve"> </w:t>
      </w:r>
      <w:r w:rsidR="00733739" w:rsidRPr="00846234">
        <w:rPr>
          <w:rFonts w:ascii="Times New Roman" w:hAnsi="Times New Roman" w:cs="Times New Roman"/>
          <w:sz w:val="28"/>
          <w:szCs w:val="28"/>
        </w:rPr>
        <w:t>195</w:t>
      </w:r>
      <w:r w:rsidR="006D2244" w:rsidRPr="00846234">
        <w:rPr>
          <w:rFonts w:ascii="Times New Roman" w:hAnsi="Times New Roman" w:cs="Times New Roman"/>
          <w:sz w:val="28"/>
          <w:szCs w:val="28"/>
        </w:rPr>
        <w:t xml:space="preserve"> (3780)</w:t>
      </w:r>
      <w:r w:rsidR="008156DB" w:rsidRPr="00846234">
        <w:rPr>
          <w:rFonts w:ascii="Times New Roman" w:hAnsi="Times New Roman" w:cs="Times New Roman"/>
          <w:sz w:val="28"/>
          <w:szCs w:val="28"/>
        </w:rPr>
        <w:t>. Охват зрителей</w:t>
      </w:r>
      <w:r w:rsidR="006D2244" w:rsidRPr="00846234">
        <w:rPr>
          <w:rFonts w:ascii="Times New Roman" w:hAnsi="Times New Roman" w:cs="Times New Roman"/>
          <w:sz w:val="28"/>
          <w:szCs w:val="28"/>
        </w:rPr>
        <w:t xml:space="preserve"> культурно – массовых мероп</w:t>
      </w:r>
      <w:r w:rsidR="0092629F" w:rsidRPr="00846234">
        <w:rPr>
          <w:rFonts w:ascii="Times New Roman" w:hAnsi="Times New Roman" w:cs="Times New Roman"/>
          <w:sz w:val="28"/>
          <w:szCs w:val="28"/>
        </w:rPr>
        <w:t>р</w:t>
      </w:r>
      <w:r w:rsidR="006D2244" w:rsidRPr="00846234">
        <w:rPr>
          <w:rFonts w:ascii="Times New Roman" w:hAnsi="Times New Roman" w:cs="Times New Roman"/>
          <w:sz w:val="28"/>
          <w:szCs w:val="28"/>
        </w:rPr>
        <w:t>иятий</w:t>
      </w:r>
      <w:r w:rsidR="008156DB" w:rsidRPr="00846234">
        <w:rPr>
          <w:rFonts w:ascii="Times New Roman" w:hAnsi="Times New Roman" w:cs="Times New Roman"/>
          <w:sz w:val="28"/>
          <w:szCs w:val="28"/>
        </w:rPr>
        <w:t xml:space="preserve"> в 20</w:t>
      </w:r>
      <w:r w:rsidR="00221EC0" w:rsidRPr="00846234">
        <w:rPr>
          <w:rFonts w:ascii="Times New Roman" w:hAnsi="Times New Roman" w:cs="Times New Roman"/>
          <w:sz w:val="28"/>
          <w:szCs w:val="28"/>
        </w:rPr>
        <w:t>21</w:t>
      </w:r>
      <w:r w:rsidR="00C07DA2" w:rsidRPr="0084623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6063" w:rsidRPr="0084623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21EC0" w:rsidRPr="00846234">
        <w:rPr>
          <w:rFonts w:ascii="Times New Roman" w:hAnsi="Times New Roman" w:cs="Times New Roman"/>
          <w:sz w:val="28"/>
          <w:szCs w:val="28"/>
        </w:rPr>
        <w:t>39 547</w:t>
      </w:r>
      <w:r w:rsidR="008156DB" w:rsidRPr="00846234">
        <w:rPr>
          <w:rFonts w:ascii="Times New Roman" w:hAnsi="Times New Roman" w:cs="Times New Roman"/>
          <w:sz w:val="28"/>
          <w:szCs w:val="28"/>
        </w:rPr>
        <w:t xml:space="preserve"> человек, в 20</w:t>
      </w:r>
      <w:r w:rsidR="00221EC0" w:rsidRPr="00846234">
        <w:rPr>
          <w:rFonts w:ascii="Times New Roman" w:hAnsi="Times New Roman" w:cs="Times New Roman"/>
          <w:sz w:val="28"/>
          <w:szCs w:val="28"/>
        </w:rPr>
        <w:t>20</w:t>
      </w:r>
      <w:r w:rsidR="00026063" w:rsidRPr="00846234">
        <w:rPr>
          <w:rFonts w:ascii="Times New Roman" w:hAnsi="Times New Roman" w:cs="Times New Roman"/>
          <w:sz w:val="28"/>
          <w:szCs w:val="28"/>
        </w:rPr>
        <w:t xml:space="preserve"> году</w:t>
      </w:r>
      <w:r w:rsidR="008156DB" w:rsidRPr="00846234">
        <w:rPr>
          <w:rFonts w:ascii="Times New Roman" w:hAnsi="Times New Roman" w:cs="Times New Roman"/>
          <w:sz w:val="28"/>
          <w:szCs w:val="28"/>
        </w:rPr>
        <w:t xml:space="preserve"> – </w:t>
      </w:r>
      <w:r w:rsidR="00221EC0" w:rsidRPr="00846234">
        <w:rPr>
          <w:rFonts w:ascii="Times New Roman" w:hAnsi="Times New Roman" w:cs="Times New Roman"/>
          <w:sz w:val="28"/>
          <w:szCs w:val="28"/>
        </w:rPr>
        <w:t>39 616</w:t>
      </w:r>
      <w:r w:rsidR="0014594A" w:rsidRPr="00846234">
        <w:rPr>
          <w:rFonts w:ascii="Times New Roman" w:hAnsi="Times New Roman" w:cs="Times New Roman"/>
          <w:sz w:val="28"/>
          <w:szCs w:val="28"/>
        </w:rPr>
        <w:t xml:space="preserve"> </w:t>
      </w:r>
      <w:r w:rsidR="00846234" w:rsidRPr="00846234">
        <w:rPr>
          <w:rFonts w:ascii="Times New Roman" w:hAnsi="Times New Roman" w:cs="Times New Roman"/>
          <w:sz w:val="28"/>
          <w:szCs w:val="28"/>
        </w:rPr>
        <w:t>человек,</w:t>
      </w:r>
      <w:r w:rsidR="00846234">
        <w:rPr>
          <w:rFonts w:ascii="Times New Roman" w:hAnsi="Times New Roman" w:cs="Times New Roman"/>
          <w:sz w:val="28"/>
          <w:szCs w:val="28"/>
        </w:rPr>
        <w:t xml:space="preserve"> в </w:t>
      </w:r>
      <w:r w:rsidR="005E70E9" w:rsidRPr="00846234">
        <w:rPr>
          <w:rFonts w:ascii="Times New Roman" w:hAnsi="Times New Roman" w:cs="Times New Roman"/>
          <w:sz w:val="28"/>
          <w:szCs w:val="28"/>
        </w:rPr>
        <w:t>2022</w:t>
      </w:r>
      <w:r w:rsidR="00846234" w:rsidRPr="00846234">
        <w:rPr>
          <w:rFonts w:ascii="Times New Roman" w:hAnsi="Times New Roman" w:cs="Times New Roman"/>
          <w:sz w:val="28"/>
          <w:szCs w:val="28"/>
        </w:rPr>
        <w:t xml:space="preserve"> году – 53 912 человек. </w:t>
      </w:r>
      <w:r w:rsidR="00F21299" w:rsidRPr="0014594A">
        <w:rPr>
          <w:rFonts w:ascii="Times New Roman" w:eastAsia="Calibri" w:hAnsi="Times New Roman" w:cs="Times New Roman"/>
          <w:sz w:val="28"/>
          <w:szCs w:val="28"/>
        </w:rPr>
        <w:t xml:space="preserve">В период реализации предыдущей программы </w:t>
      </w:r>
      <w:r w:rsidR="00F21299" w:rsidRPr="0014594A">
        <w:rPr>
          <w:rFonts w:ascii="Times New Roman" w:hAnsi="Times New Roman" w:cs="Times New Roman"/>
          <w:sz w:val="28"/>
          <w:szCs w:val="28"/>
        </w:rPr>
        <w:t xml:space="preserve">работа  </w:t>
      </w:r>
      <w:r w:rsidR="0092629F">
        <w:rPr>
          <w:rFonts w:ascii="Times New Roman" w:hAnsi="Times New Roman" w:cs="Times New Roman"/>
          <w:sz w:val="28"/>
          <w:szCs w:val="28"/>
        </w:rPr>
        <w:t xml:space="preserve">МБУ </w:t>
      </w:r>
      <w:r w:rsidR="00F21299" w:rsidRPr="0014594A">
        <w:rPr>
          <w:rFonts w:ascii="Times New Roman" w:hAnsi="Times New Roman" w:cs="Times New Roman"/>
          <w:sz w:val="28"/>
          <w:szCs w:val="28"/>
        </w:rPr>
        <w:t>ГДК была направлена на  сохранение народной культуры и искусства, патриотическое воспитание граждан, пропаг</w:t>
      </w:r>
      <w:r w:rsidR="002416CD">
        <w:rPr>
          <w:rFonts w:ascii="Times New Roman" w:hAnsi="Times New Roman" w:cs="Times New Roman"/>
          <w:sz w:val="28"/>
          <w:szCs w:val="28"/>
        </w:rPr>
        <w:t xml:space="preserve">анду здорового образа жизни. </w:t>
      </w:r>
      <w:r w:rsidR="0014594A">
        <w:rPr>
          <w:rFonts w:ascii="Times New Roman" w:hAnsi="Times New Roman" w:cs="Times New Roman"/>
          <w:sz w:val="28"/>
          <w:szCs w:val="28"/>
        </w:rPr>
        <w:t xml:space="preserve">Также важной формой работы с детьми остаются мероприятия, направленные на сохранение экологии и уникальных водных объектов – «Чистые игры в </w:t>
      </w:r>
      <w:proofErr w:type="spellStart"/>
      <w:r w:rsidR="0014594A">
        <w:rPr>
          <w:rFonts w:ascii="Times New Roman" w:hAnsi="Times New Roman" w:cs="Times New Roman"/>
          <w:sz w:val="28"/>
          <w:szCs w:val="28"/>
        </w:rPr>
        <w:t>Карбушево</w:t>
      </w:r>
      <w:proofErr w:type="spellEnd"/>
      <w:r w:rsidR="0014594A">
        <w:rPr>
          <w:rFonts w:ascii="Times New Roman" w:hAnsi="Times New Roman" w:cs="Times New Roman"/>
          <w:sz w:val="28"/>
          <w:szCs w:val="28"/>
        </w:rPr>
        <w:t>», «Чистые территории нашего города».</w:t>
      </w:r>
      <w:r w:rsidR="0014594A" w:rsidRPr="00F21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6F" w:rsidRPr="0014594A" w:rsidRDefault="00E433BE" w:rsidP="001459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ГДК</w:t>
      </w:r>
      <w:r w:rsidR="00F21299" w:rsidRPr="00005A22">
        <w:rPr>
          <w:rFonts w:ascii="Times New Roman" w:hAnsi="Times New Roman" w:cs="Times New Roman"/>
          <w:sz w:val="28"/>
          <w:szCs w:val="28"/>
        </w:rPr>
        <w:t xml:space="preserve"> </w:t>
      </w:r>
      <w:r w:rsidR="00F21299" w:rsidRPr="00005A22">
        <w:rPr>
          <w:rFonts w:ascii="Times New Roman" w:hAnsi="Times New Roman"/>
          <w:sz w:val="28"/>
          <w:szCs w:val="28"/>
        </w:rPr>
        <w:t xml:space="preserve">количество кружков и любительских объединений </w:t>
      </w:r>
      <w:r>
        <w:rPr>
          <w:rFonts w:ascii="Times New Roman" w:hAnsi="Times New Roman"/>
          <w:sz w:val="28"/>
          <w:szCs w:val="28"/>
        </w:rPr>
        <w:t>составляет</w:t>
      </w:r>
      <w:r w:rsidR="00DC446D" w:rsidRPr="00005A22">
        <w:rPr>
          <w:rFonts w:ascii="Times New Roman" w:hAnsi="Times New Roman"/>
          <w:sz w:val="28"/>
          <w:szCs w:val="28"/>
        </w:rPr>
        <w:t xml:space="preserve"> - </w:t>
      </w:r>
      <w:r w:rsidR="005C645C" w:rsidRPr="00005A22">
        <w:rPr>
          <w:rFonts w:ascii="Times New Roman" w:hAnsi="Times New Roman"/>
          <w:sz w:val="28"/>
          <w:szCs w:val="28"/>
        </w:rPr>
        <w:t>31</w:t>
      </w:r>
      <w:r w:rsidR="00F21299" w:rsidRPr="00005A22">
        <w:rPr>
          <w:rFonts w:ascii="Times New Roman" w:hAnsi="Times New Roman"/>
          <w:sz w:val="28"/>
          <w:szCs w:val="28"/>
        </w:rPr>
        <w:t xml:space="preserve">, их посещают </w:t>
      </w:r>
      <w:r w:rsidR="005C645C" w:rsidRPr="00005A22">
        <w:rPr>
          <w:rFonts w:ascii="Times New Roman" w:hAnsi="Times New Roman"/>
          <w:sz w:val="28"/>
          <w:szCs w:val="28"/>
        </w:rPr>
        <w:t>600</w:t>
      </w:r>
      <w:r w:rsidR="00F21299" w:rsidRPr="00005A22">
        <w:rPr>
          <w:rFonts w:ascii="Times New Roman" w:hAnsi="Times New Roman"/>
          <w:sz w:val="28"/>
          <w:szCs w:val="28"/>
        </w:rPr>
        <w:t xml:space="preserve"> человек</w:t>
      </w:r>
      <w:r w:rsidR="00DC446D" w:rsidRPr="00005A22">
        <w:rPr>
          <w:rFonts w:ascii="Times New Roman" w:hAnsi="Times New Roman"/>
          <w:sz w:val="28"/>
          <w:szCs w:val="28"/>
        </w:rPr>
        <w:t xml:space="preserve"> в возрасте от трех до </w:t>
      </w:r>
      <w:r w:rsidR="00DC446D" w:rsidRPr="00005A22">
        <w:rPr>
          <w:rFonts w:ascii="Times New Roman" w:hAnsi="Times New Roman"/>
          <w:sz w:val="28"/>
          <w:szCs w:val="28"/>
        </w:rPr>
        <w:lastRenderedPageBreak/>
        <w:t>восьмидесяти лет</w:t>
      </w:r>
      <w:r w:rsidR="00F21299" w:rsidRPr="00005A22">
        <w:rPr>
          <w:rFonts w:ascii="Times New Roman" w:hAnsi="Times New Roman"/>
          <w:sz w:val="28"/>
          <w:szCs w:val="28"/>
        </w:rPr>
        <w:t>.</w:t>
      </w:r>
      <w:r w:rsidR="00F21299" w:rsidRPr="00005A22">
        <w:rPr>
          <w:rFonts w:ascii="Times New Roman" w:hAnsi="Times New Roman" w:cs="Times New Roman"/>
          <w:sz w:val="28"/>
          <w:szCs w:val="28"/>
        </w:rPr>
        <w:t xml:space="preserve"> </w:t>
      </w:r>
      <w:r w:rsidR="00F21299" w:rsidRPr="00DC446D">
        <w:rPr>
          <w:rFonts w:ascii="Times New Roman" w:hAnsi="Times New Roman" w:cs="Times New Roman"/>
          <w:sz w:val="28"/>
          <w:szCs w:val="28"/>
        </w:rPr>
        <w:t xml:space="preserve">Среди творческих коллективов </w:t>
      </w:r>
      <w:r w:rsidR="00DC446D" w:rsidRPr="00DC446D">
        <w:rPr>
          <w:rFonts w:ascii="Times New Roman" w:hAnsi="Times New Roman" w:cs="Times New Roman"/>
          <w:sz w:val="28"/>
          <w:szCs w:val="28"/>
        </w:rPr>
        <w:t>4</w:t>
      </w:r>
      <w:r w:rsidR="00F21299" w:rsidRPr="00DC446D">
        <w:rPr>
          <w:rFonts w:ascii="Times New Roman" w:hAnsi="Times New Roman" w:cs="Times New Roman"/>
          <w:sz w:val="28"/>
          <w:szCs w:val="28"/>
        </w:rPr>
        <w:t xml:space="preserve"> имеют почетное звание «</w:t>
      </w:r>
      <w:r w:rsidR="001E307C" w:rsidRPr="00DC446D">
        <w:rPr>
          <w:rFonts w:ascii="Times New Roman" w:hAnsi="Times New Roman" w:cs="Times New Roman"/>
          <w:sz w:val="28"/>
          <w:szCs w:val="28"/>
        </w:rPr>
        <w:t>Н</w:t>
      </w:r>
      <w:r w:rsidR="00F21299" w:rsidRPr="00DC446D">
        <w:rPr>
          <w:rFonts w:ascii="Times New Roman" w:hAnsi="Times New Roman" w:cs="Times New Roman"/>
          <w:sz w:val="28"/>
          <w:szCs w:val="28"/>
        </w:rPr>
        <w:t>ародный» (</w:t>
      </w:r>
      <w:r w:rsidR="00DC446D" w:rsidRPr="00DC446D">
        <w:rPr>
          <w:rFonts w:ascii="Times New Roman" w:hAnsi="Times New Roman"/>
          <w:sz w:val="28"/>
          <w:szCs w:val="28"/>
        </w:rPr>
        <w:t xml:space="preserve">вокальная группа «Гармония», </w:t>
      </w:r>
      <w:r w:rsidR="00F21299" w:rsidRPr="00DC446D">
        <w:rPr>
          <w:rFonts w:ascii="Times New Roman" w:hAnsi="Times New Roman"/>
          <w:sz w:val="28"/>
          <w:szCs w:val="28"/>
        </w:rPr>
        <w:t>театральная студия «Миниатюра»</w:t>
      </w:r>
      <w:r w:rsidR="00DC446D" w:rsidRPr="00DC446D">
        <w:rPr>
          <w:rFonts w:ascii="Times New Roman" w:hAnsi="Times New Roman"/>
          <w:sz w:val="28"/>
          <w:szCs w:val="28"/>
        </w:rPr>
        <w:t>, театральная студия «Жар – птица» и ИЗО – студия «Юный художник»</w:t>
      </w:r>
      <w:r w:rsidR="00F21299" w:rsidRPr="00DC446D">
        <w:rPr>
          <w:rFonts w:ascii="Times New Roman" w:hAnsi="Times New Roman"/>
          <w:sz w:val="28"/>
          <w:szCs w:val="28"/>
        </w:rPr>
        <w:t>)</w:t>
      </w:r>
      <w:r w:rsidR="00D50DD8" w:rsidRPr="00DC446D">
        <w:rPr>
          <w:rFonts w:ascii="Times New Roman" w:hAnsi="Times New Roman"/>
          <w:sz w:val="28"/>
          <w:szCs w:val="28"/>
        </w:rPr>
        <w:t xml:space="preserve">, </w:t>
      </w:r>
      <w:r w:rsidR="00F21299" w:rsidRPr="00DC446D">
        <w:rPr>
          <w:rFonts w:ascii="Times New Roman" w:hAnsi="Times New Roman" w:cs="Times New Roman"/>
          <w:sz w:val="28"/>
          <w:szCs w:val="28"/>
        </w:rPr>
        <w:t>1</w:t>
      </w:r>
      <w:r w:rsidR="00D50DD8" w:rsidRPr="00DC446D">
        <w:rPr>
          <w:rFonts w:ascii="Times New Roman" w:hAnsi="Times New Roman" w:cs="Times New Roman"/>
          <w:sz w:val="28"/>
          <w:szCs w:val="28"/>
        </w:rPr>
        <w:t xml:space="preserve"> </w:t>
      </w:r>
      <w:r w:rsidR="00F21299" w:rsidRPr="00DC446D">
        <w:rPr>
          <w:rFonts w:ascii="Times New Roman" w:hAnsi="Times New Roman" w:cs="Times New Roman"/>
          <w:sz w:val="28"/>
          <w:szCs w:val="28"/>
        </w:rPr>
        <w:t>-</w:t>
      </w:r>
      <w:r w:rsidR="00D50DD8" w:rsidRPr="00DC446D">
        <w:rPr>
          <w:rFonts w:ascii="Times New Roman" w:hAnsi="Times New Roman" w:cs="Times New Roman"/>
          <w:sz w:val="28"/>
          <w:szCs w:val="28"/>
        </w:rPr>
        <w:t xml:space="preserve"> </w:t>
      </w:r>
      <w:r w:rsidR="00F21299" w:rsidRPr="00DC446D">
        <w:rPr>
          <w:rFonts w:ascii="Times New Roman" w:hAnsi="Times New Roman" w:cs="Times New Roman"/>
          <w:sz w:val="28"/>
          <w:szCs w:val="28"/>
        </w:rPr>
        <w:t>«Образцовый</w:t>
      </w:r>
      <w:r w:rsidR="003E5C2A" w:rsidRPr="00DC446D">
        <w:rPr>
          <w:rFonts w:ascii="Times New Roman" w:hAnsi="Times New Roman" w:cs="Times New Roman"/>
          <w:sz w:val="28"/>
          <w:szCs w:val="28"/>
        </w:rPr>
        <w:t xml:space="preserve">» </w:t>
      </w:r>
      <w:r w:rsidR="00F21299" w:rsidRPr="00DC446D">
        <w:rPr>
          <w:rFonts w:ascii="Times New Roman" w:hAnsi="Times New Roman" w:cs="Times New Roman"/>
          <w:sz w:val="28"/>
          <w:szCs w:val="28"/>
        </w:rPr>
        <w:t>(</w:t>
      </w:r>
      <w:r w:rsidR="00F21299" w:rsidRPr="00DC446D">
        <w:rPr>
          <w:rFonts w:ascii="Times New Roman" w:hAnsi="Times New Roman"/>
          <w:sz w:val="28"/>
          <w:szCs w:val="28"/>
        </w:rPr>
        <w:t>хореографический коллектив «Колибри»)</w:t>
      </w:r>
      <w:r w:rsidR="008156DB" w:rsidRPr="00DC446D">
        <w:rPr>
          <w:rFonts w:ascii="Times New Roman" w:hAnsi="Times New Roman"/>
          <w:sz w:val="28"/>
          <w:szCs w:val="28"/>
        </w:rPr>
        <w:t xml:space="preserve"> </w:t>
      </w:r>
      <w:r w:rsidR="00F21299" w:rsidRPr="00DC446D">
        <w:rPr>
          <w:rFonts w:ascii="Times New Roman" w:hAnsi="Times New Roman" w:cs="Times New Roman"/>
          <w:sz w:val="28"/>
          <w:szCs w:val="28"/>
        </w:rPr>
        <w:t>и 1 звание «Заслуженный»</w:t>
      </w:r>
      <w:r w:rsidR="00D50DD8" w:rsidRPr="00DC446D">
        <w:rPr>
          <w:rFonts w:ascii="Times New Roman" w:hAnsi="Times New Roman" w:cs="Times New Roman"/>
          <w:sz w:val="28"/>
          <w:szCs w:val="28"/>
        </w:rPr>
        <w:t xml:space="preserve"> </w:t>
      </w:r>
      <w:r w:rsidR="00F21299" w:rsidRPr="00DC446D">
        <w:rPr>
          <w:rFonts w:ascii="Times New Roman" w:hAnsi="Times New Roman" w:cs="Times New Roman"/>
          <w:sz w:val="28"/>
          <w:szCs w:val="28"/>
        </w:rPr>
        <w:t xml:space="preserve">- </w:t>
      </w:r>
      <w:r w:rsidR="003D4676" w:rsidRPr="00DC446D">
        <w:rPr>
          <w:rFonts w:ascii="Times New Roman" w:hAnsi="Times New Roman" w:cs="Times New Roman"/>
          <w:sz w:val="28"/>
          <w:szCs w:val="28"/>
        </w:rPr>
        <w:t>(</w:t>
      </w:r>
      <w:r w:rsidR="00F21299" w:rsidRPr="00DC446D">
        <w:rPr>
          <w:rFonts w:ascii="Times New Roman" w:hAnsi="Times New Roman"/>
          <w:sz w:val="28"/>
          <w:szCs w:val="28"/>
        </w:rPr>
        <w:t>хореографический</w:t>
      </w:r>
      <w:r w:rsidR="004B70CB" w:rsidRPr="00DC446D">
        <w:rPr>
          <w:rFonts w:ascii="Times New Roman" w:hAnsi="Times New Roman"/>
          <w:sz w:val="28"/>
          <w:szCs w:val="28"/>
        </w:rPr>
        <w:t xml:space="preserve"> </w:t>
      </w:r>
      <w:r w:rsidR="00F21299" w:rsidRPr="00DC446D">
        <w:rPr>
          <w:rFonts w:ascii="Times New Roman" w:hAnsi="Times New Roman"/>
          <w:sz w:val="28"/>
          <w:szCs w:val="28"/>
        </w:rPr>
        <w:t>коллектив «Фаина»</w:t>
      </w:r>
      <w:r w:rsidR="003D4676" w:rsidRPr="00DC446D">
        <w:rPr>
          <w:rFonts w:ascii="Times New Roman" w:hAnsi="Times New Roman"/>
          <w:sz w:val="28"/>
          <w:szCs w:val="28"/>
        </w:rPr>
        <w:t>)</w:t>
      </w:r>
      <w:r w:rsidR="00F21299" w:rsidRPr="00DC446D">
        <w:rPr>
          <w:rFonts w:ascii="Times New Roman" w:hAnsi="Times New Roman"/>
          <w:sz w:val="28"/>
          <w:szCs w:val="28"/>
        </w:rPr>
        <w:t>.</w:t>
      </w:r>
      <w:r w:rsidR="008156DB" w:rsidRPr="00DC446D">
        <w:rPr>
          <w:rFonts w:ascii="Times New Roman" w:hAnsi="Times New Roman"/>
          <w:sz w:val="28"/>
          <w:szCs w:val="28"/>
        </w:rPr>
        <w:t xml:space="preserve">  </w:t>
      </w:r>
    </w:p>
    <w:p w:rsidR="00A4216F" w:rsidRPr="005C645C" w:rsidRDefault="00F25E4D" w:rsidP="000412E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87322F">
        <w:rPr>
          <w:rFonts w:ascii="Times New Roman" w:hAnsi="Times New Roman"/>
          <w:sz w:val="28"/>
          <w:szCs w:val="28"/>
        </w:rPr>
        <w:t>На территории Приволжского</w:t>
      </w:r>
      <w:r w:rsidR="0087322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A4216F" w:rsidRPr="0087322F">
        <w:rPr>
          <w:rFonts w:ascii="Times New Roman" w:hAnsi="Times New Roman"/>
          <w:sz w:val="28"/>
          <w:szCs w:val="28"/>
        </w:rPr>
        <w:t>проходят значимые</w:t>
      </w:r>
      <w:r w:rsidR="005E70E9" w:rsidRPr="0087322F">
        <w:rPr>
          <w:rFonts w:ascii="Times New Roman" w:hAnsi="Times New Roman"/>
          <w:sz w:val="28"/>
          <w:szCs w:val="28"/>
        </w:rPr>
        <w:t xml:space="preserve"> городские, </w:t>
      </w:r>
      <w:r w:rsidR="00A4216F" w:rsidRPr="0087322F">
        <w:rPr>
          <w:rFonts w:ascii="Times New Roman" w:hAnsi="Times New Roman"/>
          <w:sz w:val="28"/>
          <w:szCs w:val="28"/>
        </w:rPr>
        <w:t>районные и областные конкурсы</w:t>
      </w:r>
      <w:r w:rsidR="008156DB" w:rsidRPr="00813E21">
        <w:rPr>
          <w:rFonts w:ascii="Times New Roman" w:hAnsi="Times New Roman"/>
          <w:sz w:val="28"/>
          <w:szCs w:val="28"/>
        </w:rPr>
        <w:t xml:space="preserve"> </w:t>
      </w:r>
      <w:r w:rsidR="00A4216F" w:rsidRPr="00813E21">
        <w:rPr>
          <w:rFonts w:ascii="Times New Roman" w:hAnsi="Times New Roman"/>
          <w:sz w:val="28"/>
          <w:szCs w:val="28"/>
        </w:rPr>
        <w:t>-</w:t>
      </w:r>
      <w:r w:rsidR="008156DB" w:rsidRPr="00813E21">
        <w:rPr>
          <w:rFonts w:ascii="Times New Roman" w:hAnsi="Times New Roman"/>
          <w:sz w:val="28"/>
          <w:szCs w:val="28"/>
        </w:rPr>
        <w:t xml:space="preserve"> </w:t>
      </w:r>
      <w:r w:rsidR="00A4216F" w:rsidRPr="00813E21">
        <w:rPr>
          <w:rFonts w:ascii="Times New Roman" w:hAnsi="Times New Roman"/>
          <w:sz w:val="28"/>
          <w:szCs w:val="28"/>
        </w:rPr>
        <w:t>фестивали: областной фестиваль «Запомните меня таким», памяти нашего земляка О.</w:t>
      </w:r>
      <w:r w:rsidR="00F21299" w:rsidRPr="00813E21">
        <w:rPr>
          <w:rFonts w:ascii="Times New Roman" w:hAnsi="Times New Roman"/>
          <w:sz w:val="28"/>
          <w:szCs w:val="28"/>
        </w:rPr>
        <w:t>И.</w:t>
      </w:r>
      <w:r w:rsidR="00813E21">
        <w:rPr>
          <w:rFonts w:ascii="Times New Roman" w:hAnsi="Times New Roman"/>
          <w:sz w:val="28"/>
          <w:szCs w:val="28"/>
        </w:rPr>
        <w:t xml:space="preserve"> </w:t>
      </w:r>
      <w:r w:rsidR="00A4216F" w:rsidRPr="00813E21">
        <w:rPr>
          <w:rFonts w:ascii="Times New Roman" w:hAnsi="Times New Roman"/>
          <w:sz w:val="28"/>
          <w:szCs w:val="28"/>
        </w:rPr>
        <w:t>Борисова с участие</w:t>
      </w:r>
      <w:r w:rsidR="005C645C">
        <w:rPr>
          <w:rFonts w:ascii="Times New Roman" w:hAnsi="Times New Roman"/>
          <w:sz w:val="28"/>
          <w:szCs w:val="28"/>
        </w:rPr>
        <w:t xml:space="preserve">м вдовы артиста Аллы Романовны, </w:t>
      </w:r>
      <w:r w:rsidR="00A4216F" w:rsidRPr="00813E21">
        <w:rPr>
          <w:rFonts w:ascii="Times New Roman" w:hAnsi="Times New Roman"/>
          <w:sz w:val="28"/>
          <w:szCs w:val="28"/>
        </w:rPr>
        <w:t>областной фестиваль хореографическ</w:t>
      </w:r>
      <w:r w:rsidR="009B10A1" w:rsidRPr="00813E21">
        <w:rPr>
          <w:rFonts w:ascii="Times New Roman" w:hAnsi="Times New Roman"/>
          <w:sz w:val="28"/>
          <w:szCs w:val="28"/>
        </w:rPr>
        <w:t>их коллективов «</w:t>
      </w:r>
      <w:r w:rsidR="00F21299" w:rsidRPr="00813E21">
        <w:rPr>
          <w:rFonts w:ascii="Times New Roman" w:hAnsi="Times New Roman"/>
          <w:sz w:val="28"/>
          <w:szCs w:val="28"/>
        </w:rPr>
        <w:t>Планета танца»,</w:t>
      </w:r>
      <w:r w:rsidR="005C7B75" w:rsidRPr="00813E21">
        <w:rPr>
          <w:rFonts w:ascii="Times New Roman" w:hAnsi="Times New Roman" w:cs="Times New Roman"/>
          <w:sz w:val="28"/>
          <w:szCs w:val="28"/>
        </w:rPr>
        <w:t xml:space="preserve"> межрегиональный фестиваль детского творчества и спорта «Грани»,</w:t>
      </w:r>
      <w:r w:rsidR="008156DB" w:rsidRPr="00813E21">
        <w:rPr>
          <w:rFonts w:ascii="Times New Roman" w:hAnsi="Times New Roman" w:cs="Times New Roman"/>
          <w:sz w:val="24"/>
          <w:szCs w:val="24"/>
        </w:rPr>
        <w:t xml:space="preserve"> </w:t>
      </w:r>
      <w:r w:rsidR="008156DB" w:rsidRPr="00813E21">
        <w:rPr>
          <w:rFonts w:ascii="Times New Roman" w:hAnsi="Times New Roman" w:cs="Times New Roman"/>
          <w:sz w:val="28"/>
          <w:szCs w:val="28"/>
        </w:rPr>
        <w:t>районный фестиваль августовских даров «Пришел Спас - всему час»,</w:t>
      </w:r>
      <w:r w:rsidR="00F258DD">
        <w:rPr>
          <w:rFonts w:ascii="Times New Roman" w:hAnsi="Times New Roman" w:cs="Times New Roman"/>
          <w:sz w:val="28"/>
          <w:szCs w:val="28"/>
        </w:rPr>
        <w:t xml:space="preserve"> районный фестиваль национальных культур «Национальность моя – гордость моя»,</w:t>
      </w:r>
      <w:r w:rsidR="005C645C" w:rsidRPr="005C645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5C645C">
        <w:rPr>
          <w:rFonts w:ascii="Times New Roman" w:hAnsi="Times New Roman"/>
          <w:bCs/>
          <w:kern w:val="36"/>
          <w:sz w:val="28"/>
          <w:szCs w:val="28"/>
        </w:rPr>
        <w:t>районный</w:t>
      </w:r>
      <w:proofErr w:type="gramEnd"/>
      <w:r w:rsidR="005C645C">
        <w:rPr>
          <w:rFonts w:ascii="Times New Roman" w:hAnsi="Times New Roman"/>
          <w:bCs/>
          <w:kern w:val="36"/>
          <w:sz w:val="28"/>
          <w:szCs w:val="28"/>
        </w:rPr>
        <w:t xml:space="preserve"> фестиваль</w:t>
      </w:r>
      <w:r w:rsidR="005C645C" w:rsidRPr="005C645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C645C">
        <w:rPr>
          <w:rFonts w:ascii="Times New Roman" w:hAnsi="Times New Roman"/>
          <w:bCs/>
          <w:kern w:val="36"/>
          <w:sz w:val="28"/>
          <w:szCs w:val="28"/>
        </w:rPr>
        <w:t xml:space="preserve">«Голос </w:t>
      </w:r>
      <w:r w:rsidR="005C645C" w:rsidRPr="005C645C">
        <w:rPr>
          <w:rFonts w:ascii="Times New Roman" w:hAnsi="Times New Roman"/>
          <w:bCs/>
          <w:kern w:val="36"/>
          <w:sz w:val="28"/>
          <w:szCs w:val="28"/>
        </w:rPr>
        <w:t>традиций»</w:t>
      </w:r>
      <w:r w:rsidR="005C645C">
        <w:rPr>
          <w:rFonts w:ascii="Times New Roman" w:hAnsi="Times New Roman"/>
          <w:b/>
          <w:bCs/>
          <w:kern w:val="36"/>
          <w:sz w:val="28"/>
          <w:szCs w:val="28"/>
        </w:rPr>
        <w:t xml:space="preserve">, </w:t>
      </w:r>
      <w:r w:rsidR="005C645C" w:rsidRPr="00EC4400">
        <w:rPr>
          <w:rFonts w:ascii="Times New Roman" w:hAnsi="Times New Roman" w:cs="Times New Roman"/>
          <w:sz w:val="28"/>
          <w:szCs w:val="28"/>
        </w:rPr>
        <w:t xml:space="preserve">фестиваль «Пуговичный </w:t>
      </w:r>
      <w:r w:rsidR="005C645C" w:rsidRPr="00EC4400">
        <w:rPr>
          <w:rFonts w:ascii="Times New Roman" w:hAnsi="Times New Roman" w:cs="Times New Roman"/>
          <w:sz w:val="28"/>
          <w:szCs w:val="28"/>
          <w:lang w:val="en-US"/>
        </w:rPr>
        <w:t>STAYL</w:t>
      </w:r>
      <w:r w:rsidR="005C645C" w:rsidRPr="00EC4400">
        <w:rPr>
          <w:rFonts w:ascii="Times New Roman" w:hAnsi="Times New Roman" w:cs="Times New Roman"/>
          <w:sz w:val="28"/>
          <w:szCs w:val="28"/>
        </w:rPr>
        <w:t>»</w:t>
      </w:r>
      <w:r w:rsidR="005C645C">
        <w:rPr>
          <w:rFonts w:ascii="Times New Roman" w:hAnsi="Times New Roman" w:cs="Times New Roman"/>
          <w:sz w:val="28"/>
          <w:szCs w:val="28"/>
        </w:rPr>
        <w:t xml:space="preserve">, </w:t>
      </w:r>
      <w:r w:rsidR="00F21299" w:rsidRPr="00813E21">
        <w:rPr>
          <w:rFonts w:ascii="Times New Roman" w:hAnsi="Times New Roman"/>
          <w:sz w:val="28"/>
          <w:szCs w:val="28"/>
        </w:rPr>
        <w:t>фестиваль библиотечных проектов «Мы можем все», акция «</w:t>
      </w:r>
      <w:proofErr w:type="spellStart"/>
      <w:r w:rsidR="00F21299" w:rsidRPr="00813E21">
        <w:rPr>
          <w:rFonts w:ascii="Times New Roman" w:hAnsi="Times New Roman"/>
          <w:sz w:val="28"/>
          <w:szCs w:val="28"/>
        </w:rPr>
        <w:t>Библионочь</w:t>
      </w:r>
      <w:proofErr w:type="spellEnd"/>
      <w:r w:rsidR="00F21299" w:rsidRPr="00813E21">
        <w:rPr>
          <w:rFonts w:ascii="Times New Roman" w:hAnsi="Times New Roman"/>
          <w:sz w:val="28"/>
          <w:szCs w:val="28"/>
        </w:rPr>
        <w:t>».</w:t>
      </w:r>
    </w:p>
    <w:p w:rsidR="00267CF1" w:rsidRPr="00C800D1" w:rsidRDefault="009B10A1" w:rsidP="0026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0D1">
        <w:rPr>
          <w:rFonts w:ascii="Times New Roman" w:hAnsi="Times New Roman"/>
          <w:sz w:val="28"/>
          <w:szCs w:val="28"/>
        </w:rPr>
        <w:t xml:space="preserve">Указом Президента РФ </w:t>
      </w:r>
      <w:r w:rsidR="00FB756E">
        <w:rPr>
          <w:rFonts w:ascii="Times New Roman" w:hAnsi="Times New Roman"/>
          <w:sz w:val="28"/>
          <w:szCs w:val="28"/>
        </w:rPr>
        <w:t>2022</w:t>
      </w:r>
      <w:r w:rsidR="00F25E4D" w:rsidRPr="00C800D1">
        <w:rPr>
          <w:rFonts w:ascii="Times New Roman" w:hAnsi="Times New Roman"/>
          <w:sz w:val="28"/>
          <w:szCs w:val="28"/>
        </w:rPr>
        <w:t xml:space="preserve"> год был </w:t>
      </w:r>
      <w:r w:rsidR="00725C8A" w:rsidRPr="00BD4CE6">
        <w:rPr>
          <w:rFonts w:ascii="Times New Roman" w:hAnsi="Times New Roman" w:cs="Times New Roman"/>
          <w:sz w:val="28"/>
          <w:szCs w:val="28"/>
        </w:rPr>
        <w:t xml:space="preserve">объявлен </w:t>
      </w:r>
      <w:r w:rsidR="00FB756E" w:rsidRPr="00BD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Годом</w:t>
      </w:r>
      <w:r w:rsidR="00BD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B756E" w:rsidRPr="00BD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культурного</w:t>
      </w:r>
      <w:r w:rsidR="00BD4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756E" w:rsidRPr="00BD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наследия</w:t>
      </w:r>
      <w:r w:rsidR="00BD4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756E" w:rsidRPr="00BD4CE6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</w:t>
      </w:r>
      <w:r w:rsidR="00BD4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756E" w:rsidRPr="00BD4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8C2D21" w:rsidRPr="00BD4CE6">
        <w:rPr>
          <w:rFonts w:ascii="Times New Roman" w:hAnsi="Times New Roman" w:cs="Times New Roman"/>
          <w:sz w:val="28"/>
          <w:szCs w:val="28"/>
        </w:rPr>
        <w:t>.</w:t>
      </w:r>
      <w:r w:rsidR="00725C8A" w:rsidRPr="00BD4CE6">
        <w:rPr>
          <w:rFonts w:ascii="Times New Roman" w:hAnsi="Times New Roman"/>
          <w:sz w:val="28"/>
          <w:szCs w:val="28"/>
        </w:rPr>
        <w:t xml:space="preserve"> </w:t>
      </w:r>
      <w:r w:rsidRPr="00BD4CE6">
        <w:rPr>
          <w:rFonts w:ascii="Times New Roman" w:hAnsi="Times New Roman"/>
          <w:sz w:val="28"/>
          <w:szCs w:val="28"/>
        </w:rPr>
        <w:t xml:space="preserve">В </w:t>
      </w:r>
      <w:r w:rsidRPr="00C800D1">
        <w:rPr>
          <w:rFonts w:ascii="Times New Roman" w:hAnsi="Times New Roman"/>
          <w:sz w:val="28"/>
          <w:szCs w:val="28"/>
        </w:rPr>
        <w:t xml:space="preserve">Приволжском городском поселении </w:t>
      </w:r>
      <w:r w:rsidR="00FB756E">
        <w:rPr>
          <w:rFonts w:ascii="Times New Roman" w:hAnsi="Times New Roman"/>
          <w:sz w:val="28"/>
          <w:szCs w:val="28"/>
        </w:rPr>
        <w:t xml:space="preserve">состоялся 5 этап </w:t>
      </w:r>
      <w:r w:rsidR="00FB756E">
        <w:rPr>
          <w:rFonts w:ascii="Times New Roman" w:hAnsi="Times New Roman" w:cs="Times New Roman"/>
          <w:sz w:val="28"/>
          <w:szCs w:val="28"/>
        </w:rPr>
        <w:t>Областного конкурса «Губернский разгуляй»</w:t>
      </w:r>
      <w:r w:rsidR="00FB756E">
        <w:rPr>
          <w:rFonts w:ascii="Times New Roman" w:hAnsi="Times New Roman"/>
          <w:sz w:val="28"/>
          <w:szCs w:val="28"/>
        </w:rPr>
        <w:t>. В июне 2022 года победители конкурса ансамбль «</w:t>
      </w:r>
      <w:proofErr w:type="spellStart"/>
      <w:r w:rsidR="00FB756E">
        <w:rPr>
          <w:rFonts w:ascii="Times New Roman" w:hAnsi="Times New Roman"/>
          <w:sz w:val="28"/>
          <w:szCs w:val="28"/>
        </w:rPr>
        <w:t>Веселинка</w:t>
      </w:r>
      <w:proofErr w:type="spellEnd"/>
      <w:r w:rsidR="00FB756E">
        <w:rPr>
          <w:rFonts w:ascii="Times New Roman" w:hAnsi="Times New Roman"/>
          <w:sz w:val="28"/>
          <w:szCs w:val="28"/>
        </w:rPr>
        <w:t>» участвовали в гала – концерте г. Иваново.</w:t>
      </w:r>
    </w:p>
    <w:p w:rsidR="00A7249D" w:rsidRDefault="00023AF0" w:rsidP="00BD4CE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творческие коллективы Дома культуры ак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тивизировали свою деятельность. С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нятие 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антиковидных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ограничений позволило коллективам выезжать на фестивали и конкурсы. Часть конк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урсов осталась в онлайн формате. </w:t>
      </w:r>
    </w:p>
    <w:p w:rsidR="00015E11" w:rsidRPr="00023AF0" w:rsidRDefault="000636BE" w:rsidP="00063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 </w:t>
      </w:r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НССТ «Жар Птица» приняли участие в Международном конкурсе «Звездопад» 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С.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Петербург</w:t>
      </w:r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стали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Победителя</w:t>
      </w:r>
      <w:r w:rsidR="00550D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 конкурса, </w:t>
      </w:r>
      <w:r w:rsidR="00015E11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отправили свои работы на 2 международный многожанровый конкурс «Пятое время года» г.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5E11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Мюнхен 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015E11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Диплом 2 степени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15E11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36BE" w:rsidRDefault="00015E11" w:rsidP="00063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нсамбль «</w:t>
      </w:r>
      <w:proofErr w:type="spellStart"/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Веселинка</w:t>
      </w:r>
      <w:proofErr w:type="spellEnd"/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приняли участие в Международном конкурсе «Призвание»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(Диплом</w:t>
      </w:r>
      <w:r w:rsidR="00023AF0"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степени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</w:p>
    <w:p w:rsidR="00015E11" w:rsidRDefault="00023AF0" w:rsidP="000636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Коллективы учреждения</w:t>
      </w:r>
      <w:r w:rsidR="002416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принимали участие в </w:t>
      </w:r>
      <w:r w:rsidR="00761138" w:rsidRPr="00D0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городских, </w:t>
      </w:r>
      <w:r w:rsidR="002416CD" w:rsidRPr="00D03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районных</w:t>
      </w:r>
      <w:r w:rsidR="002416C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областных, всероссийских и м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еждународных конкурсах и фестивалях. Всего за период январь-июль 2022года коллективы участвовали в 27 фестивалях и конкурсах пополнив копилку наград учреж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 - 2 Гран-При: а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нсамбль баянистов «Ладушки» в фестивале-конкурсе «Моя многозвучная Родина», ЗКНТ «Фаина» в Международном конкурсе</w:t>
      </w:r>
      <w:r w:rsidR="00A724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естивале «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Энерджи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Денс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» г.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Владимир. В копилке 27 дипломов 1 степени, 18 дипломов 2 степени, 9 дипломов 3 степени.</w:t>
      </w:r>
    </w:p>
    <w:p w:rsidR="00023AF0" w:rsidRPr="00023AF0" w:rsidRDefault="00023AF0" w:rsidP="00E338A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Общественный 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историко</w:t>
      </w:r>
      <w:proofErr w:type="spellEnd"/>
      <w:r w:rsidR="009262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262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краеведческий музей расширил своё пространство новой э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>кспозицией «Пуговичные истории»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новом пространстве проходят интерактивные экскурсии. Впервые был организован и проведён фестиваль «Пуговичный 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Stail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C29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обновлённом формате был проведён экологический фестиваль «Дом под крышей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голубой».</w:t>
      </w:r>
      <w:r w:rsidR="006D22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38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Сотрудниками был разработан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экскурсионный маршрут п</w:t>
      </w:r>
      <w:r w:rsidR="00015E11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достопримечательностям города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Возобновились литературно-музыкальные гостиные и встречи с поэтами Приволжской земли.</w:t>
      </w:r>
    </w:p>
    <w:p w:rsidR="00A4216F" w:rsidRPr="00072C12" w:rsidRDefault="00A4216F" w:rsidP="00E338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C12">
        <w:rPr>
          <w:rFonts w:ascii="Times New Roman" w:hAnsi="Times New Roman"/>
          <w:sz w:val="28"/>
          <w:szCs w:val="28"/>
        </w:rPr>
        <w:t>Городской дом культуры имеет собст</w:t>
      </w:r>
      <w:r w:rsidR="005223FC" w:rsidRPr="00072C12">
        <w:rPr>
          <w:rFonts w:ascii="Times New Roman" w:hAnsi="Times New Roman"/>
          <w:sz w:val="28"/>
          <w:szCs w:val="28"/>
        </w:rPr>
        <w:t>венный сайт, а так же странницы в социальных сет</w:t>
      </w:r>
      <w:r w:rsidR="002F7551">
        <w:rPr>
          <w:rFonts w:ascii="Times New Roman" w:hAnsi="Times New Roman"/>
          <w:sz w:val="28"/>
          <w:szCs w:val="28"/>
        </w:rPr>
        <w:t>ях «Одноклассники», «</w:t>
      </w:r>
      <w:proofErr w:type="spellStart"/>
      <w:r w:rsidR="002F755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F7551">
        <w:rPr>
          <w:rFonts w:ascii="Times New Roman" w:hAnsi="Times New Roman"/>
          <w:sz w:val="28"/>
          <w:szCs w:val="28"/>
        </w:rPr>
        <w:t>»</w:t>
      </w:r>
      <w:r w:rsidR="005223FC" w:rsidRPr="00072C12">
        <w:rPr>
          <w:rFonts w:ascii="Times New Roman" w:hAnsi="Times New Roman"/>
          <w:sz w:val="28"/>
          <w:szCs w:val="28"/>
        </w:rPr>
        <w:t>.</w:t>
      </w:r>
      <w:r w:rsidR="00072C12" w:rsidRPr="00072C12">
        <w:rPr>
          <w:rFonts w:ascii="Times New Roman" w:hAnsi="Times New Roman"/>
          <w:sz w:val="28"/>
          <w:szCs w:val="28"/>
        </w:rPr>
        <w:t xml:space="preserve"> </w:t>
      </w:r>
      <w:r w:rsidR="00072C12">
        <w:rPr>
          <w:rFonts w:ascii="Times New Roman" w:hAnsi="Times New Roman"/>
          <w:sz w:val="28"/>
          <w:szCs w:val="28"/>
        </w:rPr>
        <w:t>Были созданы новые сообщества: «Запомните меня таким», «Нескучный музей», «Супергерой», «Снегурки - шоу», «Кинотеатр Приволжский».</w:t>
      </w:r>
    </w:p>
    <w:p w:rsidR="0097223C" w:rsidRDefault="005D3A0A" w:rsidP="00BA50D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97223C" w:rsidRPr="00072C12">
        <w:rPr>
          <w:rFonts w:ascii="Times New Roman" w:hAnsi="Times New Roman"/>
          <w:sz w:val="28"/>
          <w:szCs w:val="28"/>
        </w:rPr>
        <w:t xml:space="preserve">рограмма «Развитие культуры и туризма в </w:t>
      </w:r>
      <w:r w:rsidR="00B955B8" w:rsidRPr="00072C12">
        <w:rPr>
          <w:rFonts w:ascii="Times New Roman" w:hAnsi="Times New Roman"/>
          <w:sz w:val="28"/>
          <w:szCs w:val="28"/>
        </w:rPr>
        <w:t>Приволжс</w:t>
      </w:r>
      <w:r w:rsidR="00DD3A1F">
        <w:rPr>
          <w:rFonts w:ascii="Times New Roman" w:hAnsi="Times New Roman"/>
          <w:sz w:val="28"/>
          <w:szCs w:val="28"/>
        </w:rPr>
        <w:t xml:space="preserve">ком </w:t>
      </w:r>
      <w:r w:rsidR="002F7551">
        <w:rPr>
          <w:rFonts w:ascii="Times New Roman" w:hAnsi="Times New Roman"/>
          <w:sz w:val="28"/>
          <w:szCs w:val="28"/>
        </w:rPr>
        <w:t>городском поселении на 2023</w:t>
      </w:r>
      <w:r w:rsidR="00986803">
        <w:rPr>
          <w:rFonts w:ascii="Times New Roman" w:hAnsi="Times New Roman"/>
          <w:sz w:val="28"/>
          <w:szCs w:val="28"/>
        </w:rPr>
        <w:t xml:space="preserve"> </w:t>
      </w:r>
      <w:r w:rsidR="00072C12" w:rsidRPr="00072C12">
        <w:rPr>
          <w:rFonts w:ascii="Times New Roman" w:hAnsi="Times New Roman"/>
          <w:sz w:val="28"/>
          <w:szCs w:val="28"/>
        </w:rPr>
        <w:t>-</w:t>
      </w:r>
      <w:r w:rsidR="00986803">
        <w:rPr>
          <w:rFonts w:ascii="Times New Roman" w:hAnsi="Times New Roman"/>
          <w:sz w:val="28"/>
          <w:szCs w:val="28"/>
        </w:rPr>
        <w:t xml:space="preserve"> </w:t>
      </w:r>
      <w:r w:rsidR="002F7551">
        <w:rPr>
          <w:rFonts w:ascii="Times New Roman" w:hAnsi="Times New Roman"/>
          <w:sz w:val="28"/>
          <w:szCs w:val="28"/>
        </w:rPr>
        <w:t>2025</w:t>
      </w:r>
      <w:r w:rsidR="0097223C" w:rsidRPr="00072C12">
        <w:rPr>
          <w:rFonts w:ascii="Times New Roman" w:hAnsi="Times New Roman"/>
          <w:sz w:val="28"/>
          <w:szCs w:val="28"/>
        </w:rPr>
        <w:t xml:space="preserve"> годы» сохранит непрерывность процесса ф</w:t>
      </w:r>
      <w:r w:rsidR="00B955B8" w:rsidRPr="00072C12">
        <w:rPr>
          <w:rFonts w:ascii="Times New Roman" w:hAnsi="Times New Roman"/>
          <w:sz w:val="28"/>
          <w:szCs w:val="28"/>
        </w:rPr>
        <w:t>ормирования культурной политики</w:t>
      </w:r>
      <w:r w:rsidR="0097223C" w:rsidRPr="00072C12">
        <w:rPr>
          <w:rFonts w:ascii="Times New Roman" w:hAnsi="Times New Roman"/>
          <w:sz w:val="28"/>
          <w:szCs w:val="28"/>
        </w:rPr>
        <w:t xml:space="preserve">, также </w:t>
      </w:r>
      <w:r w:rsidR="0097223C" w:rsidRPr="00072C12">
        <w:rPr>
          <w:rFonts w:ascii="Times New Roman" w:hAnsi="Times New Roman"/>
          <w:spacing w:val="2"/>
          <w:sz w:val="28"/>
          <w:szCs w:val="28"/>
        </w:rPr>
        <w:t>позволит внести позитивные изменения в улучшение качества муницип</w:t>
      </w:r>
      <w:r w:rsidR="00F25E4D" w:rsidRPr="00072C12">
        <w:rPr>
          <w:rFonts w:ascii="Times New Roman" w:hAnsi="Times New Roman"/>
          <w:spacing w:val="2"/>
          <w:sz w:val="28"/>
          <w:szCs w:val="28"/>
        </w:rPr>
        <w:t>а</w:t>
      </w:r>
      <w:r w:rsidR="0097223C" w:rsidRPr="00072C12">
        <w:rPr>
          <w:rFonts w:ascii="Times New Roman" w:hAnsi="Times New Roman"/>
          <w:spacing w:val="2"/>
          <w:sz w:val="28"/>
          <w:szCs w:val="28"/>
        </w:rPr>
        <w:t>льных услуг,</w:t>
      </w:r>
      <w:r w:rsidR="005C64B5" w:rsidRPr="00072C1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7223C" w:rsidRPr="00072C12">
        <w:rPr>
          <w:rFonts w:ascii="Times New Roman" w:hAnsi="Times New Roman"/>
          <w:spacing w:val="2"/>
          <w:sz w:val="28"/>
          <w:szCs w:val="28"/>
        </w:rPr>
        <w:t>оказываемых населению.</w:t>
      </w:r>
    </w:p>
    <w:p w:rsidR="00DD3A1F" w:rsidRPr="00072C12" w:rsidRDefault="00DD3A1F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16F" w:rsidRPr="00072C12" w:rsidRDefault="00A4216F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C1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текущую ситуацию в культуре </w:t>
      </w:r>
    </w:p>
    <w:p w:rsidR="00A4216F" w:rsidRPr="00710184" w:rsidRDefault="00A4216F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134"/>
        <w:gridCol w:w="1134"/>
        <w:gridCol w:w="992"/>
        <w:gridCol w:w="850"/>
      </w:tblGrid>
      <w:tr w:rsidR="00761138" w:rsidRPr="001F1CCF" w:rsidTr="00761138">
        <w:tc>
          <w:tcPr>
            <w:tcW w:w="675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761138" w:rsidRPr="001F1CCF" w:rsidRDefault="00761138" w:rsidP="00DD3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61138" w:rsidRPr="001F1CCF" w:rsidRDefault="00761138" w:rsidP="00DD3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761138" w:rsidRPr="001F1CCF" w:rsidRDefault="00761138" w:rsidP="00DD3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761138" w:rsidRPr="001F1CCF" w:rsidRDefault="00761138" w:rsidP="00DD3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61138" w:rsidRPr="001F1CCF" w:rsidTr="00761138">
        <w:tc>
          <w:tcPr>
            <w:tcW w:w="675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Сохранение сети учреждений культуры</w:t>
            </w:r>
          </w:p>
        </w:tc>
        <w:tc>
          <w:tcPr>
            <w:tcW w:w="1418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CC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1138" w:rsidRPr="001F1CCF" w:rsidRDefault="00E120D7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1138" w:rsidRPr="001F1CCF" w:rsidTr="00761138">
        <w:tc>
          <w:tcPr>
            <w:tcW w:w="675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418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CC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992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850" w:type="dxa"/>
          </w:tcPr>
          <w:p w:rsidR="00761138" w:rsidRPr="001F1CCF" w:rsidRDefault="00124754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761138" w:rsidRPr="001F1CCF" w:rsidTr="00761138">
        <w:tc>
          <w:tcPr>
            <w:tcW w:w="675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 xml:space="preserve"> Количество клубных формирований</w:t>
            </w:r>
          </w:p>
        </w:tc>
        <w:tc>
          <w:tcPr>
            <w:tcW w:w="1418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CC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761138" w:rsidRPr="001F1CCF" w:rsidRDefault="00E120D7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61138" w:rsidRPr="001F1CCF" w:rsidTr="00761138">
        <w:tc>
          <w:tcPr>
            <w:tcW w:w="675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 xml:space="preserve"> Количество участников клубных формирований</w:t>
            </w:r>
          </w:p>
        </w:tc>
        <w:tc>
          <w:tcPr>
            <w:tcW w:w="1418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761138" w:rsidRPr="001F1CCF" w:rsidRDefault="00761138" w:rsidP="0025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 xml:space="preserve"> 770</w:t>
            </w:r>
          </w:p>
        </w:tc>
        <w:tc>
          <w:tcPr>
            <w:tcW w:w="992" w:type="dxa"/>
          </w:tcPr>
          <w:p w:rsidR="00761138" w:rsidRPr="001F1CCF" w:rsidRDefault="00761138" w:rsidP="00254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850" w:type="dxa"/>
          </w:tcPr>
          <w:p w:rsidR="00761138" w:rsidRPr="001F1CCF" w:rsidRDefault="00E120D7" w:rsidP="00254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761138" w:rsidRPr="001F1CCF" w:rsidTr="00761138">
        <w:tc>
          <w:tcPr>
            <w:tcW w:w="675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Количество 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4384">
              <w:rPr>
                <w:rFonts w:ascii="Times New Roman" w:hAnsi="Times New Roman"/>
                <w:sz w:val="24"/>
                <w:szCs w:val="24"/>
              </w:rPr>
              <w:t xml:space="preserve"> имеющих звание «народный» и «заслуженный»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CC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61138" w:rsidRPr="001F1CCF" w:rsidRDefault="00E120D7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1138" w:rsidRPr="001F1CCF" w:rsidTr="00761138">
        <w:tc>
          <w:tcPr>
            <w:tcW w:w="675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61138" w:rsidRPr="00BA4384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FC4">
              <w:rPr>
                <w:rFonts w:ascii="Times New Roman" w:hAnsi="Times New Roman"/>
                <w:sz w:val="24"/>
                <w:szCs w:val="24"/>
              </w:rPr>
              <w:t>Количество областных  и всероссийских фестивалей  конкурсов, где принимают участие  творческие коллективы Приволжского района.</w:t>
            </w:r>
          </w:p>
        </w:tc>
        <w:tc>
          <w:tcPr>
            <w:tcW w:w="1418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CC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61138" w:rsidRPr="001F1CCF" w:rsidRDefault="00761138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61138" w:rsidRPr="001F1CCF" w:rsidRDefault="00761138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761138" w:rsidRPr="001F1CCF" w:rsidRDefault="00124754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735E9" w:rsidRDefault="00B735E9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6D2" w:rsidRPr="004E7277" w:rsidRDefault="000E76D2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77">
        <w:rPr>
          <w:rFonts w:ascii="Times New Roman" w:hAnsi="Times New Roman"/>
          <w:sz w:val="28"/>
          <w:szCs w:val="28"/>
        </w:rPr>
        <w:t>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</w:t>
      </w:r>
      <w:r w:rsidR="00431240">
        <w:rPr>
          <w:rFonts w:ascii="Times New Roman" w:hAnsi="Times New Roman"/>
          <w:sz w:val="28"/>
          <w:szCs w:val="28"/>
        </w:rPr>
        <w:t xml:space="preserve">ств </w:t>
      </w:r>
      <w:r w:rsidRPr="004E7277">
        <w:rPr>
          <w:rFonts w:ascii="Times New Roman" w:hAnsi="Times New Roman"/>
          <w:sz w:val="28"/>
          <w:szCs w:val="28"/>
        </w:rPr>
        <w:t>для проведения мероприятий.</w:t>
      </w:r>
    </w:p>
    <w:p w:rsidR="00FB1BA0" w:rsidRPr="004E7277" w:rsidRDefault="000E76D2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77">
        <w:rPr>
          <w:rFonts w:ascii="Times New Roman" w:hAnsi="Times New Roman"/>
          <w:sz w:val="28"/>
          <w:szCs w:val="28"/>
        </w:rPr>
        <w:t>Стимулирование проектной деятельности учреждения, обучение специалистов новым методам организации работы и проведения культурно</w:t>
      </w:r>
      <w:r w:rsidR="003C79CB" w:rsidRPr="004E7277">
        <w:rPr>
          <w:rFonts w:ascii="Times New Roman" w:hAnsi="Times New Roman"/>
          <w:sz w:val="28"/>
          <w:szCs w:val="28"/>
        </w:rPr>
        <w:t xml:space="preserve"> </w:t>
      </w:r>
      <w:r w:rsidRPr="004E7277">
        <w:rPr>
          <w:rFonts w:ascii="Times New Roman" w:hAnsi="Times New Roman"/>
          <w:sz w:val="28"/>
          <w:szCs w:val="28"/>
        </w:rPr>
        <w:t>- социальных акций позволят решить эти и другие проблемы культурно</w:t>
      </w:r>
      <w:r w:rsidR="003C79CB" w:rsidRPr="004E7277">
        <w:rPr>
          <w:rFonts w:ascii="Times New Roman" w:hAnsi="Times New Roman"/>
          <w:sz w:val="28"/>
          <w:szCs w:val="28"/>
        </w:rPr>
        <w:t xml:space="preserve"> </w:t>
      </w:r>
      <w:r w:rsidRPr="004E7277">
        <w:rPr>
          <w:rFonts w:ascii="Times New Roman" w:hAnsi="Times New Roman"/>
          <w:sz w:val="28"/>
          <w:szCs w:val="28"/>
        </w:rPr>
        <w:t xml:space="preserve">- досуговой деятельности. </w:t>
      </w:r>
    </w:p>
    <w:p w:rsidR="00FB1BA0" w:rsidRPr="004E7277" w:rsidRDefault="000E76D2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277">
        <w:rPr>
          <w:rFonts w:ascii="Times New Roman" w:hAnsi="Times New Roman"/>
          <w:sz w:val="28"/>
          <w:szCs w:val="28"/>
        </w:rPr>
        <w:lastRenderedPageBreak/>
        <w:t>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</w:t>
      </w:r>
      <w:r w:rsidR="009D5E54" w:rsidRPr="004E7277">
        <w:rPr>
          <w:rFonts w:ascii="Times New Roman" w:hAnsi="Times New Roman"/>
          <w:sz w:val="28"/>
          <w:szCs w:val="28"/>
        </w:rPr>
        <w:t xml:space="preserve">в молодого и среднего возраста. </w:t>
      </w:r>
      <w:r w:rsidRPr="004E7277">
        <w:rPr>
          <w:rFonts w:ascii="Times New Roman" w:hAnsi="Times New Roman"/>
          <w:sz w:val="28"/>
          <w:szCs w:val="28"/>
        </w:rPr>
        <w:t>Сохранение и пополнение кадрового потенциала с каждым годом становится все сложнее</w:t>
      </w:r>
      <w:r w:rsidR="0097223C" w:rsidRPr="004E7277">
        <w:rPr>
          <w:rFonts w:ascii="Times New Roman" w:hAnsi="Times New Roman"/>
          <w:sz w:val="28"/>
          <w:szCs w:val="28"/>
        </w:rPr>
        <w:t>. По состоянию на 1 января 20</w:t>
      </w:r>
      <w:r w:rsidR="005D3A0A">
        <w:rPr>
          <w:rFonts w:ascii="Times New Roman" w:hAnsi="Times New Roman"/>
          <w:sz w:val="28"/>
          <w:szCs w:val="28"/>
        </w:rPr>
        <w:t>2</w:t>
      </w:r>
      <w:r w:rsidR="00431240">
        <w:rPr>
          <w:rFonts w:ascii="Times New Roman" w:hAnsi="Times New Roman"/>
          <w:sz w:val="28"/>
          <w:szCs w:val="28"/>
        </w:rPr>
        <w:t>2</w:t>
      </w:r>
      <w:r w:rsidRPr="004E7277">
        <w:rPr>
          <w:rFonts w:ascii="Times New Roman" w:hAnsi="Times New Roman"/>
          <w:sz w:val="28"/>
          <w:szCs w:val="28"/>
        </w:rPr>
        <w:t xml:space="preserve"> года в </w:t>
      </w:r>
      <w:r w:rsidR="004B70CB" w:rsidRPr="004E7277">
        <w:rPr>
          <w:rFonts w:ascii="Times New Roman" w:hAnsi="Times New Roman"/>
          <w:sz w:val="28"/>
          <w:szCs w:val="28"/>
        </w:rPr>
        <w:t>МБУ</w:t>
      </w:r>
      <w:r w:rsidR="00383B36" w:rsidRPr="004E7277">
        <w:rPr>
          <w:rFonts w:ascii="Times New Roman" w:hAnsi="Times New Roman"/>
          <w:sz w:val="28"/>
          <w:szCs w:val="28"/>
        </w:rPr>
        <w:t xml:space="preserve"> ГДК </w:t>
      </w:r>
      <w:r w:rsidR="00431240">
        <w:rPr>
          <w:rFonts w:ascii="Times New Roman" w:hAnsi="Times New Roman"/>
          <w:sz w:val="28"/>
          <w:szCs w:val="28"/>
        </w:rPr>
        <w:t xml:space="preserve">работают </w:t>
      </w:r>
      <w:r w:rsidR="00892893" w:rsidRPr="004E7277">
        <w:rPr>
          <w:rFonts w:ascii="Times New Roman" w:hAnsi="Times New Roman"/>
          <w:sz w:val="28"/>
          <w:szCs w:val="28"/>
        </w:rPr>
        <w:t>45</w:t>
      </w:r>
      <w:r w:rsidR="00431240">
        <w:rPr>
          <w:rFonts w:ascii="Times New Roman" w:hAnsi="Times New Roman"/>
          <w:sz w:val="28"/>
          <w:szCs w:val="28"/>
        </w:rPr>
        <w:t xml:space="preserve"> штатных работников</w:t>
      </w:r>
      <w:r w:rsidRPr="004E7277">
        <w:rPr>
          <w:rFonts w:ascii="Times New Roman" w:hAnsi="Times New Roman"/>
          <w:sz w:val="28"/>
          <w:szCs w:val="28"/>
        </w:rPr>
        <w:t xml:space="preserve">, из них </w:t>
      </w:r>
      <w:r w:rsidR="00431240">
        <w:rPr>
          <w:rFonts w:ascii="Times New Roman" w:hAnsi="Times New Roman"/>
          <w:sz w:val="28"/>
          <w:szCs w:val="28"/>
        </w:rPr>
        <w:t>23</w:t>
      </w:r>
      <w:r w:rsidR="001961AD">
        <w:rPr>
          <w:rFonts w:ascii="Times New Roman" w:hAnsi="Times New Roman"/>
          <w:sz w:val="28"/>
          <w:szCs w:val="28"/>
        </w:rPr>
        <w:t xml:space="preserve"> </w:t>
      </w:r>
      <w:r w:rsidR="00892893" w:rsidRPr="004E7277">
        <w:rPr>
          <w:rFonts w:ascii="Times New Roman" w:hAnsi="Times New Roman"/>
          <w:sz w:val="28"/>
          <w:szCs w:val="28"/>
        </w:rPr>
        <w:t>специалист</w:t>
      </w:r>
      <w:r w:rsidR="00431240">
        <w:rPr>
          <w:rFonts w:ascii="Times New Roman" w:hAnsi="Times New Roman"/>
          <w:sz w:val="28"/>
          <w:szCs w:val="28"/>
        </w:rPr>
        <w:t>а</w:t>
      </w:r>
      <w:r w:rsidRPr="004E7277">
        <w:rPr>
          <w:rFonts w:ascii="Times New Roman" w:hAnsi="Times New Roman"/>
          <w:sz w:val="28"/>
          <w:szCs w:val="28"/>
        </w:rPr>
        <w:t>.</w:t>
      </w:r>
      <w:r w:rsidR="00E714E4" w:rsidRPr="004E7277">
        <w:rPr>
          <w:rFonts w:ascii="Times New Roman" w:hAnsi="Times New Roman"/>
          <w:sz w:val="28"/>
          <w:szCs w:val="28"/>
        </w:rPr>
        <w:t xml:space="preserve"> </w:t>
      </w:r>
    </w:p>
    <w:p w:rsidR="005560E3" w:rsidRPr="00A27568" w:rsidRDefault="005560E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7CC7" w:rsidRPr="003D41CC" w:rsidRDefault="005560E3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C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.4.</w:t>
      </w:r>
      <w:r w:rsidR="000E7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C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библиотечного обслуживания в Приволжском городском </w:t>
      </w:r>
      <w:r w:rsidR="000C3F63" w:rsidRPr="003D41CC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поселении»</w:t>
      </w:r>
      <w:bookmarkStart w:id="1" w:name="_Hlk520374783"/>
    </w:p>
    <w:bookmarkEnd w:id="1"/>
    <w:p w:rsidR="000E76D2" w:rsidRPr="00C528DC" w:rsidRDefault="000E76D2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</w:p>
    <w:p w:rsidR="003A1442" w:rsidRPr="003D41CC" w:rsidRDefault="00B955B8" w:rsidP="00F03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0A5">
        <w:rPr>
          <w:rFonts w:ascii="Times New Roman" w:hAnsi="Times New Roman"/>
          <w:sz w:val="28"/>
          <w:szCs w:val="28"/>
        </w:rPr>
        <w:t>С 01.01.2019 года проведена централизация библиотечной системы.</w:t>
      </w:r>
      <w:r w:rsidR="00356159" w:rsidRPr="00F240A5">
        <w:rPr>
          <w:rFonts w:ascii="Times New Roman" w:hAnsi="Times New Roman"/>
          <w:sz w:val="28"/>
          <w:szCs w:val="28"/>
        </w:rPr>
        <w:t xml:space="preserve"> </w:t>
      </w:r>
      <w:r w:rsidRPr="00F240A5">
        <w:rPr>
          <w:rFonts w:ascii="Times New Roman" w:hAnsi="Times New Roman"/>
          <w:sz w:val="28"/>
          <w:szCs w:val="28"/>
        </w:rPr>
        <w:t xml:space="preserve">В состав Муниципального Казённого учреждения «Центральная городская библиотека» </w:t>
      </w:r>
      <w:r w:rsidR="001961AD">
        <w:rPr>
          <w:rFonts w:ascii="Times New Roman" w:hAnsi="Times New Roman"/>
          <w:sz w:val="28"/>
          <w:szCs w:val="28"/>
        </w:rPr>
        <w:t>Приволжского городского поселения (</w:t>
      </w:r>
      <w:r w:rsidR="001961AD" w:rsidRPr="001961AD">
        <w:rPr>
          <w:rFonts w:ascii="Times New Roman" w:hAnsi="Times New Roman"/>
          <w:sz w:val="28"/>
          <w:szCs w:val="28"/>
        </w:rPr>
        <w:t xml:space="preserve">далее по тексту МКУ </w:t>
      </w:r>
      <w:r w:rsidR="001961AD">
        <w:rPr>
          <w:rFonts w:ascii="Times New Roman" w:hAnsi="Times New Roman"/>
          <w:sz w:val="28"/>
          <w:szCs w:val="28"/>
        </w:rPr>
        <w:t>ЦГБ)</w:t>
      </w:r>
      <w:r w:rsidR="001961AD" w:rsidRPr="001961AD">
        <w:rPr>
          <w:rFonts w:ascii="Times New Roman" w:hAnsi="Times New Roman"/>
          <w:sz w:val="28"/>
          <w:szCs w:val="28"/>
        </w:rPr>
        <w:t xml:space="preserve"> </w:t>
      </w:r>
      <w:r w:rsidR="00666C3C">
        <w:rPr>
          <w:rFonts w:ascii="Times New Roman" w:hAnsi="Times New Roman"/>
          <w:sz w:val="28"/>
          <w:szCs w:val="28"/>
        </w:rPr>
        <w:t>входят</w:t>
      </w:r>
      <w:r w:rsidRPr="00F240A5">
        <w:rPr>
          <w:rFonts w:ascii="Times New Roman" w:hAnsi="Times New Roman"/>
          <w:sz w:val="28"/>
          <w:szCs w:val="28"/>
        </w:rPr>
        <w:t xml:space="preserve"> 8 сельских отделов из Рождественского,</w:t>
      </w:r>
      <w:r w:rsidR="00E714E4" w:rsidRPr="00F24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0A5">
        <w:rPr>
          <w:rFonts w:ascii="Times New Roman" w:hAnsi="Times New Roman"/>
          <w:sz w:val="28"/>
          <w:szCs w:val="28"/>
        </w:rPr>
        <w:t>Новс</w:t>
      </w:r>
      <w:r w:rsidR="003A1442" w:rsidRPr="00F240A5">
        <w:rPr>
          <w:rFonts w:ascii="Times New Roman" w:hAnsi="Times New Roman"/>
          <w:sz w:val="28"/>
          <w:szCs w:val="28"/>
        </w:rPr>
        <w:t>к</w:t>
      </w:r>
      <w:r w:rsidRPr="00F240A5">
        <w:rPr>
          <w:rFonts w:ascii="Times New Roman" w:hAnsi="Times New Roman"/>
          <w:sz w:val="28"/>
          <w:szCs w:val="28"/>
        </w:rPr>
        <w:t>ого</w:t>
      </w:r>
      <w:proofErr w:type="spellEnd"/>
      <w:r w:rsidRPr="00F240A5">
        <w:rPr>
          <w:rFonts w:ascii="Times New Roman" w:hAnsi="Times New Roman"/>
          <w:sz w:val="28"/>
          <w:szCs w:val="28"/>
        </w:rPr>
        <w:t>,</w:t>
      </w:r>
      <w:r w:rsidR="004B322F" w:rsidRPr="00F24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0A5">
        <w:rPr>
          <w:rFonts w:ascii="Times New Roman" w:hAnsi="Times New Roman"/>
          <w:sz w:val="28"/>
          <w:szCs w:val="28"/>
        </w:rPr>
        <w:t>Ингарского</w:t>
      </w:r>
      <w:proofErr w:type="spellEnd"/>
      <w:r w:rsidRPr="00F240A5">
        <w:rPr>
          <w:rFonts w:ascii="Times New Roman" w:hAnsi="Times New Roman"/>
          <w:sz w:val="28"/>
          <w:szCs w:val="28"/>
        </w:rPr>
        <w:t xml:space="preserve"> сельских поселений.</w:t>
      </w:r>
      <w:r w:rsidR="0059738F" w:rsidRPr="00F240A5">
        <w:rPr>
          <w:rFonts w:ascii="Times New Roman" w:hAnsi="Times New Roman" w:cs="Times New Roman"/>
          <w:sz w:val="28"/>
          <w:szCs w:val="28"/>
        </w:rPr>
        <w:t xml:space="preserve"> В</w:t>
      </w:r>
      <w:r w:rsidRPr="00F240A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9738F" w:rsidRPr="00F240A5">
        <w:rPr>
          <w:rFonts w:ascii="Times New Roman" w:hAnsi="Times New Roman" w:cs="Times New Roman"/>
          <w:sz w:val="28"/>
          <w:szCs w:val="28"/>
        </w:rPr>
        <w:t>ах имею</w:t>
      </w:r>
      <w:r w:rsidRPr="00F240A5">
        <w:rPr>
          <w:rFonts w:ascii="Times New Roman" w:hAnsi="Times New Roman" w:cs="Times New Roman"/>
          <w:sz w:val="28"/>
          <w:szCs w:val="28"/>
        </w:rPr>
        <w:t>т</w:t>
      </w:r>
      <w:r w:rsidR="0059738F" w:rsidRPr="00F240A5">
        <w:rPr>
          <w:rFonts w:ascii="Times New Roman" w:hAnsi="Times New Roman" w:cs="Times New Roman"/>
          <w:sz w:val="28"/>
          <w:szCs w:val="28"/>
        </w:rPr>
        <w:t>ся</w:t>
      </w:r>
      <w:r w:rsidRPr="00F240A5">
        <w:rPr>
          <w:rFonts w:ascii="Times New Roman" w:hAnsi="Times New Roman" w:cs="Times New Roman"/>
          <w:sz w:val="28"/>
          <w:szCs w:val="28"/>
        </w:rPr>
        <w:t xml:space="preserve"> компьютеры и доступ к информационно – телекоммуникационной сети «Интернет»;</w:t>
      </w:r>
      <w:r w:rsidR="004B70CB" w:rsidRPr="00F240A5">
        <w:rPr>
          <w:rFonts w:ascii="Times New Roman" w:hAnsi="Times New Roman" w:cs="Times New Roman"/>
          <w:sz w:val="28"/>
          <w:szCs w:val="28"/>
        </w:rPr>
        <w:t xml:space="preserve"> МКУ</w:t>
      </w:r>
      <w:r w:rsidRPr="00F240A5">
        <w:rPr>
          <w:rFonts w:ascii="Times New Roman" w:hAnsi="Times New Roman" w:cs="Times New Roman"/>
          <w:sz w:val="28"/>
          <w:szCs w:val="28"/>
        </w:rPr>
        <w:t xml:space="preserve"> ЦГБ</w:t>
      </w:r>
      <w:r w:rsidR="00D55895" w:rsidRPr="00F240A5">
        <w:rPr>
          <w:rFonts w:ascii="Times New Roman" w:hAnsi="Times New Roman" w:cs="Times New Roman"/>
          <w:sz w:val="28"/>
          <w:szCs w:val="28"/>
        </w:rPr>
        <w:t xml:space="preserve"> </w:t>
      </w:r>
      <w:r w:rsidRPr="00F240A5">
        <w:rPr>
          <w:rFonts w:ascii="Times New Roman" w:hAnsi="Times New Roman"/>
          <w:sz w:val="28"/>
          <w:szCs w:val="28"/>
        </w:rPr>
        <w:t xml:space="preserve">оборудована </w:t>
      </w:r>
      <w:proofErr w:type="spellStart"/>
      <w:r w:rsidRPr="00F240A5">
        <w:rPr>
          <w:rFonts w:ascii="Times New Roman" w:hAnsi="Times New Roman"/>
          <w:sz w:val="28"/>
          <w:szCs w:val="28"/>
        </w:rPr>
        <w:t>копировально</w:t>
      </w:r>
      <w:proofErr w:type="spellEnd"/>
      <w:r w:rsidR="00E714E4" w:rsidRPr="00F240A5">
        <w:rPr>
          <w:rFonts w:ascii="Times New Roman" w:hAnsi="Times New Roman"/>
          <w:sz w:val="28"/>
          <w:szCs w:val="28"/>
        </w:rPr>
        <w:t xml:space="preserve"> </w:t>
      </w:r>
      <w:r w:rsidRPr="00F240A5">
        <w:rPr>
          <w:rFonts w:ascii="Times New Roman" w:hAnsi="Times New Roman"/>
          <w:sz w:val="28"/>
          <w:szCs w:val="28"/>
        </w:rPr>
        <w:t>- множительной техникой</w:t>
      </w:r>
      <w:r w:rsidR="005D4F05" w:rsidRPr="00F240A5">
        <w:rPr>
          <w:rFonts w:ascii="Times New Roman" w:hAnsi="Times New Roman"/>
          <w:sz w:val="28"/>
          <w:szCs w:val="28"/>
        </w:rPr>
        <w:t xml:space="preserve">. </w:t>
      </w:r>
      <w:r w:rsidR="00FC66AC" w:rsidRPr="00FC66AC">
        <w:rPr>
          <w:rFonts w:ascii="Times New Roman" w:hAnsi="Times New Roman"/>
          <w:sz w:val="28"/>
          <w:szCs w:val="28"/>
        </w:rPr>
        <w:t xml:space="preserve">За 2021 год  МКУ ЦГБ обслужено 6076 пользователей. Количество посещений за 2021 год составило 74 840  человек. За </w:t>
      </w:r>
      <w:r w:rsidR="00FC66AC" w:rsidRPr="00FC66AC">
        <w:rPr>
          <w:rFonts w:ascii="Times New Roman" w:hAnsi="Times New Roman"/>
          <w:sz w:val="28"/>
          <w:szCs w:val="28"/>
          <w:lang w:val="en-US"/>
        </w:rPr>
        <w:t>I</w:t>
      </w:r>
      <w:r w:rsidR="00FC66AC" w:rsidRPr="00FC66AC">
        <w:rPr>
          <w:rFonts w:ascii="Times New Roman" w:hAnsi="Times New Roman"/>
          <w:sz w:val="28"/>
          <w:szCs w:val="28"/>
        </w:rPr>
        <w:t xml:space="preserve"> полугодие 2022 года библиотека обслужила 4021 пользователя, количество посещений составило 42 373 человека.</w:t>
      </w:r>
      <w:r w:rsidR="00FC66AC">
        <w:rPr>
          <w:rFonts w:ascii="Times New Roman" w:hAnsi="Times New Roman"/>
          <w:sz w:val="28"/>
          <w:szCs w:val="28"/>
        </w:rPr>
        <w:t xml:space="preserve"> </w:t>
      </w:r>
      <w:r w:rsidR="00F526A2" w:rsidRPr="00F240A5">
        <w:rPr>
          <w:rFonts w:ascii="Times New Roman" w:hAnsi="Times New Roman"/>
          <w:sz w:val="28"/>
          <w:szCs w:val="28"/>
        </w:rPr>
        <w:t>Основные направления библиотечного обслуживания отражают события государственного, регионального и местного значения. В 20</w:t>
      </w:r>
      <w:r w:rsidR="00F240A5" w:rsidRPr="00F240A5">
        <w:rPr>
          <w:rFonts w:ascii="Times New Roman" w:hAnsi="Times New Roman"/>
          <w:sz w:val="28"/>
          <w:szCs w:val="28"/>
        </w:rPr>
        <w:t>2</w:t>
      </w:r>
      <w:r w:rsidR="00F004E8">
        <w:rPr>
          <w:rFonts w:ascii="Times New Roman" w:hAnsi="Times New Roman"/>
          <w:sz w:val="28"/>
          <w:szCs w:val="28"/>
        </w:rPr>
        <w:t>1</w:t>
      </w:r>
      <w:r w:rsidR="00F526A2" w:rsidRPr="00F240A5">
        <w:rPr>
          <w:rFonts w:ascii="Times New Roman" w:hAnsi="Times New Roman"/>
          <w:sz w:val="28"/>
          <w:szCs w:val="28"/>
        </w:rPr>
        <w:t xml:space="preserve"> году Центральной городской библиотекой проведено</w:t>
      </w:r>
      <w:r w:rsidR="003F1E88" w:rsidRPr="00F240A5">
        <w:rPr>
          <w:rFonts w:ascii="Times New Roman" w:hAnsi="Times New Roman"/>
          <w:sz w:val="28"/>
          <w:szCs w:val="28"/>
        </w:rPr>
        <w:t xml:space="preserve"> </w:t>
      </w:r>
      <w:r w:rsidR="00FC66AC" w:rsidRPr="00FC66AC">
        <w:rPr>
          <w:rFonts w:ascii="Times New Roman" w:hAnsi="Times New Roman"/>
          <w:sz w:val="28"/>
          <w:szCs w:val="28"/>
        </w:rPr>
        <w:t>1320</w:t>
      </w:r>
      <w:r w:rsidR="00F526A2" w:rsidRPr="00FC66AC">
        <w:rPr>
          <w:rFonts w:ascii="Times New Roman" w:hAnsi="Times New Roman"/>
          <w:sz w:val="28"/>
          <w:szCs w:val="28"/>
        </w:rPr>
        <w:t xml:space="preserve"> мероприятий, за первое полугодие 20</w:t>
      </w:r>
      <w:r w:rsidR="00F004E8" w:rsidRPr="00FC66AC">
        <w:rPr>
          <w:rFonts w:ascii="Times New Roman" w:hAnsi="Times New Roman"/>
          <w:sz w:val="28"/>
          <w:szCs w:val="28"/>
        </w:rPr>
        <w:t>22</w:t>
      </w:r>
      <w:r w:rsidR="00F526A2" w:rsidRPr="00FC66AC">
        <w:rPr>
          <w:rFonts w:ascii="Times New Roman" w:hAnsi="Times New Roman"/>
          <w:sz w:val="28"/>
          <w:szCs w:val="28"/>
        </w:rPr>
        <w:t xml:space="preserve"> года вместе с сельскими отделами - </w:t>
      </w:r>
      <w:r w:rsidR="00FC66AC" w:rsidRPr="00FC66AC">
        <w:rPr>
          <w:rFonts w:ascii="Times New Roman" w:hAnsi="Times New Roman"/>
          <w:sz w:val="28"/>
          <w:szCs w:val="28"/>
        </w:rPr>
        <w:t>299</w:t>
      </w:r>
      <w:r w:rsidR="00F526A2" w:rsidRPr="00FC66AC">
        <w:rPr>
          <w:rFonts w:ascii="Times New Roman" w:hAnsi="Times New Roman"/>
          <w:sz w:val="28"/>
          <w:szCs w:val="28"/>
        </w:rPr>
        <w:t>.</w:t>
      </w:r>
      <w:r w:rsidR="003F1E88" w:rsidRPr="00FC66AC">
        <w:rPr>
          <w:rFonts w:ascii="Times New Roman" w:hAnsi="Times New Roman"/>
          <w:sz w:val="28"/>
          <w:szCs w:val="28"/>
        </w:rPr>
        <w:t xml:space="preserve"> </w:t>
      </w:r>
      <w:r w:rsidR="00F526A2" w:rsidRPr="00F240A5">
        <w:rPr>
          <w:rFonts w:ascii="Times New Roman" w:hAnsi="Times New Roman"/>
          <w:sz w:val="28"/>
          <w:szCs w:val="28"/>
        </w:rPr>
        <w:t>Книжный фонд заведен в электронный каталог, который доступен в сети «Интернет».</w:t>
      </w:r>
      <w:r w:rsidR="00356159" w:rsidRPr="00F240A5">
        <w:rPr>
          <w:rFonts w:ascii="Times New Roman" w:hAnsi="Times New Roman"/>
          <w:sz w:val="28"/>
          <w:szCs w:val="28"/>
        </w:rPr>
        <w:t xml:space="preserve"> </w:t>
      </w:r>
      <w:r w:rsidR="00F526A2" w:rsidRPr="00F240A5">
        <w:rPr>
          <w:rFonts w:ascii="Times New Roman" w:hAnsi="Times New Roman" w:cs="Times New Roman"/>
          <w:sz w:val="28"/>
          <w:szCs w:val="28"/>
        </w:rPr>
        <w:t>В библиотечной сис</w:t>
      </w:r>
      <w:r w:rsidR="00F03347">
        <w:rPr>
          <w:rFonts w:ascii="Times New Roman" w:hAnsi="Times New Roman" w:cs="Times New Roman"/>
          <w:sz w:val="28"/>
          <w:szCs w:val="28"/>
        </w:rPr>
        <w:t>теме функционируют любительские</w:t>
      </w:r>
      <w:r w:rsidR="00F526A2" w:rsidRPr="00F240A5">
        <w:rPr>
          <w:rFonts w:ascii="Times New Roman" w:hAnsi="Times New Roman" w:cs="Times New Roman"/>
          <w:sz w:val="28"/>
          <w:szCs w:val="28"/>
        </w:rPr>
        <w:t xml:space="preserve"> объединения и клубы по интересам, проводятся литературные гостиные.</w:t>
      </w:r>
      <w:r w:rsidR="00356159" w:rsidRPr="00F240A5">
        <w:rPr>
          <w:rFonts w:ascii="Times New Roman" w:hAnsi="Times New Roman" w:cs="Times New Roman"/>
          <w:sz w:val="28"/>
          <w:szCs w:val="28"/>
        </w:rPr>
        <w:t xml:space="preserve"> </w:t>
      </w:r>
      <w:r w:rsidR="00F526A2" w:rsidRPr="00F240A5">
        <w:rPr>
          <w:rFonts w:ascii="Times New Roman" w:hAnsi="Times New Roman" w:cs="Times New Roman"/>
          <w:sz w:val="28"/>
          <w:szCs w:val="28"/>
        </w:rPr>
        <w:t>Культурно</w:t>
      </w:r>
      <w:r w:rsidR="00CC0670" w:rsidRPr="00F240A5">
        <w:rPr>
          <w:rFonts w:ascii="Times New Roman" w:hAnsi="Times New Roman" w:cs="Times New Roman"/>
          <w:sz w:val="28"/>
          <w:szCs w:val="28"/>
        </w:rPr>
        <w:t xml:space="preserve"> </w:t>
      </w:r>
      <w:r w:rsidR="00F526A2" w:rsidRPr="00F240A5">
        <w:rPr>
          <w:rFonts w:ascii="Times New Roman" w:hAnsi="Times New Roman" w:cs="Times New Roman"/>
          <w:sz w:val="28"/>
          <w:szCs w:val="28"/>
        </w:rPr>
        <w:t>-</w:t>
      </w:r>
      <w:r w:rsidR="00CC0670" w:rsidRPr="00F240A5">
        <w:rPr>
          <w:rFonts w:ascii="Times New Roman" w:hAnsi="Times New Roman" w:cs="Times New Roman"/>
          <w:sz w:val="28"/>
          <w:szCs w:val="28"/>
        </w:rPr>
        <w:t xml:space="preserve"> </w:t>
      </w:r>
      <w:r w:rsidR="00F526A2" w:rsidRPr="00F240A5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библиотек ведется с учетом особо значимых для России и Ивановской области событий, знаменательных и памятных дат </w:t>
      </w:r>
      <w:r w:rsidR="00F526A2" w:rsidRPr="009824A2">
        <w:rPr>
          <w:rFonts w:ascii="Times New Roman" w:hAnsi="Times New Roman" w:cs="Times New Roman"/>
          <w:sz w:val="28"/>
          <w:szCs w:val="28"/>
        </w:rPr>
        <w:t xml:space="preserve">международного, </w:t>
      </w:r>
      <w:r w:rsidR="00977376" w:rsidRPr="009824A2">
        <w:rPr>
          <w:rFonts w:ascii="Times New Roman" w:hAnsi="Times New Roman" w:cs="Times New Roman"/>
          <w:sz w:val="28"/>
          <w:szCs w:val="28"/>
        </w:rPr>
        <w:t xml:space="preserve">общероссийского, регионального, </w:t>
      </w:r>
      <w:r w:rsidR="00F526A2" w:rsidRPr="009824A2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977376" w:rsidRPr="009824A2">
        <w:rPr>
          <w:rFonts w:ascii="Times New Roman" w:hAnsi="Times New Roman" w:cs="Times New Roman"/>
          <w:sz w:val="28"/>
          <w:szCs w:val="28"/>
        </w:rPr>
        <w:t xml:space="preserve"> и городского</w:t>
      </w:r>
      <w:r w:rsidR="00F526A2" w:rsidRPr="009824A2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DD23C0" w:rsidRPr="002413D7" w:rsidRDefault="00DD23C0" w:rsidP="00F03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s23fb06641"/>
          <w:color w:val="auto"/>
          <w:sz w:val="28"/>
          <w:szCs w:val="28"/>
        </w:rPr>
      </w:pPr>
      <w:r w:rsidRPr="00DD23C0">
        <w:rPr>
          <w:rFonts w:ascii="Times New Roman" w:eastAsia="Arial" w:hAnsi="Times New Roman" w:cs="Times New Roman"/>
          <w:sz w:val="28"/>
          <w:szCs w:val="28"/>
        </w:rPr>
        <w:t>В 2021 году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D23C0">
        <w:rPr>
          <w:rFonts w:ascii="Times New Roman" w:eastAsia="Arial" w:hAnsi="Times New Roman" w:cs="Times New Roman"/>
          <w:sz w:val="28"/>
          <w:szCs w:val="28"/>
        </w:rPr>
        <w:t xml:space="preserve">по наказам избирателей </w:t>
      </w:r>
      <w:r>
        <w:rPr>
          <w:rFonts w:ascii="Times New Roman" w:eastAsia="Arial" w:hAnsi="Times New Roman" w:cs="Times New Roman"/>
          <w:sz w:val="28"/>
          <w:szCs w:val="28"/>
        </w:rPr>
        <w:t>проведен</w:t>
      </w:r>
      <w:r w:rsidRPr="00DD23C0">
        <w:rPr>
          <w:rFonts w:ascii="Times New Roman" w:hAnsi="Times New Roman" w:cs="Times New Roman"/>
          <w:sz w:val="28"/>
          <w:szCs w:val="28"/>
        </w:rPr>
        <w:t xml:space="preserve"> текущий ремонт абонемента в здании детской </w:t>
      </w:r>
      <w:r w:rsidRPr="002413D7">
        <w:rPr>
          <w:rFonts w:ascii="Times New Roman" w:hAnsi="Times New Roman" w:cs="Times New Roman"/>
          <w:sz w:val="28"/>
          <w:szCs w:val="28"/>
        </w:rPr>
        <w:t xml:space="preserve">библиотеки на сумму 210 526,32 </w:t>
      </w:r>
      <w:r w:rsidRPr="002413D7">
        <w:rPr>
          <w:rStyle w:val="cs23fb06641"/>
          <w:sz w:val="28"/>
          <w:szCs w:val="28"/>
        </w:rPr>
        <w:t>рублей, монтаж оборудования кнопки тревожной сигнализации - 31 980,00 рублей, монтаж и наладка системы видеонаблюдения</w:t>
      </w:r>
      <w:r w:rsidR="00150069" w:rsidRPr="002413D7">
        <w:rPr>
          <w:rStyle w:val="cs23fb06641"/>
          <w:sz w:val="28"/>
          <w:szCs w:val="28"/>
        </w:rPr>
        <w:t xml:space="preserve"> в здании</w:t>
      </w:r>
      <w:r w:rsidRPr="002413D7">
        <w:rPr>
          <w:rStyle w:val="cs23fb06641"/>
          <w:sz w:val="28"/>
          <w:szCs w:val="28"/>
        </w:rPr>
        <w:t xml:space="preserve"> детского отдела МКУ ЦГБ - 230 000,00 рублей, ремонт помещения книгохранилища детской библиотеки - 20 000,00 рублей.</w:t>
      </w:r>
      <w:r w:rsidR="002413D7">
        <w:rPr>
          <w:rStyle w:val="cs23fb06641"/>
          <w:sz w:val="28"/>
          <w:szCs w:val="28"/>
        </w:rPr>
        <w:t xml:space="preserve"> </w:t>
      </w:r>
      <w:r w:rsidR="000C3547" w:rsidRPr="002413D7">
        <w:rPr>
          <w:rStyle w:val="cs23fb06641"/>
          <w:color w:val="auto"/>
          <w:sz w:val="28"/>
          <w:szCs w:val="28"/>
        </w:rPr>
        <w:t>В 2</w:t>
      </w:r>
      <w:r w:rsidR="00977376" w:rsidRPr="002413D7">
        <w:rPr>
          <w:rStyle w:val="cs23fb06641"/>
          <w:color w:val="auto"/>
          <w:sz w:val="28"/>
          <w:szCs w:val="28"/>
        </w:rPr>
        <w:t>022 год</w:t>
      </w:r>
      <w:r w:rsidR="002413D7" w:rsidRPr="002413D7">
        <w:rPr>
          <w:rStyle w:val="cs23fb06641"/>
          <w:color w:val="auto"/>
          <w:sz w:val="28"/>
          <w:szCs w:val="28"/>
        </w:rPr>
        <w:t>у произведен ремонт книгохранилища младшего абонемента на сумму 210 526,32 рублей, ремонт цоколя – 36 529,00 рублей.</w:t>
      </w:r>
    </w:p>
    <w:p w:rsidR="00B955B8" w:rsidRPr="003D41CC" w:rsidRDefault="00B87CC7" w:rsidP="00F03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1CC">
        <w:rPr>
          <w:rFonts w:ascii="Times New Roman" w:hAnsi="Times New Roman"/>
          <w:sz w:val="28"/>
          <w:szCs w:val="28"/>
        </w:rPr>
        <w:t>Богатый творческий потенциал и достижения библиотекарей традиционно демонстрируется на пр</w:t>
      </w:r>
      <w:r w:rsidR="00B955B8" w:rsidRPr="003D41CC">
        <w:rPr>
          <w:rFonts w:ascii="Times New Roman" w:hAnsi="Times New Roman"/>
          <w:sz w:val="28"/>
          <w:szCs w:val="28"/>
        </w:rPr>
        <w:t>офессиональных конкурсах.</w:t>
      </w:r>
      <w:r w:rsidR="00356159" w:rsidRPr="003D41CC">
        <w:rPr>
          <w:rFonts w:ascii="Times New Roman" w:hAnsi="Times New Roman"/>
          <w:sz w:val="28"/>
          <w:szCs w:val="28"/>
        </w:rPr>
        <w:t xml:space="preserve"> </w:t>
      </w:r>
      <w:r w:rsidRPr="003D41CC">
        <w:rPr>
          <w:rFonts w:ascii="Times New Roman" w:hAnsi="Times New Roman"/>
          <w:sz w:val="28"/>
          <w:szCs w:val="28"/>
        </w:rPr>
        <w:t>В МКУ ЦГБ им</w:t>
      </w:r>
      <w:r w:rsidR="006D2244">
        <w:rPr>
          <w:rFonts w:ascii="Times New Roman" w:hAnsi="Times New Roman"/>
          <w:sz w:val="28"/>
          <w:szCs w:val="28"/>
        </w:rPr>
        <w:t>еется собственный сайт и создана</w:t>
      </w:r>
      <w:r w:rsidRPr="003D41CC">
        <w:rPr>
          <w:rFonts w:ascii="Times New Roman" w:hAnsi="Times New Roman"/>
          <w:sz w:val="28"/>
          <w:szCs w:val="28"/>
        </w:rPr>
        <w:t xml:space="preserve"> </w:t>
      </w:r>
      <w:r w:rsidR="006D2244">
        <w:rPr>
          <w:rFonts w:ascii="Times New Roman" w:hAnsi="Times New Roman"/>
          <w:sz w:val="28"/>
          <w:szCs w:val="28"/>
        </w:rPr>
        <w:t xml:space="preserve">странница в </w:t>
      </w:r>
      <w:r w:rsidRPr="003D41CC">
        <w:rPr>
          <w:rFonts w:ascii="Times New Roman" w:hAnsi="Times New Roman"/>
          <w:sz w:val="28"/>
          <w:szCs w:val="28"/>
        </w:rPr>
        <w:t>«</w:t>
      </w:r>
      <w:proofErr w:type="spellStart"/>
      <w:r w:rsidR="00CB3E77" w:rsidRPr="003D41CC">
        <w:rPr>
          <w:rFonts w:ascii="Times New Roman" w:hAnsi="Times New Roman"/>
          <w:sz w:val="28"/>
          <w:szCs w:val="28"/>
        </w:rPr>
        <w:t>В</w:t>
      </w:r>
      <w:r w:rsidR="006D2244">
        <w:rPr>
          <w:rFonts w:ascii="Times New Roman" w:hAnsi="Times New Roman"/>
          <w:sz w:val="28"/>
          <w:szCs w:val="28"/>
        </w:rPr>
        <w:t>Контакте</w:t>
      </w:r>
      <w:proofErr w:type="spellEnd"/>
      <w:r w:rsidR="006D2244">
        <w:rPr>
          <w:rFonts w:ascii="Times New Roman" w:hAnsi="Times New Roman"/>
          <w:sz w:val="28"/>
          <w:szCs w:val="28"/>
        </w:rPr>
        <w:t xml:space="preserve">», </w:t>
      </w:r>
      <w:r w:rsidRPr="003D41CC">
        <w:rPr>
          <w:rFonts w:ascii="Times New Roman" w:hAnsi="Times New Roman"/>
          <w:sz w:val="28"/>
          <w:szCs w:val="28"/>
        </w:rPr>
        <w:t xml:space="preserve">где специалисты делятся с пользователями социальных сетей </w:t>
      </w:r>
      <w:r w:rsidR="00CB3E77" w:rsidRPr="003D41CC">
        <w:rPr>
          <w:rFonts w:ascii="Times New Roman" w:hAnsi="Times New Roman"/>
          <w:sz w:val="28"/>
          <w:szCs w:val="28"/>
        </w:rPr>
        <w:t>фотографиями, анонсами</w:t>
      </w:r>
      <w:r w:rsidRPr="003D41CC">
        <w:rPr>
          <w:rFonts w:ascii="Times New Roman" w:hAnsi="Times New Roman"/>
          <w:sz w:val="28"/>
          <w:szCs w:val="28"/>
        </w:rPr>
        <w:t xml:space="preserve"> предстоящих мероприятиях и итогах проведенных событий. Работа по актуализации сайта ведется в течение года.</w:t>
      </w:r>
    </w:p>
    <w:p w:rsidR="00DF0977" w:rsidRPr="008018DA" w:rsidRDefault="00DF0977" w:rsidP="00DF0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1CC">
        <w:rPr>
          <w:rFonts w:ascii="Times New Roman" w:hAnsi="Times New Roman"/>
          <w:sz w:val="28"/>
          <w:szCs w:val="28"/>
        </w:rPr>
        <w:lastRenderedPageBreak/>
        <w:t xml:space="preserve">Остаётся острой проблема по комплектованию книжного фонда. Норматив новых поступлений по численности жителей составляет </w:t>
      </w:r>
      <w:r w:rsidRPr="00DF0977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3D41CC">
        <w:rPr>
          <w:rFonts w:ascii="Times New Roman" w:hAnsi="Times New Roman"/>
          <w:sz w:val="28"/>
          <w:szCs w:val="28"/>
        </w:rPr>
        <w:t xml:space="preserve">книг на 1000 жителей. </w:t>
      </w:r>
      <w:r w:rsidR="00F03347">
        <w:rPr>
          <w:rFonts w:ascii="Times New Roman" w:hAnsi="Times New Roman"/>
          <w:sz w:val="28"/>
          <w:szCs w:val="28"/>
        </w:rPr>
        <w:t xml:space="preserve">Объём новых поступлений в фонд </w:t>
      </w:r>
      <w:r w:rsidRPr="003D41CC">
        <w:rPr>
          <w:rFonts w:ascii="Times New Roman" w:hAnsi="Times New Roman"/>
          <w:sz w:val="28"/>
          <w:szCs w:val="28"/>
        </w:rPr>
        <w:t xml:space="preserve">городской библиотеки должен составлять </w:t>
      </w:r>
      <w:r w:rsidRPr="00DF0977">
        <w:rPr>
          <w:rFonts w:ascii="Times New Roman" w:hAnsi="Times New Roman"/>
          <w:sz w:val="28"/>
          <w:szCs w:val="28"/>
        </w:rPr>
        <w:t>4000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книг ежегодно. </w:t>
      </w:r>
      <w:r w:rsidRPr="008018DA">
        <w:rPr>
          <w:rFonts w:ascii="Times New Roman" w:hAnsi="Times New Roman"/>
          <w:sz w:val="28"/>
          <w:szCs w:val="28"/>
        </w:rPr>
        <w:t xml:space="preserve">В 2021году в МКУ ЦГБ поступила </w:t>
      </w:r>
      <w:r w:rsidR="00F03347" w:rsidRPr="008018DA">
        <w:rPr>
          <w:rFonts w:ascii="Times New Roman" w:hAnsi="Times New Roman"/>
          <w:sz w:val="28"/>
          <w:szCs w:val="28"/>
        </w:rPr>
        <w:t xml:space="preserve">2 644 книга, в том числе </w:t>
      </w:r>
      <w:r w:rsidRPr="008018DA">
        <w:rPr>
          <w:rFonts w:ascii="Times New Roman" w:hAnsi="Times New Roman"/>
          <w:sz w:val="28"/>
          <w:szCs w:val="28"/>
        </w:rPr>
        <w:t>дары от населения составили 1 669 книг. Обновление состава книжных фондов привлечёт дополнительный приток читателей и придаст библиотеке новый импульс в работе</w:t>
      </w:r>
      <w:r w:rsidRPr="008018DA">
        <w:rPr>
          <w:rFonts w:ascii="Times New Roman" w:hAnsi="Times New Roman"/>
          <w:color w:val="FF0000"/>
          <w:sz w:val="28"/>
          <w:szCs w:val="28"/>
        </w:rPr>
        <w:t>.</w:t>
      </w:r>
      <w:r w:rsidR="00977376" w:rsidRPr="009773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77376" w:rsidRPr="008018DA">
        <w:rPr>
          <w:rFonts w:ascii="Times New Roman" w:hAnsi="Times New Roman"/>
          <w:sz w:val="28"/>
          <w:szCs w:val="28"/>
        </w:rPr>
        <w:t>2022 год</w:t>
      </w:r>
      <w:r w:rsidR="008018DA" w:rsidRPr="008018DA">
        <w:rPr>
          <w:rFonts w:ascii="Times New Roman" w:hAnsi="Times New Roman"/>
          <w:sz w:val="28"/>
          <w:szCs w:val="28"/>
        </w:rPr>
        <w:t>у поступило 509 книг, из них дары от населения 322 экземпляра.</w:t>
      </w:r>
    </w:p>
    <w:p w:rsidR="00E376DF" w:rsidRPr="00E376DF" w:rsidRDefault="00173DB2" w:rsidP="00E3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C">
        <w:rPr>
          <w:rFonts w:ascii="Times New Roman" w:hAnsi="Times New Roman" w:cs="Times New Roman"/>
          <w:sz w:val="28"/>
          <w:szCs w:val="28"/>
        </w:rPr>
        <w:t>В М</w:t>
      </w:r>
      <w:r w:rsidR="00BD28E7" w:rsidRPr="003D41CC">
        <w:rPr>
          <w:rFonts w:ascii="Times New Roman" w:hAnsi="Times New Roman" w:cs="Times New Roman"/>
          <w:sz w:val="28"/>
          <w:szCs w:val="28"/>
        </w:rPr>
        <w:t>КУ</w:t>
      </w:r>
      <w:r w:rsidR="00CC0670" w:rsidRPr="003D41CC">
        <w:rPr>
          <w:rFonts w:ascii="Times New Roman" w:hAnsi="Times New Roman" w:cs="Times New Roman"/>
          <w:sz w:val="28"/>
          <w:szCs w:val="28"/>
        </w:rPr>
        <w:t xml:space="preserve"> </w:t>
      </w:r>
      <w:r w:rsidRPr="003D41CC">
        <w:rPr>
          <w:rFonts w:ascii="Times New Roman" w:hAnsi="Times New Roman" w:cs="Times New Roman"/>
          <w:sz w:val="28"/>
          <w:szCs w:val="28"/>
        </w:rPr>
        <w:t xml:space="preserve">ЦГБ работает </w:t>
      </w:r>
      <w:r w:rsidR="00E376DF" w:rsidRPr="00E376DF">
        <w:rPr>
          <w:rFonts w:ascii="Times New Roman" w:hAnsi="Times New Roman" w:cs="Times New Roman"/>
          <w:sz w:val="28"/>
          <w:szCs w:val="28"/>
        </w:rPr>
        <w:t>19</w:t>
      </w:r>
      <w:r w:rsidR="00A27568" w:rsidRPr="00E376D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64C44" w:rsidRPr="00E376DF">
        <w:rPr>
          <w:rFonts w:ascii="Times New Roman" w:hAnsi="Times New Roman" w:cs="Times New Roman"/>
          <w:sz w:val="28"/>
          <w:szCs w:val="28"/>
        </w:rPr>
        <w:t>из них</w:t>
      </w:r>
      <w:r w:rsidR="00153B5C" w:rsidRPr="00E376DF">
        <w:rPr>
          <w:rFonts w:ascii="Times New Roman" w:hAnsi="Times New Roman" w:cs="Times New Roman"/>
          <w:sz w:val="28"/>
          <w:szCs w:val="28"/>
        </w:rPr>
        <w:t xml:space="preserve"> </w:t>
      </w:r>
      <w:r w:rsidRPr="00E376DF">
        <w:rPr>
          <w:rFonts w:ascii="Times New Roman" w:hAnsi="Times New Roman" w:cs="Times New Roman"/>
          <w:sz w:val="28"/>
          <w:szCs w:val="28"/>
        </w:rPr>
        <w:t>библиотечных специалистов</w:t>
      </w:r>
      <w:r w:rsidR="00153B5C" w:rsidRPr="00E376DF">
        <w:rPr>
          <w:rFonts w:ascii="Times New Roman" w:hAnsi="Times New Roman" w:cs="Times New Roman"/>
          <w:sz w:val="28"/>
          <w:szCs w:val="28"/>
        </w:rPr>
        <w:t xml:space="preserve"> - </w:t>
      </w:r>
      <w:r w:rsidR="00E376DF" w:rsidRPr="00E376DF">
        <w:rPr>
          <w:rFonts w:ascii="Times New Roman" w:hAnsi="Times New Roman" w:cs="Times New Roman"/>
          <w:sz w:val="28"/>
          <w:szCs w:val="28"/>
        </w:rPr>
        <w:t>17</w:t>
      </w:r>
      <w:r w:rsidRPr="00E376DF">
        <w:rPr>
          <w:rFonts w:ascii="Times New Roman" w:hAnsi="Times New Roman" w:cs="Times New Roman"/>
          <w:sz w:val="28"/>
          <w:szCs w:val="28"/>
        </w:rPr>
        <w:t xml:space="preserve">. Профессиональный образовательный уровень библиотечных </w:t>
      </w:r>
      <w:r w:rsidR="004D1C0C" w:rsidRPr="00E376DF">
        <w:rPr>
          <w:rFonts w:ascii="Times New Roman" w:hAnsi="Times New Roman" w:cs="Times New Roman"/>
          <w:sz w:val="28"/>
          <w:szCs w:val="28"/>
        </w:rPr>
        <w:t>работников составляет</w:t>
      </w:r>
      <w:r w:rsidR="00B64C44" w:rsidRPr="00E376DF">
        <w:rPr>
          <w:rFonts w:ascii="Times New Roman" w:hAnsi="Times New Roman" w:cs="Times New Roman"/>
          <w:sz w:val="28"/>
          <w:szCs w:val="28"/>
        </w:rPr>
        <w:t>:</w:t>
      </w:r>
      <w:r w:rsidR="00356159" w:rsidRPr="00E376DF">
        <w:rPr>
          <w:rFonts w:ascii="Times New Roman" w:hAnsi="Times New Roman" w:cs="Times New Roman"/>
          <w:sz w:val="28"/>
          <w:szCs w:val="28"/>
        </w:rPr>
        <w:t xml:space="preserve"> </w:t>
      </w:r>
      <w:r w:rsidR="00B64C44" w:rsidRPr="00E376DF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Pr="00E376DF">
        <w:rPr>
          <w:rFonts w:ascii="Times New Roman" w:hAnsi="Times New Roman" w:cs="Times New Roman"/>
          <w:sz w:val="28"/>
          <w:szCs w:val="28"/>
        </w:rPr>
        <w:t>имеют</w:t>
      </w:r>
      <w:r w:rsidR="003F1E88" w:rsidRPr="00E376DF">
        <w:rPr>
          <w:rFonts w:ascii="Times New Roman" w:hAnsi="Times New Roman" w:cs="Times New Roman"/>
          <w:sz w:val="28"/>
          <w:szCs w:val="28"/>
        </w:rPr>
        <w:t xml:space="preserve"> </w:t>
      </w:r>
      <w:r w:rsidR="00E376DF" w:rsidRPr="00E376DF">
        <w:rPr>
          <w:rFonts w:ascii="Times New Roman" w:hAnsi="Times New Roman" w:cs="Times New Roman"/>
          <w:sz w:val="28"/>
          <w:szCs w:val="28"/>
        </w:rPr>
        <w:t>4</w:t>
      </w:r>
      <w:r w:rsidR="00B64C44" w:rsidRPr="00E376DF">
        <w:rPr>
          <w:rFonts w:ascii="Times New Roman" w:hAnsi="Times New Roman" w:cs="Times New Roman"/>
          <w:sz w:val="28"/>
          <w:szCs w:val="28"/>
        </w:rPr>
        <w:t xml:space="preserve"> специалиста,</w:t>
      </w:r>
      <w:r w:rsidR="00356159" w:rsidRPr="00E376DF">
        <w:rPr>
          <w:rFonts w:ascii="Times New Roman" w:hAnsi="Times New Roman" w:cs="Times New Roman"/>
          <w:sz w:val="28"/>
          <w:szCs w:val="28"/>
        </w:rPr>
        <w:t xml:space="preserve"> </w:t>
      </w:r>
      <w:r w:rsidR="00B64C44" w:rsidRPr="00E376DF">
        <w:rPr>
          <w:rFonts w:ascii="Times New Roman" w:hAnsi="Times New Roman" w:cs="Times New Roman"/>
          <w:sz w:val="28"/>
          <w:szCs w:val="28"/>
        </w:rPr>
        <w:t>среднее</w:t>
      </w:r>
      <w:r w:rsidR="003F1E88" w:rsidRPr="00E376DF">
        <w:rPr>
          <w:rFonts w:ascii="Times New Roman" w:hAnsi="Times New Roman" w:cs="Times New Roman"/>
          <w:sz w:val="28"/>
          <w:szCs w:val="28"/>
        </w:rPr>
        <w:t xml:space="preserve"> </w:t>
      </w:r>
      <w:r w:rsidR="00B64C44" w:rsidRPr="00E376DF">
        <w:rPr>
          <w:rFonts w:ascii="Times New Roman" w:hAnsi="Times New Roman" w:cs="Times New Roman"/>
          <w:sz w:val="28"/>
          <w:szCs w:val="28"/>
        </w:rPr>
        <w:t>-</w:t>
      </w:r>
      <w:r w:rsidR="003F1E88" w:rsidRPr="00E376DF">
        <w:rPr>
          <w:rFonts w:ascii="Times New Roman" w:hAnsi="Times New Roman" w:cs="Times New Roman"/>
          <w:sz w:val="28"/>
          <w:szCs w:val="28"/>
        </w:rPr>
        <w:t xml:space="preserve"> </w:t>
      </w:r>
      <w:r w:rsidR="00B64C44" w:rsidRPr="00E376DF">
        <w:rPr>
          <w:rFonts w:ascii="Times New Roman" w:hAnsi="Times New Roman" w:cs="Times New Roman"/>
          <w:sz w:val="28"/>
          <w:szCs w:val="28"/>
        </w:rPr>
        <w:t>специальное -</w:t>
      </w:r>
      <w:r w:rsidR="00356159" w:rsidRPr="00E376DF">
        <w:rPr>
          <w:rFonts w:ascii="Times New Roman" w:hAnsi="Times New Roman" w:cs="Times New Roman"/>
          <w:sz w:val="28"/>
          <w:szCs w:val="28"/>
        </w:rPr>
        <w:t xml:space="preserve"> </w:t>
      </w:r>
      <w:r w:rsidR="00B636CF">
        <w:rPr>
          <w:rFonts w:ascii="Times New Roman" w:hAnsi="Times New Roman" w:cs="Times New Roman"/>
          <w:sz w:val="28"/>
          <w:szCs w:val="28"/>
        </w:rPr>
        <w:t xml:space="preserve">9. </w:t>
      </w:r>
      <w:r w:rsidRPr="00E376DF">
        <w:rPr>
          <w:rFonts w:ascii="Times New Roman" w:hAnsi="Times New Roman" w:cs="Times New Roman"/>
          <w:sz w:val="28"/>
          <w:szCs w:val="28"/>
        </w:rPr>
        <w:t xml:space="preserve">Кадровая проблема осложняется </w:t>
      </w:r>
      <w:r w:rsidRPr="003D41CC">
        <w:rPr>
          <w:rFonts w:ascii="Times New Roman" w:hAnsi="Times New Roman" w:cs="Times New Roman"/>
          <w:sz w:val="28"/>
          <w:szCs w:val="28"/>
        </w:rPr>
        <w:t>снижением доли молодых специалистов. Для успешной работы современному библиотечному работнику необходимо непрерывно совершенствовать профессиональный уровень, повышая знания, полученные в ходе базового образования. Развитие системы профессионального образования, в том числе современных методов обучения, испол</w:t>
      </w:r>
      <w:r w:rsidR="00462D07" w:rsidRPr="003D41CC">
        <w:rPr>
          <w:rFonts w:ascii="Times New Roman" w:hAnsi="Times New Roman" w:cs="Times New Roman"/>
          <w:sz w:val="28"/>
          <w:szCs w:val="28"/>
        </w:rPr>
        <w:t>ьзование различных форм работы:</w:t>
      </w:r>
      <w:r w:rsidRPr="003D41CC">
        <w:rPr>
          <w:rFonts w:ascii="Times New Roman" w:hAnsi="Times New Roman" w:cs="Times New Roman"/>
          <w:sz w:val="28"/>
          <w:szCs w:val="28"/>
        </w:rPr>
        <w:t xml:space="preserve"> круглых столов, проблемных семинаров, фестивалей, конкурсов профессионального мастерства, тренингов, деловых игр и т.д. – будет способствовать поддержке необходимого уровня квалификации библиотечных работников.</w:t>
      </w:r>
      <w:r w:rsidR="00356159" w:rsidRPr="003D41CC">
        <w:rPr>
          <w:rFonts w:ascii="Times New Roman" w:hAnsi="Times New Roman" w:cs="Times New Roman"/>
          <w:sz w:val="28"/>
          <w:szCs w:val="28"/>
        </w:rPr>
        <w:t xml:space="preserve"> </w:t>
      </w:r>
      <w:r w:rsidR="00BD28E7" w:rsidRPr="003D41CC">
        <w:rPr>
          <w:rFonts w:ascii="Times New Roman" w:hAnsi="Times New Roman" w:cs="Times New Roman"/>
          <w:sz w:val="28"/>
          <w:szCs w:val="28"/>
        </w:rPr>
        <w:t>Ведется целенаправленная</w:t>
      </w:r>
      <w:r w:rsidRPr="003D41CC">
        <w:rPr>
          <w:rFonts w:ascii="Times New Roman" w:hAnsi="Times New Roman" w:cs="Times New Roman"/>
          <w:sz w:val="28"/>
          <w:szCs w:val="28"/>
        </w:rPr>
        <w:t xml:space="preserve"> системная поддержка образовательного уровня библиотечных специалистов</w:t>
      </w:r>
      <w:r w:rsidR="00153B5C" w:rsidRPr="003D41CC">
        <w:rPr>
          <w:rFonts w:ascii="Times New Roman" w:hAnsi="Times New Roman" w:cs="Times New Roman"/>
          <w:sz w:val="28"/>
          <w:szCs w:val="28"/>
        </w:rPr>
        <w:t>.</w:t>
      </w:r>
      <w:r w:rsidRPr="003D41CC">
        <w:rPr>
          <w:rFonts w:ascii="Times New Roman" w:hAnsi="Times New Roman" w:cs="Times New Roman"/>
          <w:sz w:val="28"/>
          <w:szCs w:val="28"/>
        </w:rPr>
        <w:t xml:space="preserve"> </w:t>
      </w:r>
      <w:r w:rsidR="00E376DF" w:rsidRPr="00E376DF">
        <w:rPr>
          <w:rFonts w:ascii="Times New Roman" w:hAnsi="Times New Roman" w:cs="Times New Roman"/>
          <w:sz w:val="28"/>
          <w:szCs w:val="28"/>
        </w:rPr>
        <w:t>В 2</w:t>
      </w:r>
      <w:r w:rsidR="00B636CF">
        <w:rPr>
          <w:rFonts w:ascii="Times New Roman" w:hAnsi="Times New Roman" w:cs="Times New Roman"/>
          <w:sz w:val="28"/>
          <w:szCs w:val="28"/>
        </w:rPr>
        <w:t xml:space="preserve">022 году 1 специалист закончил </w:t>
      </w:r>
      <w:r w:rsidR="00E376DF" w:rsidRPr="00E376DF">
        <w:rPr>
          <w:rFonts w:ascii="Times New Roman" w:hAnsi="Times New Roman" w:cs="Times New Roman"/>
          <w:sz w:val="28"/>
          <w:szCs w:val="28"/>
        </w:rPr>
        <w:t>заочное отделение Ивановского кол</w:t>
      </w:r>
      <w:r w:rsidR="00B636CF">
        <w:rPr>
          <w:rFonts w:ascii="Times New Roman" w:hAnsi="Times New Roman" w:cs="Times New Roman"/>
          <w:sz w:val="28"/>
          <w:szCs w:val="28"/>
        </w:rPr>
        <w:t>леджа культуры по специальности</w:t>
      </w:r>
      <w:r w:rsidR="00E376DF" w:rsidRPr="00E376DF">
        <w:rPr>
          <w:rFonts w:ascii="Times New Roman" w:hAnsi="Times New Roman" w:cs="Times New Roman"/>
          <w:sz w:val="28"/>
          <w:szCs w:val="28"/>
        </w:rPr>
        <w:t xml:space="preserve"> «библиотекарь, специалист информационных</w:t>
      </w:r>
      <w:r w:rsidR="004F2620">
        <w:rPr>
          <w:rFonts w:ascii="Times New Roman" w:hAnsi="Times New Roman" w:cs="Times New Roman"/>
          <w:sz w:val="28"/>
          <w:szCs w:val="28"/>
        </w:rPr>
        <w:t xml:space="preserve"> ресурсов» (диплом с отличием), один специалист поступил на заочное обучение.</w:t>
      </w:r>
    </w:p>
    <w:p w:rsidR="004B70CB" w:rsidRDefault="004B70CB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CC7" w:rsidRPr="003D41CC" w:rsidRDefault="00B87CC7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1CC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 в  библиотечном деле</w:t>
      </w:r>
    </w:p>
    <w:p w:rsidR="00B87CC7" w:rsidRPr="003D41CC" w:rsidRDefault="00B87CC7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134"/>
        <w:gridCol w:w="992"/>
        <w:gridCol w:w="993"/>
        <w:gridCol w:w="993"/>
      </w:tblGrid>
      <w:tr w:rsidR="009735FC" w:rsidRPr="00C1508D" w:rsidTr="009735FC">
        <w:tc>
          <w:tcPr>
            <w:tcW w:w="675" w:type="dxa"/>
          </w:tcPr>
          <w:p w:rsidR="009735FC" w:rsidRPr="003D41CC" w:rsidRDefault="009735FC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9735FC" w:rsidRPr="003D41CC" w:rsidRDefault="009735FC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735FC" w:rsidRPr="003D41CC" w:rsidRDefault="009735FC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735FC" w:rsidRPr="003D41CC" w:rsidRDefault="009735FC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9735FC" w:rsidRPr="00C1508D" w:rsidRDefault="009735FC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735FC" w:rsidRPr="00C1508D" w:rsidRDefault="009735FC" w:rsidP="000B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9735FC" w:rsidRPr="00C1508D" w:rsidRDefault="009735FC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9735FC" w:rsidRPr="00C1508D" w:rsidRDefault="009735FC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735FC" w:rsidRPr="00C1508D" w:rsidTr="009735FC">
        <w:tc>
          <w:tcPr>
            <w:tcW w:w="675" w:type="dxa"/>
          </w:tcPr>
          <w:p w:rsidR="009735FC" w:rsidRPr="003D41CC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7708955"/>
            <w:r w:rsidRPr="003D41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9735FC" w:rsidRPr="003D41CC" w:rsidRDefault="009735FC" w:rsidP="00831F5D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пользователей </w:t>
            </w:r>
          </w:p>
        </w:tc>
        <w:tc>
          <w:tcPr>
            <w:tcW w:w="1417" w:type="dxa"/>
          </w:tcPr>
          <w:p w:rsidR="009735FC" w:rsidRPr="003D41CC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134" w:type="dxa"/>
          </w:tcPr>
          <w:p w:rsidR="009735FC" w:rsidRPr="00C1508D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6 141</w:t>
            </w:r>
          </w:p>
        </w:tc>
        <w:tc>
          <w:tcPr>
            <w:tcW w:w="992" w:type="dxa"/>
          </w:tcPr>
          <w:p w:rsidR="009735FC" w:rsidRPr="00C1508D" w:rsidRDefault="009735FC" w:rsidP="00925D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6 080</w:t>
            </w:r>
          </w:p>
        </w:tc>
        <w:tc>
          <w:tcPr>
            <w:tcW w:w="993" w:type="dxa"/>
          </w:tcPr>
          <w:p w:rsidR="009735FC" w:rsidRPr="00C1508D" w:rsidRDefault="009735FC" w:rsidP="00976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6 076</w:t>
            </w:r>
          </w:p>
        </w:tc>
        <w:tc>
          <w:tcPr>
            <w:tcW w:w="993" w:type="dxa"/>
          </w:tcPr>
          <w:p w:rsidR="009735FC" w:rsidRPr="00C1508D" w:rsidRDefault="00C1508D" w:rsidP="00976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4 476</w:t>
            </w:r>
          </w:p>
        </w:tc>
      </w:tr>
      <w:tr w:rsidR="009735FC" w:rsidRPr="00C1508D" w:rsidTr="009735FC">
        <w:tc>
          <w:tcPr>
            <w:tcW w:w="675" w:type="dxa"/>
          </w:tcPr>
          <w:p w:rsidR="009735FC" w:rsidRPr="003D41CC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9735FC" w:rsidRPr="003D41CC" w:rsidRDefault="009735FC" w:rsidP="00831F5D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z w:val="24"/>
                <w:szCs w:val="24"/>
              </w:rPr>
              <w:t>Количество выданных экземпляров, из них</w:t>
            </w:r>
          </w:p>
        </w:tc>
        <w:tc>
          <w:tcPr>
            <w:tcW w:w="1417" w:type="dxa"/>
          </w:tcPr>
          <w:p w:rsidR="009735FC" w:rsidRPr="003D41CC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D41CC">
              <w:rPr>
                <w:rFonts w:ascii="Times New Roman" w:hAnsi="Times New Roman"/>
                <w:sz w:val="24"/>
                <w:szCs w:val="24"/>
              </w:rPr>
              <w:t>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735FC" w:rsidRPr="00C1508D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96 218</w:t>
            </w:r>
          </w:p>
        </w:tc>
        <w:tc>
          <w:tcPr>
            <w:tcW w:w="992" w:type="dxa"/>
          </w:tcPr>
          <w:p w:rsidR="009735FC" w:rsidRPr="00C1508D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92 729</w:t>
            </w:r>
          </w:p>
        </w:tc>
        <w:tc>
          <w:tcPr>
            <w:tcW w:w="993" w:type="dxa"/>
          </w:tcPr>
          <w:p w:rsidR="009735FC" w:rsidRPr="00C1508D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95 353</w:t>
            </w:r>
          </w:p>
        </w:tc>
        <w:tc>
          <w:tcPr>
            <w:tcW w:w="993" w:type="dxa"/>
          </w:tcPr>
          <w:p w:rsidR="009735FC" w:rsidRPr="00C1508D" w:rsidRDefault="00C1508D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52 276</w:t>
            </w:r>
          </w:p>
        </w:tc>
      </w:tr>
      <w:tr w:rsidR="009735FC" w:rsidRPr="00C1508D" w:rsidTr="009735FC">
        <w:tc>
          <w:tcPr>
            <w:tcW w:w="675" w:type="dxa"/>
          </w:tcPr>
          <w:p w:rsidR="009735FC" w:rsidRPr="003D41CC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9735FC" w:rsidRPr="003D41CC" w:rsidRDefault="009735FC" w:rsidP="00831F5D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  <w:r w:rsidRPr="003D41CC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17" w:type="dxa"/>
          </w:tcPr>
          <w:p w:rsidR="009735FC" w:rsidRPr="003D41CC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D41CC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735FC" w:rsidRPr="00C1508D" w:rsidRDefault="009735FC" w:rsidP="000B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 xml:space="preserve"> 64 896</w:t>
            </w:r>
          </w:p>
        </w:tc>
        <w:tc>
          <w:tcPr>
            <w:tcW w:w="992" w:type="dxa"/>
          </w:tcPr>
          <w:p w:rsidR="009735FC" w:rsidRPr="00C1508D" w:rsidRDefault="009735FC" w:rsidP="000B3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 xml:space="preserve"> 66 195</w:t>
            </w:r>
          </w:p>
        </w:tc>
        <w:tc>
          <w:tcPr>
            <w:tcW w:w="993" w:type="dxa"/>
          </w:tcPr>
          <w:p w:rsidR="009735FC" w:rsidRPr="00C1508D" w:rsidRDefault="009735FC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76 799</w:t>
            </w:r>
          </w:p>
        </w:tc>
        <w:tc>
          <w:tcPr>
            <w:tcW w:w="993" w:type="dxa"/>
          </w:tcPr>
          <w:p w:rsidR="009735FC" w:rsidRPr="00C1508D" w:rsidRDefault="00C1508D" w:rsidP="00831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8D">
              <w:rPr>
                <w:rFonts w:ascii="Times New Roman" w:hAnsi="Times New Roman"/>
                <w:sz w:val="24"/>
                <w:szCs w:val="24"/>
              </w:rPr>
              <w:t>49 276</w:t>
            </w:r>
          </w:p>
        </w:tc>
      </w:tr>
      <w:bookmarkEnd w:id="2"/>
    </w:tbl>
    <w:p w:rsidR="000C3F63" w:rsidRPr="003D41C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7AD0" w:rsidRPr="003D41CC" w:rsidRDefault="00E17AD0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1CC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положений </w:t>
      </w:r>
      <w:hyperlink r:id="rId11" w:history="1">
        <w:r w:rsidRPr="003D41C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статьи 12 Федерального закона от 29 декабря 1994 года </w:t>
        </w:r>
        <w:r w:rsidR="00BD28E7" w:rsidRPr="003D41C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3D41C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78-ФЗ «О библиотечном деле</w:t>
        </w:r>
      </w:hyperlink>
      <w:r w:rsidRPr="003D41CC">
        <w:rPr>
          <w:rFonts w:ascii="Times New Roman" w:hAnsi="Times New Roman" w:cs="Times New Roman"/>
          <w:sz w:val="28"/>
          <w:szCs w:val="28"/>
          <w:shd w:val="clear" w:color="auto" w:fill="FFFFFF"/>
        </w:rPr>
        <w:t>», определяющих обязанности библиотек, выделяется следующий блок задач, решением которых обеспечивается достижение целей настоящей Программы:</w:t>
      </w:r>
    </w:p>
    <w:p w:rsidR="00BE097F" w:rsidRPr="003D41CC" w:rsidRDefault="00BE097F" w:rsidP="00BE09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41CC">
        <w:rPr>
          <w:rFonts w:ascii="Times New Roman" w:hAnsi="Times New Roman"/>
          <w:sz w:val="28"/>
          <w:szCs w:val="28"/>
        </w:rPr>
        <w:t>- 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информации;</w:t>
      </w:r>
    </w:p>
    <w:p w:rsidR="00BE097F" w:rsidRPr="003D41CC" w:rsidRDefault="00BE097F" w:rsidP="00BE09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41CC">
        <w:rPr>
          <w:rFonts w:ascii="Times New Roman" w:hAnsi="Times New Roman"/>
          <w:sz w:val="28"/>
          <w:szCs w:val="28"/>
        </w:rPr>
        <w:lastRenderedPageBreak/>
        <w:t>- обеспечение эффективной работы муниципальных учреждений культуры за счёт совершенствования форм работы, укрепления материально - технической базы, внедрения современных технологий;</w:t>
      </w:r>
    </w:p>
    <w:p w:rsidR="00BE097F" w:rsidRPr="003D41CC" w:rsidRDefault="00BE097F" w:rsidP="00BE09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41CC">
        <w:rPr>
          <w:rFonts w:ascii="Times New Roman" w:hAnsi="Times New Roman"/>
          <w:sz w:val="28"/>
          <w:szCs w:val="28"/>
        </w:rPr>
        <w:t>- создание благоприятных условий для организации досуга, предоставление жителям дополнительного образования и обеспечения жителей</w:t>
      </w:r>
      <w:r w:rsidR="009824A2">
        <w:rPr>
          <w:rFonts w:ascii="Times New Roman" w:hAnsi="Times New Roman"/>
          <w:sz w:val="28"/>
          <w:szCs w:val="28"/>
        </w:rPr>
        <w:t xml:space="preserve"> города и </w:t>
      </w:r>
      <w:r w:rsidRPr="003D41CC">
        <w:rPr>
          <w:rFonts w:ascii="Times New Roman" w:hAnsi="Times New Roman"/>
          <w:sz w:val="28"/>
          <w:szCs w:val="28"/>
        </w:rPr>
        <w:t>Приволжского муниципального района услугами учреждений культуры;</w:t>
      </w:r>
    </w:p>
    <w:p w:rsidR="00BE097F" w:rsidRPr="003D41CC" w:rsidRDefault="00BE097F" w:rsidP="00BE09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41CC">
        <w:rPr>
          <w:rFonts w:ascii="Times New Roman" w:hAnsi="Times New Roman"/>
          <w:sz w:val="28"/>
          <w:szCs w:val="28"/>
        </w:rPr>
        <w:t>- формирование культурного пространства</w:t>
      </w:r>
      <w:r w:rsidR="009735FC">
        <w:rPr>
          <w:rFonts w:ascii="Times New Roman" w:hAnsi="Times New Roman"/>
          <w:sz w:val="28"/>
          <w:szCs w:val="28"/>
        </w:rPr>
        <w:t xml:space="preserve"> </w:t>
      </w:r>
      <w:r w:rsidR="009735FC" w:rsidRPr="009824A2">
        <w:rPr>
          <w:rFonts w:ascii="Times New Roman" w:hAnsi="Times New Roman"/>
          <w:sz w:val="28"/>
          <w:szCs w:val="28"/>
        </w:rPr>
        <w:t xml:space="preserve">города и </w:t>
      </w:r>
      <w:r w:rsidRPr="009824A2">
        <w:rPr>
          <w:rFonts w:ascii="Times New Roman" w:hAnsi="Times New Roman"/>
          <w:sz w:val="28"/>
          <w:szCs w:val="28"/>
        </w:rPr>
        <w:t>района</w:t>
      </w:r>
      <w:r w:rsidRPr="003D41CC">
        <w:rPr>
          <w:rFonts w:ascii="Times New Roman" w:hAnsi="Times New Roman"/>
          <w:sz w:val="28"/>
          <w:szCs w:val="28"/>
        </w:rPr>
        <w:t xml:space="preserve"> на основе муниципальной поддержки развития библиотечного дела и организация деятельности </w:t>
      </w:r>
      <w:proofErr w:type="spellStart"/>
      <w:r w:rsidRPr="003D41CC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3D41CC">
        <w:rPr>
          <w:rFonts w:ascii="Times New Roman" w:hAnsi="Times New Roman"/>
          <w:sz w:val="28"/>
          <w:szCs w:val="28"/>
        </w:rPr>
        <w:t xml:space="preserve"> - краеведческого центра.</w:t>
      </w:r>
    </w:p>
    <w:p w:rsidR="00E17AD0" w:rsidRPr="00C528DC" w:rsidRDefault="00E17AD0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C3F63" w:rsidRDefault="000C3F63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</w:t>
      </w:r>
      <w:r w:rsidR="00A4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туризма в Приволжском городском поселении»</w:t>
      </w:r>
    </w:p>
    <w:p w:rsidR="000C3F63" w:rsidRDefault="000C3F63" w:rsidP="00BA50D3">
      <w:pPr>
        <w:spacing w:after="0" w:line="240" w:lineRule="auto"/>
        <w:ind w:firstLine="709"/>
        <w:jc w:val="both"/>
      </w:pPr>
    </w:p>
    <w:p w:rsidR="000C3F63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 xml:space="preserve">Актуальность разработки и принятия Программы обусловлена тенденциями развития отрасли </w:t>
      </w:r>
      <w:r w:rsidR="00BD28E7">
        <w:rPr>
          <w:rFonts w:ascii="Times New Roman" w:hAnsi="Times New Roman" w:cs="Times New Roman"/>
          <w:sz w:val="28"/>
          <w:szCs w:val="28"/>
        </w:rPr>
        <w:t>«</w:t>
      </w:r>
      <w:r w:rsidRPr="00C135DC">
        <w:rPr>
          <w:rFonts w:ascii="Times New Roman" w:hAnsi="Times New Roman" w:cs="Times New Roman"/>
          <w:sz w:val="28"/>
          <w:szCs w:val="28"/>
        </w:rPr>
        <w:t>туризм</w:t>
      </w:r>
      <w:r w:rsidR="00BD28E7">
        <w:rPr>
          <w:rFonts w:ascii="Times New Roman" w:hAnsi="Times New Roman" w:cs="Times New Roman"/>
          <w:sz w:val="28"/>
          <w:szCs w:val="28"/>
        </w:rPr>
        <w:t>»</w:t>
      </w:r>
      <w:r w:rsidRPr="00C135DC">
        <w:rPr>
          <w:rFonts w:ascii="Times New Roman" w:hAnsi="Times New Roman" w:cs="Times New Roman"/>
          <w:sz w:val="28"/>
          <w:szCs w:val="28"/>
        </w:rPr>
        <w:t xml:space="preserve">. Современная туристская индустрия является одной из крупнейших высокодоходных и наиболее динамично развивающихся отраслей. </w:t>
      </w:r>
    </w:p>
    <w:p w:rsidR="000C3F63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>Туристскую отрасль выгодно отличают следующие факторы: небо</w:t>
      </w:r>
      <w:r w:rsidR="00CB3E77">
        <w:rPr>
          <w:rFonts w:ascii="Times New Roman" w:hAnsi="Times New Roman" w:cs="Times New Roman"/>
          <w:sz w:val="28"/>
          <w:szCs w:val="28"/>
        </w:rPr>
        <w:t>льшие первоначальные инвестиции,</w:t>
      </w:r>
      <w:r w:rsidRPr="00C135DC">
        <w:rPr>
          <w:rFonts w:ascii="Times New Roman" w:hAnsi="Times New Roman" w:cs="Times New Roman"/>
          <w:sz w:val="28"/>
          <w:szCs w:val="28"/>
        </w:rPr>
        <w:t xml:space="preserve"> быстрый срок окупаемости и достаточно высокий </w:t>
      </w:r>
      <w:r w:rsidR="00CB3E77">
        <w:rPr>
          <w:rFonts w:ascii="Times New Roman" w:hAnsi="Times New Roman" w:cs="Times New Roman"/>
          <w:sz w:val="28"/>
          <w:szCs w:val="28"/>
        </w:rPr>
        <w:t>уровень рентабельности проектов,</w:t>
      </w:r>
      <w:r w:rsidRPr="00C135DC">
        <w:rPr>
          <w:rFonts w:ascii="Times New Roman" w:hAnsi="Times New Roman" w:cs="Times New Roman"/>
          <w:sz w:val="28"/>
          <w:szCs w:val="28"/>
        </w:rPr>
        <w:t xml:space="preserve"> быстрорастущий спрос на туристские услуги. </w:t>
      </w:r>
    </w:p>
    <w:p w:rsidR="000C3F63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>Причиной столь успешного развития отрасли является социально</w:t>
      </w:r>
      <w:r w:rsidR="00B021FB">
        <w:rPr>
          <w:rFonts w:ascii="Times New Roman" w:hAnsi="Times New Roman" w:cs="Times New Roman"/>
          <w:sz w:val="28"/>
          <w:szCs w:val="28"/>
        </w:rPr>
        <w:t xml:space="preserve"> - </w:t>
      </w:r>
      <w:r w:rsidRPr="00C135DC">
        <w:rPr>
          <w:rFonts w:ascii="Times New Roman" w:hAnsi="Times New Roman" w:cs="Times New Roman"/>
          <w:sz w:val="28"/>
          <w:szCs w:val="28"/>
        </w:rPr>
        <w:t xml:space="preserve">экономический эффект, получаемый в результате развития внутреннего и въездного туризма: </w:t>
      </w:r>
    </w:p>
    <w:p w:rsidR="000C3F63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 xml:space="preserve">- внутренний и въездной туризм создает рабочие места в секторе туризма и в смежных с ним отраслях; </w:t>
      </w:r>
    </w:p>
    <w:p w:rsidR="000C3F63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 xml:space="preserve">- способствует сохранению и восстановлению </w:t>
      </w:r>
      <w:proofErr w:type="spellStart"/>
      <w:r w:rsidRPr="00C135DC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9527B0">
        <w:rPr>
          <w:rFonts w:ascii="Times New Roman" w:hAnsi="Times New Roman" w:cs="Times New Roman"/>
          <w:sz w:val="28"/>
          <w:szCs w:val="28"/>
        </w:rPr>
        <w:t xml:space="preserve"> </w:t>
      </w:r>
      <w:r w:rsidR="00CB3E77">
        <w:rPr>
          <w:rFonts w:ascii="Times New Roman" w:hAnsi="Times New Roman" w:cs="Times New Roman"/>
          <w:sz w:val="28"/>
          <w:szCs w:val="28"/>
        </w:rPr>
        <w:t>-</w:t>
      </w:r>
      <w:r w:rsidR="009527B0">
        <w:rPr>
          <w:rFonts w:ascii="Times New Roman" w:hAnsi="Times New Roman" w:cs="Times New Roman"/>
          <w:sz w:val="28"/>
          <w:szCs w:val="28"/>
        </w:rPr>
        <w:t xml:space="preserve"> </w:t>
      </w:r>
      <w:r w:rsidRPr="00C135DC">
        <w:rPr>
          <w:rFonts w:ascii="Times New Roman" w:hAnsi="Times New Roman" w:cs="Times New Roman"/>
          <w:sz w:val="28"/>
          <w:szCs w:val="28"/>
        </w:rPr>
        <w:t>культурного и природного наследия</w:t>
      </w:r>
      <w:r w:rsidR="009824A2">
        <w:rPr>
          <w:rFonts w:ascii="Times New Roman" w:hAnsi="Times New Roman" w:cs="Times New Roman"/>
          <w:sz w:val="28"/>
          <w:szCs w:val="28"/>
        </w:rPr>
        <w:t xml:space="preserve"> города и</w:t>
      </w:r>
      <w:r w:rsidRPr="00C135D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C3F63" w:rsidRPr="00C135DC" w:rsidRDefault="000C3F63" w:rsidP="00BA50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44">
        <w:rPr>
          <w:rFonts w:ascii="Times New Roman" w:hAnsi="Times New Roman" w:cs="Times New Roman"/>
          <w:sz w:val="28"/>
          <w:szCs w:val="28"/>
        </w:rPr>
        <w:t>- стимулирует возрождение и развитие традиционны</w:t>
      </w:r>
      <w:r w:rsidR="00CB3E77" w:rsidRPr="00206544">
        <w:rPr>
          <w:rFonts w:ascii="Times New Roman" w:hAnsi="Times New Roman" w:cs="Times New Roman"/>
          <w:sz w:val="28"/>
          <w:szCs w:val="28"/>
        </w:rPr>
        <w:t xml:space="preserve">х народных промыслов и ремесел, </w:t>
      </w:r>
      <w:r w:rsidRPr="00206544">
        <w:rPr>
          <w:rFonts w:ascii="Times New Roman" w:hAnsi="Times New Roman" w:cs="Times New Roman"/>
          <w:sz w:val="28"/>
          <w:szCs w:val="28"/>
        </w:rPr>
        <w:t>изготовление сувенирной продукции;</w:t>
      </w:r>
      <w:r w:rsidRPr="00C1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C9A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 xml:space="preserve">- формирует </w:t>
      </w:r>
      <w:r w:rsidRPr="009824A2">
        <w:rPr>
          <w:rFonts w:ascii="Times New Roman" w:hAnsi="Times New Roman" w:cs="Times New Roman"/>
          <w:sz w:val="28"/>
          <w:szCs w:val="28"/>
        </w:rPr>
        <w:t>престиж</w:t>
      </w:r>
      <w:r w:rsidR="00B15C53" w:rsidRPr="009824A2">
        <w:rPr>
          <w:rFonts w:ascii="Times New Roman" w:hAnsi="Times New Roman" w:cs="Times New Roman"/>
          <w:sz w:val="28"/>
          <w:szCs w:val="28"/>
        </w:rPr>
        <w:t xml:space="preserve"> города и </w:t>
      </w:r>
      <w:r w:rsidRPr="009824A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6C9A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 xml:space="preserve"> Согласно Федеральному закону от 24 ноября 1996 года № 132-ФЗ </w:t>
      </w:r>
      <w:r w:rsidR="00BD28E7">
        <w:rPr>
          <w:rFonts w:ascii="Times New Roman" w:hAnsi="Times New Roman" w:cs="Times New Roman"/>
          <w:sz w:val="28"/>
          <w:szCs w:val="28"/>
        </w:rPr>
        <w:t>«</w:t>
      </w:r>
      <w:r w:rsidRPr="00C135DC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 w:rsidR="00BD28E7">
        <w:rPr>
          <w:rFonts w:ascii="Times New Roman" w:hAnsi="Times New Roman" w:cs="Times New Roman"/>
          <w:sz w:val="28"/>
          <w:szCs w:val="28"/>
        </w:rPr>
        <w:t>»</w:t>
      </w:r>
      <w:r w:rsidRPr="00C135DC">
        <w:rPr>
          <w:rFonts w:ascii="Times New Roman" w:hAnsi="Times New Roman" w:cs="Times New Roman"/>
          <w:sz w:val="28"/>
          <w:szCs w:val="28"/>
        </w:rPr>
        <w:t xml:space="preserve"> туризм отнесен к числу приоритетных отраслей экономики. </w:t>
      </w:r>
    </w:p>
    <w:p w:rsidR="001A6C9A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>Основными причинами не</w:t>
      </w:r>
      <w:r w:rsidR="005E7795">
        <w:rPr>
          <w:rFonts w:ascii="Times New Roman" w:hAnsi="Times New Roman" w:cs="Times New Roman"/>
          <w:sz w:val="28"/>
          <w:szCs w:val="28"/>
        </w:rPr>
        <w:t>развитости туристской отрасли в</w:t>
      </w:r>
      <w:r w:rsidR="0020512C">
        <w:rPr>
          <w:rFonts w:ascii="Times New Roman" w:hAnsi="Times New Roman" w:cs="Times New Roman"/>
          <w:sz w:val="28"/>
          <w:szCs w:val="28"/>
        </w:rPr>
        <w:t xml:space="preserve"> городе </w:t>
      </w:r>
      <w:r w:rsidRPr="00C135DC">
        <w:rPr>
          <w:rFonts w:ascii="Times New Roman" w:hAnsi="Times New Roman" w:cs="Times New Roman"/>
          <w:sz w:val="28"/>
          <w:szCs w:val="28"/>
        </w:rPr>
        <w:t>являются следующие</w:t>
      </w:r>
      <w:r w:rsidR="0020512C">
        <w:rPr>
          <w:rFonts w:ascii="Times New Roman" w:hAnsi="Times New Roman" w:cs="Times New Roman"/>
          <w:sz w:val="28"/>
          <w:szCs w:val="28"/>
        </w:rPr>
        <w:t xml:space="preserve"> моменты</w:t>
      </w:r>
      <w:r w:rsidRPr="00C135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C9A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>- недостаточно развитая материальная база туристской индустрии и неразвитая туристская инфраструктура;</w:t>
      </w:r>
    </w:p>
    <w:p w:rsidR="001A6C9A" w:rsidRPr="00C135DC" w:rsidRDefault="000C3F6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 xml:space="preserve"> - неудовлетворительное состояние и недостаток объектов показа, способных удовлетворить потребности туристов; </w:t>
      </w:r>
    </w:p>
    <w:p w:rsidR="001A6C9A" w:rsidRPr="00C135DC" w:rsidRDefault="000C3F63" w:rsidP="005E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 xml:space="preserve">- отсутствие квалификационного персонала. </w:t>
      </w:r>
    </w:p>
    <w:p w:rsidR="005E7795" w:rsidRDefault="000C3F63" w:rsidP="005E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DC">
        <w:rPr>
          <w:rFonts w:ascii="Times New Roman" w:hAnsi="Times New Roman" w:cs="Times New Roman"/>
          <w:sz w:val="28"/>
          <w:szCs w:val="28"/>
        </w:rPr>
        <w:t>В целях осуществления развити</w:t>
      </w:r>
      <w:r w:rsidR="00450029">
        <w:rPr>
          <w:rFonts w:ascii="Times New Roman" w:hAnsi="Times New Roman" w:cs="Times New Roman"/>
          <w:sz w:val="28"/>
          <w:szCs w:val="28"/>
        </w:rPr>
        <w:t>я</w:t>
      </w:r>
      <w:r w:rsidRPr="00C135DC">
        <w:rPr>
          <w:rFonts w:ascii="Times New Roman" w:hAnsi="Times New Roman" w:cs="Times New Roman"/>
          <w:sz w:val="28"/>
          <w:szCs w:val="28"/>
        </w:rPr>
        <w:t xml:space="preserve"> туристской индустрии на территории </w:t>
      </w:r>
      <w:r w:rsidR="0020512C" w:rsidRPr="00206544">
        <w:rPr>
          <w:rFonts w:ascii="Times New Roman" w:hAnsi="Times New Roman" w:cs="Times New Roman"/>
          <w:sz w:val="28"/>
          <w:szCs w:val="28"/>
        </w:rPr>
        <w:t xml:space="preserve">Приволжского городского поселения </w:t>
      </w:r>
      <w:r w:rsidRPr="00206544">
        <w:rPr>
          <w:rFonts w:ascii="Times New Roman" w:hAnsi="Times New Roman" w:cs="Times New Roman"/>
          <w:sz w:val="28"/>
          <w:szCs w:val="28"/>
        </w:rPr>
        <w:t>разработана настоящая Программа.</w:t>
      </w:r>
      <w:bookmarkStart w:id="3" w:name="_Hlk520193404"/>
    </w:p>
    <w:p w:rsidR="005E7795" w:rsidRDefault="00B87CC7" w:rsidP="005E7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070">
        <w:rPr>
          <w:rFonts w:ascii="Times New Roman" w:hAnsi="Times New Roman" w:cs="Times New Roman"/>
          <w:sz w:val="28"/>
          <w:szCs w:val="28"/>
        </w:rPr>
        <w:lastRenderedPageBreak/>
        <w:t>Большую просветительскую работу по краев</w:t>
      </w:r>
      <w:r w:rsidR="005E7795">
        <w:rPr>
          <w:rFonts w:ascii="Times New Roman" w:hAnsi="Times New Roman" w:cs="Times New Roman"/>
          <w:sz w:val="28"/>
          <w:szCs w:val="28"/>
        </w:rPr>
        <w:t xml:space="preserve">едению, истории края </w:t>
      </w:r>
      <w:r w:rsidR="00CB3E77" w:rsidRPr="00447070">
        <w:rPr>
          <w:rFonts w:ascii="Times New Roman" w:hAnsi="Times New Roman" w:cs="Times New Roman"/>
          <w:sz w:val="28"/>
          <w:szCs w:val="28"/>
        </w:rPr>
        <w:t>проводит О</w:t>
      </w:r>
      <w:r w:rsidRPr="00447070">
        <w:rPr>
          <w:rFonts w:ascii="Times New Roman" w:hAnsi="Times New Roman" w:cs="Times New Roman"/>
          <w:sz w:val="28"/>
          <w:szCs w:val="28"/>
        </w:rPr>
        <w:t xml:space="preserve">бщественный </w:t>
      </w:r>
      <w:proofErr w:type="spellStart"/>
      <w:r w:rsidRPr="0044707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9527B0" w:rsidRPr="00447070">
        <w:rPr>
          <w:rFonts w:ascii="Times New Roman" w:hAnsi="Times New Roman" w:cs="Times New Roman"/>
          <w:sz w:val="28"/>
          <w:szCs w:val="28"/>
        </w:rPr>
        <w:t xml:space="preserve"> </w:t>
      </w:r>
      <w:r w:rsidRPr="00447070">
        <w:rPr>
          <w:rFonts w:ascii="Times New Roman" w:hAnsi="Times New Roman" w:cs="Times New Roman"/>
          <w:sz w:val="28"/>
          <w:szCs w:val="28"/>
        </w:rPr>
        <w:t>-</w:t>
      </w:r>
      <w:r w:rsidR="009527B0" w:rsidRPr="00447070">
        <w:rPr>
          <w:rFonts w:ascii="Times New Roman" w:hAnsi="Times New Roman" w:cs="Times New Roman"/>
          <w:sz w:val="28"/>
          <w:szCs w:val="28"/>
        </w:rPr>
        <w:t xml:space="preserve"> </w:t>
      </w:r>
      <w:r w:rsidRPr="00447070">
        <w:rPr>
          <w:rFonts w:ascii="Times New Roman" w:hAnsi="Times New Roman" w:cs="Times New Roman"/>
          <w:sz w:val="28"/>
          <w:szCs w:val="28"/>
        </w:rPr>
        <w:t>краеведческий музей.</w:t>
      </w:r>
      <w:r w:rsidR="004404F6" w:rsidRPr="00447070">
        <w:rPr>
          <w:rFonts w:ascii="Times New Roman" w:hAnsi="Times New Roman" w:cs="Times New Roman"/>
          <w:sz w:val="28"/>
          <w:szCs w:val="28"/>
        </w:rPr>
        <w:t xml:space="preserve"> </w:t>
      </w:r>
      <w:r w:rsidR="00451B03" w:rsidRPr="00447070">
        <w:rPr>
          <w:rFonts w:ascii="Times New Roman" w:hAnsi="Times New Roman" w:cs="Times New Roman"/>
          <w:sz w:val="28"/>
          <w:szCs w:val="28"/>
        </w:rPr>
        <w:t>В 20</w:t>
      </w:r>
      <w:r w:rsidR="000F2F51" w:rsidRPr="00447070">
        <w:rPr>
          <w:rFonts w:ascii="Times New Roman" w:hAnsi="Times New Roman" w:cs="Times New Roman"/>
          <w:sz w:val="28"/>
          <w:szCs w:val="28"/>
        </w:rPr>
        <w:t>21</w:t>
      </w:r>
      <w:r w:rsidR="0020512C" w:rsidRPr="00447070"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4404F6" w:rsidRPr="00447070">
        <w:rPr>
          <w:rFonts w:ascii="Times New Roman" w:hAnsi="Times New Roman" w:cs="Times New Roman"/>
          <w:sz w:val="28"/>
          <w:szCs w:val="28"/>
        </w:rPr>
        <w:t xml:space="preserve"> </w:t>
      </w:r>
      <w:r w:rsidR="000F2F51" w:rsidRPr="00447070">
        <w:rPr>
          <w:rFonts w:ascii="Times New Roman" w:hAnsi="Times New Roman" w:cs="Times New Roman"/>
          <w:sz w:val="28"/>
          <w:szCs w:val="28"/>
        </w:rPr>
        <w:t>403</w:t>
      </w:r>
      <w:r w:rsidR="004404F6" w:rsidRPr="0044707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1626B" w:rsidRPr="00447070">
        <w:rPr>
          <w:rFonts w:ascii="Times New Roman" w:hAnsi="Times New Roman" w:cs="Times New Roman"/>
          <w:sz w:val="28"/>
          <w:szCs w:val="28"/>
        </w:rPr>
        <w:t xml:space="preserve"> в очной и заочной форме</w:t>
      </w:r>
      <w:r w:rsidR="0009575D" w:rsidRPr="00447070">
        <w:rPr>
          <w:rFonts w:ascii="Times New Roman" w:hAnsi="Times New Roman" w:cs="Times New Roman"/>
          <w:sz w:val="28"/>
          <w:szCs w:val="28"/>
        </w:rPr>
        <w:t>.</w:t>
      </w:r>
      <w:r w:rsidR="004404F6" w:rsidRPr="00447070">
        <w:rPr>
          <w:rFonts w:ascii="Times New Roman" w:hAnsi="Times New Roman" w:cs="Times New Roman"/>
          <w:sz w:val="28"/>
          <w:szCs w:val="28"/>
        </w:rPr>
        <w:t xml:space="preserve"> </w:t>
      </w:r>
      <w:r w:rsidR="0009575D" w:rsidRPr="00447070">
        <w:rPr>
          <w:rFonts w:ascii="Times New Roman" w:hAnsi="Times New Roman" w:cs="Times New Roman"/>
          <w:sz w:val="28"/>
          <w:szCs w:val="28"/>
        </w:rPr>
        <w:t xml:space="preserve">Охват посетителей составил </w:t>
      </w:r>
      <w:r w:rsidR="000F2F51" w:rsidRPr="0044707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47070" w:rsidRPr="00447070">
        <w:rPr>
          <w:rFonts w:ascii="Times New Roman" w:hAnsi="Times New Roman" w:cs="Times New Roman"/>
          <w:sz w:val="28"/>
          <w:szCs w:val="28"/>
        </w:rPr>
        <w:t>5000</w:t>
      </w:r>
      <w:r w:rsidR="000F2F51" w:rsidRPr="004470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5586" w:rsidRPr="00447070">
        <w:rPr>
          <w:rFonts w:ascii="Times New Roman" w:hAnsi="Times New Roman" w:cs="Times New Roman"/>
          <w:sz w:val="28"/>
          <w:szCs w:val="28"/>
        </w:rPr>
        <w:t xml:space="preserve">. </w:t>
      </w:r>
      <w:r w:rsidR="004404F6" w:rsidRPr="00447070">
        <w:rPr>
          <w:rFonts w:ascii="Times New Roman" w:hAnsi="Times New Roman" w:cs="Times New Roman"/>
          <w:sz w:val="28"/>
          <w:szCs w:val="28"/>
        </w:rPr>
        <w:t>В 20</w:t>
      </w:r>
      <w:r w:rsidR="000F2F51" w:rsidRPr="00447070">
        <w:rPr>
          <w:rFonts w:ascii="Times New Roman" w:hAnsi="Times New Roman" w:cs="Times New Roman"/>
          <w:sz w:val="28"/>
          <w:szCs w:val="28"/>
        </w:rPr>
        <w:t>21</w:t>
      </w:r>
      <w:r w:rsidR="00B021FB" w:rsidRPr="00447070">
        <w:rPr>
          <w:rFonts w:ascii="Times New Roman" w:hAnsi="Times New Roman" w:cs="Times New Roman"/>
          <w:sz w:val="28"/>
          <w:szCs w:val="28"/>
        </w:rPr>
        <w:t xml:space="preserve"> </w:t>
      </w:r>
      <w:r w:rsidR="004404F6" w:rsidRPr="00447070">
        <w:rPr>
          <w:rFonts w:ascii="Times New Roman" w:hAnsi="Times New Roman" w:cs="Times New Roman"/>
          <w:sz w:val="28"/>
          <w:szCs w:val="28"/>
        </w:rPr>
        <w:t>году специалистами музея организованы художественные выставки</w:t>
      </w:r>
      <w:r w:rsidR="00B85586" w:rsidRPr="00447070">
        <w:rPr>
          <w:rFonts w:ascii="Times New Roman" w:hAnsi="Times New Roman" w:cs="Times New Roman"/>
          <w:sz w:val="28"/>
          <w:szCs w:val="28"/>
        </w:rPr>
        <w:t>:</w:t>
      </w:r>
      <w:r w:rsidR="00447070" w:rsidRPr="00447070">
        <w:rPr>
          <w:sz w:val="24"/>
          <w:szCs w:val="24"/>
        </w:rPr>
        <w:t> </w:t>
      </w:r>
      <w:r w:rsidR="00447070" w:rsidRPr="00447070">
        <w:rPr>
          <w:rFonts w:ascii="Times New Roman" w:hAnsi="Times New Roman" w:cs="Times New Roman"/>
          <w:sz w:val="28"/>
          <w:szCs w:val="28"/>
        </w:rPr>
        <w:t xml:space="preserve">«Сделано в СССР», «Город мастеров», «Они сражались за Родину», «Образ Родины», «Пуговичный </w:t>
      </w:r>
      <w:proofErr w:type="spellStart"/>
      <w:r w:rsidR="00447070" w:rsidRPr="00447070">
        <w:rPr>
          <w:rFonts w:ascii="Times New Roman" w:hAnsi="Times New Roman" w:cs="Times New Roman"/>
          <w:sz w:val="28"/>
          <w:szCs w:val="28"/>
          <w:lang w:val="en-US"/>
        </w:rPr>
        <w:t>Styl</w:t>
      </w:r>
      <w:proofErr w:type="spellEnd"/>
      <w:r w:rsidR="00447070" w:rsidRPr="00447070">
        <w:rPr>
          <w:rFonts w:ascii="Times New Roman" w:hAnsi="Times New Roman" w:cs="Times New Roman"/>
          <w:sz w:val="28"/>
          <w:szCs w:val="28"/>
        </w:rPr>
        <w:t>»</w:t>
      </w:r>
      <w:r w:rsidR="005E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7070" w:rsidRPr="00447070">
        <w:rPr>
          <w:rFonts w:ascii="Times New Roman" w:hAnsi="Times New Roman" w:cs="Times New Roman"/>
          <w:sz w:val="28"/>
          <w:szCs w:val="28"/>
        </w:rPr>
        <w:t>«Рождественский подарок</w:t>
      </w:r>
      <w:r w:rsidR="00447070"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:rsidR="00213E1A" w:rsidRDefault="00761A43" w:rsidP="00213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43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работают экспозиционные выставки: «Развитие </w:t>
      </w:r>
      <w:proofErr w:type="spellStart"/>
      <w:r w:rsidRPr="00761A43">
        <w:rPr>
          <w:rFonts w:ascii="Times New Roman" w:eastAsia="Times New Roman" w:hAnsi="Times New Roman" w:cs="Times New Roman"/>
          <w:sz w:val="28"/>
          <w:szCs w:val="28"/>
        </w:rPr>
        <w:t>льноделия</w:t>
      </w:r>
      <w:proofErr w:type="spellEnd"/>
      <w:r w:rsidRPr="00761A43">
        <w:rPr>
          <w:rFonts w:ascii="Times New Roman" w:eastAsia="Times New Roman" w:hAnsi="Times New Roman" w:cs="Times New Roman"/>
          <w:sz w:val="28"/>
          <w:szCs w:val="28"/>
        </w:rPr>
        <w:t xml:space="preserve"> от истоков до наших дней», «От артели до завода», «Почетные граждане Приволжского района», «Нашим земля</w:t>
      </w:r>
      <w:r w:rsidR="00103EDE">
        <w:rPr>
          <w:rFonts w:ascii="Times New Roman" w:eastAsia="Times New Roman" w:hAnsi="Times New Roman" w:cs="Times New Roman"/>
          <w:sz w:val="28"/>
          <w:szCs w:val="28"/>
        </w:rPr>
        <w:t xml:space="preserve">кам - </w:t>
      </w:r>
      <w:proofErr w:type="spellStart"/>
      <w:r w:rsidR="00103EDE">
        <w:rPr>
          <w:rFonts w:ascii="Times New Roman" w:eastAsia="Times New Roman" w:hAnsi="Times New Roman" w:cs="Times New Roman"/>
          <w:sz w:val="28"/>
          <w:szCs w:val="28"/>
        </w:rPr>
        <w:t>приволжанам</w:t>
      </w:r>
      <w:proofErr w:type="spellEnd"/>
      <w:r w:rsidR="00103EDE">
        <w:rPr>
          <w:rFonts w:ascii="Times New Roman" w:eastAsia="Times New Roman" w:hAnsi="Times New Roman" w:cs="Times New Roman"/>
          <w:sz w:val="28"/>
          <w:szCs w:val="28"/>
        </w:rPr>
        <w:t xml:space="preserve"> посвящается…</w:t>
      </w:r>
      <w:r w:rsidRPr="00761A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3E1A" w:rsidRDefault="004404F6" w:rsidP="0021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5">
        <w:rPr>
          <w:rFonts w:ascii="Times New Roman" w:hAnsi="Times New Roman" w:cs="Times New Roman"/>
          <w:sz w:val="28"/>
          <w:szCs w:val="28"/>
        </w:rPr>
        <w:t>В основном, все об</w:t>
      </w:r>
      <w:r w:rsidR="00213E1A">
        <w:rPr>
          <w:rFonts w:ascii="Times New Roman" w:hAnsi="Times New Roman" w:cs="Times New Roman"/>
          <w:sz w:val="28"/>
          <w:szCs w:val="28"/>
        </w:rPr>
        <w:t>зорные экскурсии по залам музея</w:t>
      </w:r>
      <w:r w:rsidRPr="00AF2D6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F0C1B">
        <w:rPr>
          <w:rFonts w:ascii="Times New Roman" w:hAnsi="Times New Roman" w:cs="Times New Roman"/>
          <w:sz w:val="28"/>
          <w:szCs w:val="28"/>
        </w:rPr>
        <w:t>ятся</w:t>
      </w:r>
      <w:r w:rsidR="00AF2D65" w:rsidRPr="00AF2D65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="00AF2D65" w:rsidRPr="00AF2D65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="005566E4">
        <w:rPr>
          <w:rFonts w:ascii="Times New Roman" w:hAnsi="Times New Roman" w:cs="Times New Roman"/>
          <w:sz w:val="28"/>
          <w:szCs w:val="28"/>
        </w:rPr>
        <w:t xml:space="preserve">. </w:t>
      </w:r>
      <w:r w:rsidR="00662097">
        <w:rPr>
          <w:rFonts w:ascii="Times New Roman" w:hAnsi="Times New Roman" w:cs="Times New Roman"/>
          <w:sz w:val="28"/>
          <w:szCs w:val="28"/>
        </w:rPr>
        <w:t xml:space="preserve">Также работниками музея проводятся информационные и тематические программы, </w:t>
      </w:r>
      <w:proofErr w:type="spellStart"/>
      <w:r w:rsidR="0066209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62097">
        <w:rPr>
          <w:rFonts w:ascii="Times New Roman" w:hAnsi="Times New Roman" w:cs="Times New Roman"/>
          <w:sz w:val="28"/>
          <w:szCs w:val="28"/>
        </w:rPr>
        <w:t xml:space="preserve">, акции, семинары, </w:t>
      </w:r>
      <w:proofErr w:type="spellStart"/>
      <w:r w:rsidR="0066209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662097">
        <w:rPr>
          <w:rFonts w:ascii="Times New Roman" w:hAnsi="Times New Roman" w:cs="Times New Roman"/>
          <w:sz w:val="28"/>
          <w:szCs w:val="28"/>
        </w:rPr>
        <w:t>, мастер-классы.</w:t>
      </w:r>
    </w:p>
    <w:p w:rsidR="00213E1A" w:rsidRDefault="00103EDE" w:rsidP="0021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2022 года Общественный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краеведческий</w:t>
      </w:r>
      <w:r w:rsidR="004F0C1B">
        <w:rPr>
          <w:rFonts w:ascii="Times New Roman" w:hAnsi="Times New Roman" w:cs="Times New Roman"/>
          <w:sz w:val="28"/>
          <w:szCs w:val="28"/>
        </w:rPr>
        <w:t xml:space="preserve"> музей посетило более 2000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68" w:rsidRPr="00213E1A" w:rsidRDefault="00D96EC1" w:rsidP="00213E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="00FF677A" w:rsidRPr="00BC28DF">
        <w:rPr>
          <w:rFonts w:ascii="Times New Roman" w:hAnsi="Times New Roman" w:cs="Times New Roman"/>
          <w:sz w:val="28"/>
          <w:szCs w:val="28"/>
        </w:rPr>
        <w:t xml:space="preserve"> </w:t>
      </w:r>
      <w:r w:rsidR="001E307C" w:rsidRPr="00BC28DF">
        <w:rPr>
          <w:rFonts w:ascii="Times New Roman" w:hAnsi="Times New Roman" w:cs="Times New Roman"/>
          <w:sz w:val="28"/>
          <w:szCs w:val="28"/>
        </w:rPr>
        <w:t xml:space="preserve">МБУ </w:t>
      </w:r>
      <w:r w:rsidR="008C0668" w:rsidRPr="00BC28DF">
        <w:rPr>
          <w:rFonts w:ascii="Times New Roman" w:hAnsi="Times New Roman" w:cs="Times New Roman"/>
          <w:sz w:val="28"/>
          <w:szCs w:val="28"/>
        </w:rPr>
        <w:t xml:space="preserve">ГДК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FF677A" w:rsidRPr="00BC28DF">
        <w:rPr>
          <w:rFonts w:ascii="Times New Roman" w:hAnsi="Times New Roman" w:cs="Times New Roman"/>
          <w:sz w:val="28"/>
          <w:szCs w:val="28"/>
        </w:rPr>
        <w:t xml:space="preserve"> туристические маршруты</w:t>
      </w:r>
      <w:r w:rsidR="00CB3E77" w:rsidRPr="00BC28DF">
        <w:rPr>
          <w:rFonts w:ascii="Times New Roman" w:hAnsi="Times New Roman" w:cs="Times New Roman"/>
          <w:sz w:val="28"/>
          <w:szCs w:val="28"/>
        </w:rPr>
        <w:t>:</w:t>
      </w:r>
      <w:r w:rsidR="00B87CC7" w:rsidRPr="00BC28DF">
        <w:rPr>
          <w:rFonts w:ascii="Times New Roman" w:hAnsi="Times New Roman" w:cs="Times New Roman"/>
          <w:sz w:val="28"/>
          <w:szCs w:val="28"/>
        </w:rPr>
        <w:t xml:space="preserve"> «По святым местам», «Жемчужина», «</w:t>
      </w:r>
      <w:proofErr w:type="spellStart"/>
      <w:r w:rsidR="00B87CC7" w:rsidRPr="00BC28DF">
        <w:rPr>
          <w:rFonts w:ascii="Times New Roman" w:hAnsi="Times New Roman" w:cs="Times New Roman"/>
          <w:sz w:val="28"/>
          <w:szCs w:val="28"/>
        </w:rPr>
        <w:t>Яковлев</w:t>
      </w:r>
      <w:r w:rsidR="00FF677A" w:rsidRPr="00BC28D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F677A" w:rsidRPr="00BC28DF">
        <w:rPr>
          <w:rFonts w:ascii="Times New Roman" w:hAnsi="Times New Roman" w:cs="Times New Roman"/>
          <w:sz w:val="28"/>
          <w:szCs w:val="28"/>
        </w:rPr>
        <w:t xml:space="preserve"> лубок», «Был такой </w:t>
      </w:r>
      <w:r w:rsidR="00C675C7" w:rsidRPr="00BC28DF">
        <w:rPr>
          <w:rFonts w:ascii="Times New Roman" w:hAnsi="Times New Roman" w:cs="Times New Roman"/>
          <w:sz w:val="28"/>
          <w:szCs w:val="28"/>
        </w:rPr>
        <w:t>актер»</w:t>
      </w:r>
      <w:r w:rsidR="00246436" w:rsidRPr="00BC28D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46436" w:rsidRPr="00BC28DF"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 w:rsidR="00246436" w:rsidRPr="00BC28DF">
        <w:rPr>
          <w:rFonts w:ascii="Times New Roman" w:hAnsi="Times New Roman" w:cs="Times New Roman"/>
          <w:sz w:val="28"/>
          <w:szCs w:val="28"/>
        </w:rPr>
        <w:t xml:space="preserve"> рассольная баранка» </w:t>
      </w:r>
      <w:r w:rsidR="00C675C7" w:rsidRPr="00BC28DF">
        <w:rPr>
          <w:rFonts w:ascii="Times New Roman" w:hAnsi="Times New Roman" w:cs="Times New Roman"/>
          <w:sz w:val="28"/>
          <w:szCs w:val="28"/>
        </w:rPr>
        <w:t>для</w:t>
      </w:r>
      <w:r w:rsidR="008C0668" w:rsidRPr="00BC28DF">
        <w:rPr>
          <w:rFonts w:ascii="Times New Roman" w:hAnsi="Times New Roman" w:cs="Times New Roman"/>
          <w:sz w:val="28"/>
          <w:szCs w:val="28"/>
        </w:rPr>
        <w:t xml:space="preserve"> </w:t>
      </w:r>
      <w:r w:rsidR="00CB3E77" w:rsidRPr="00BC28DF">
        <w:rPr>
          <w:rFonts w:ascii="Times New Roman" w:hAnsi="Times New Roman" w:cs="Times New Roman"/>
          <w:sz w:val="28"/>
          <w:szCs w:val="28"/>
        </w:rPr>
        <w:t>жителей</w:t>
      </w:r>
      <w:r w:rsidR="00FF677A" w:rsidRPr="00BC28DF">
        <w:rPr>
          <w:rFonts w:ascii="Times New Roman" w:hAnsi="Times New Roman" w:cs="Times New Roman"/>
          <w:sz w:val="28"/>
          <w:szCs w:val="28"/>
        </w:rPr>
        <w:t xml:space="preserve"> и гостей города.</w:t>
      </w:r>
      <w:bookmarkEnd w:id="3"/>
      <w:r w:rsidR="00FF677A" w:rsidRPr="00BC28DF">
        <w:rPr>
          <w:rFonts w:ascii="Times New Roman" w:hAnsi="Times New Roman" w:cs="Times New Roman"/>
          <w:sz w:val="28"/>
          <w:szCs w:val="28"/>
        </w:rPr>
        <w:t xml:space="preserve"> Традиционно музей принимает участие во Всероссийской акции «Ночь музеев»</w:t>
      </w:r>
      <w:r w:rsidR="00C135DC" w:rsidRPr="00BC28DF">
        <w:rPr>
          <w:rFonts w:ascii="Times New Roman" w:hAnsi="Times New Roman" w:cs="Times New Roman"/>
          <w:sz w:val="28"/>
          <w:szCs w:val="28"/>
        </w:rPr>
        <w:t>.</w:t>
      </w:r>
      <w:r w:rsidR="008C0668" w:rsidRPr="00BC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26" w:rsidRDefault="00941D26" w:rsidP="004B7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6D2" w:rsidRPr="00C135DC" w:rsidRDefault="000E76D2" w:rsidP="004B70CB">
      <w:pPr>
        <w:pStyle w:val="ab"/>
        <w:tabs>
          <w:tab w:val="left" w:pos="406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E2F1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8E2F17">
        <w:rPr>
          <w:rFonts w:ascii="Times New Roman" w:hAnsi="Times New Roman"/>
          <w:sz w:val="28"/>
          <w:szCs w:val="28"/>
        </w:rPr>
        <w:t xml:space="preserve">. </w:t>
      </w:r>
      <w:r w:rsidR="00BD28E7">
        <w:rPr>
          <w:rFonts w:ascii="Times New Roman" w:hAnsi="Times New Roman"/>
          <w:sz w:val="28"/>
          <w:szCs w:val="28"/>
        </w:rPr>
        <w:t>«</w:t>
      </w:r>
      <w:r w:rsidRPr="008E2F17">
        <w:rPr>
          <w:rFonts w:ascii="Times New Roman" w:hAnsi="Times New Roman"/>
          <w:sz w:val="28"/>
          <w:szCs w:val="28"/>
        </w:rPr>
        <w:t>Развитие информационной стратегии в Приволжском городском поселении</w:t>
      </w:r>
      <w:r w:rsidR="00BD28E7">
        <w:rPr>
          <w:rFonts w:ascii="Times New Roman" w:hAnsi="Times New Roman"/>
          <w:sz w:val="28"/>
          <w:szCs w:val="28"/>
        </w:rPr>
        <w:t>»</w:t>
      </w:r>
    </w:p>
    <w:p w:rsidR="00FF2E86" w:rsidRDefault="00FF2E86" w:rsidP="00BA50D3">
      <w:pPr>
        <w:pStyle w:val="ab"/>
        <w:tabs>
          <w:tab w:val="left" w:pos="406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E86" w:rsidRPr="00FF2E86" w:rsidRDefault="00FF2E86" w:rsidP="00BA50D3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135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Состояние радиовещания как важнейшего средства массовой информации, направления и темпы его развития имеют первостепенное значение для социальной стабильности общества, информационной безопасности государства, экономической активности и духовного развития населения, что нашло отражение в решении о разработке комплекса мер по формированию современной информационной и телекоммуникационной инфраструктуры.</w:t>
      </w:r>
    </w:p>
    <w:p w:rsidR="00A85A25" w:rsidRDefault="000E76D2" w:rsidP="00A85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эпоху перехода России к построению информационного общества радиовещание стало важнейшим средством массовой информации, влияющим на духовное развитие общества, экономический рост, социальную стабильность и развитие институтов гражданского общества</w:t>
      </w:r>
      <w:r w:rsidR="00FF2E86">
        <w:rPr>
          <w:rFonts w:ascii="Times New Roman" w:hAnsi="Times New Roman"/>
          <w:sz w:val="28"/>
          <w:szCs w:val="28"/>
        </w:rPr>
        <w:t>»</w:t>
      </w:r>
      <w:r w:rsidR="00BE114D">
        <w:rPr>
          <w:rFonts w:ascii="Times New Roman" w:hAnsi="Times New Roman"/>
          <w:sz w:val="28"/>
          <w:szCs w:val="28"/>
        </w:rPr>
        <w:t xml:space="preserve"> </w:t>
      </w:r>
      <w:r w:rsidR="00BE114D" w:rsidRPr="00F228B4">
        <w:rPr>
          <w:rFonts w:ascii="Times New Roman" w:hAnsi="Times New Roman" w:cs="Times New Roman"/>
          <w:sz w:val="28"/>
          <w:szCs w:val="28"/>
        </w:rPr>
        <w:t>(см. «Концепции развития телерадиовещания в РФ на 20</w:t>
      </w:r>
      <w:r w:rsidR="00E81FC0" w:rsidRPr="00F228B4">
        <w:rPr>
          <w:rFonts w:ascii="Times New Roman" w:hAnsi="Times New Roman" w:cs="Times New Roman"/>
          <w:sz w:val="28"/>
          <w:szCs w:val="28"/>
        </w:rPr>
        <w:t>20</w:t>
      </w:r>
      <w:r w:rsidR="00BE114D" w:rsidRPr="00F228B4">
        <w:rPr>
          <w:rFonts w:ascii="Times New Roman" w:hAnsi="Times New Roman" w:cs="Times New Roman"/>
          <w:sz w:val="28"/>
          <w:szCs w:val="28"/>
        </w:rPr>
        <w:t xml:space="preserve"> - 20</w:t>
      </w:r>
      <w:r w:rsidR="00E81FC0" w:rsidRPr="00F228B4">
        <w:rPr>
          <w:rFonts w:ascii="Times New Roman" w:hAnsi="Times New Roman" w:cs="Times New Roman"/>
          <w:sz w:val="28"/>
          <w:szCs w:val="28"/>
        </w:rPr>
        <w:t>25</w:t>
      </w:r>
      <w:r w:rsidR="00BE114D" w:rsidRPr="00F228B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F2E86" w:rsidRPr="00F228B4">
        <w:rPr>
          <w:rFonts w:ascii="Times New Roman" w:hAnsi="Times New Roman"/>
          <w:sz w:val="28"/>
          <w:szCs w:val="28"/>
        </w:rPr>
        <w:t>, которая</w:t>
      </w:r>
      <w:r w:rsidRPr="00F228B4">
        <w:rPr>
          <w:rFonts w:ascii="Times New Roman" w:hAnsi="Times New Roman"/>
          <w:sz w:val="28"/>
          <w:szCs w:val="28"/>
        </w:rPr>
        <w:t xml:space="preserve"> одобрена Распоряжением Правительства Российской Федерации от 29 ноября 2007 г. </w:t>
      </w:r>
      <w:r w:rsidR="00BD28E7" w:rsidRPr="00F228B4">
        <w:rPr>
          <w:rFonts w:ascii="Times New Roman" w:hAnsi="Times New Roman"/>
          <w:sz w:val="28"/>
          <w:szCs w:val="28"/>
        </w:rPr>
        <w:t>№</w:t>
      </w:r>
      <w:r w:rsidRPr="00F228B4">
        <w:rPr>
          <w:rFonts w:ascii="Times New Roman" w:hAnsi="Times New Roman"/>
          <w:sz w:val="28"/>
          <w:szCs w:val="28"/>
        </w:rPr>
        <w:t xml:space="preserve"> 1700</w:t>
      </w:r>
      <w:r w:rsidR="00451B03" w:rsidRPr="00F228B4">
        <w:rPr>
          <w:rFonts w:ascii="Times New Roman" w:hAnsi="Times New Roman"/>
          <w:sz w:val="28"/>
          <w:szCs w:val="28"/>
        </w:rPr>
        <w:t xml:space="preserve"> </w:t>
      </w:r>
      <w:r w:rsidRPr="00F228B4">
        <w:rPr>
          <w:rFonts w:ascii="Times New Roman" w:hAnsi="Times New Roman"/>
          <w:sz w:val="28"/>
          <w:szCs w:val="28"/>
        </w:rPr>
        <w:t>-</w:t>
      </w:r>
      <w:r w:rsidR="00451B03" w:rsidRPr="00F228B4">
        <w:rPr>
          <w:rFonts w:ascii="Times New Roman" w:hAnsi="Times New Roman"/>
          <w:sz w:val="28"/>
          <w:szCs w:val="28"/>
        </w:rPr>
        <w:t xml:space="preserve"> </w:t>
      </w:r>
      <w:r w:rsidR="00A85A25">
        <w:rPr>
          <w:rFonts w:ascii="Times New Roman" w:hAnsi="Times New Roman"/>
          <w:sz w:val="28"/>
          <w:szCs w:val="28"/>
        </w:rPr>
        <w:t>р).</w:t>
      </w:r>
    </w:p>
    <w:p w:rsidR="000E76D2" w:rsidRDefault="000E76D2" w:rsidP="00A85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Предыстория радиовещания в Приволжском районе:</w:t>
      </w:r>
    </w:p>
    <w:p w:rsidR="000E76D2" w:rsidRDefault="000E76D2" w:rsidP="00BA5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</w:t>
      </w:r>
      <w:r w:rsidR="00E248AE">
        <w:rPr>
          <w:rFonts w:ascii="Times New Roman" w:hAnsi="Times New Roman"/>
          <w:sz w:val="28"/>
          <w:szCs w:val="28"/>
        </w:rPr>
        <w:t>1983 по</w:t>
      </w:r>
      <w:r>
        <w:rPr>
          <w:rFonts w:ascii="Times New Roman" w:hAnsi="Times New Roman"/>
          <w:sz w:val="28"/>
          <w:szCs w:val="28"/>
        </w:rPr>
        <w:t xml:space="preserve"> январь 2008 радио «Приволжская волна» вещало на проводном Первом канале «Радио России».</w:t>
      </w:r>
      <w:r w:rsidR="00D55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2007 году радио «Приволжская волна» выходило 3 раза </w:t>
      </w:r>
      <w:r w:rsidR="00292055">
        <w:rPr>
          <w:rFonts w:ascii="Times New Roman" w:hAnsi="Times New Roman"/>
          <w:sz w:val="28"/>
          <w:szCs w:val="28"/>
        </w:rPr>
        <w:t xml:space="preserve">в неделю по 10 минут. Аудитория – </w:t>
      </w:r>
      <w:r w:rsidR="00292055">
        <w:rPr>
          <w:rFonts w:ascii="Times New Roman" w:hAnsi="Times New Roman"/>
          <w:sz w:val="28"/>
          <w:szCs w:val="28"/>
        </w:rPr>
        <w:lastRenderedPageBreak/>
        <w:t>слушатели Приволжского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920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Количество абонентов радио: около 500 по району и около 400 по городу.</w:t>
      </w:r>
    </w:p>
    <w:p w:rsidR="00323763" w:rsidRDefault="000E76D2" w:rsidP="00323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феврале 2007 года было образовано М</w:t>
      </w:r>
      <w:r w:rsidR="00A85A25">
        <w:rPr>
          <w:rFonts w:ascii="Times New Roman" w:hAnsi="Times New Roman"/>
          <w:sz w:val="28"/>
          <w:szCs w:val="28"/>
        </w:rPr>
        <w:t>униципальное учреждение</w:t>
      </w:r>
      <w:r>
        <w:rPr>
          <w:rFonts w:ascii="Times New Roman" w:hAnsi="Times New Roman"/>
          <w:sz w:val="28"/>
          <w:szCs w:val="28"/>
        </w:rPr>
        <w:t xml:space="preserve"> «Редакция радио «Приволжская волна»</w:t>
      </w:r>
      <w:r w:rsidR="00A85A25">
        <w:rPr>
          <w:rFonts w:ascii="Times New Roman" w:hAnsi="Times New Roman"/>
          <w:sz w:val="28"/>
          <w:szCs w:val="28"/>
        </w:rPr>
        <w:t xml:space="preserve"> </w:t>
      </w:r>
      <w:r w:rsidR="00A85A25">
        <w:rPr>
          <w:rFonts w:ascii="Times New Roman" w:hAnsi="Times New Roman" w:cs="Times New Roman"/>
          <w:sz w:val="28"/>
          <w:szCs w:val="28"/>
        </w:rPr>
        <w:t xml:space="preserve">(далее по тексту МУ </w:t>
      </w:r>
      <w:r w:rsidR="00A85A25" w:rsidRPr="00A85A25">
        <w:rPr>
          <w:rFonts w:ascii="Times New Roman" w:hAnsi="Times New Roman" w:cs="Times New Roman"/>
          <w:sz w:val="28"/>
          <w:szCs w:val="28"/>
        </w:rPr>
        <w:t>«Редакция радио «Приволжская волна»</w:t>
      </w:r>
      <w:r w:rsidR="00A85A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соучредителями которого являлись администрации Приволжского муниципального района и Приволжского городского поселения. С января 2008 – октябрь 2010 года был</w:t>
      </w:r>
      <w:r w:rsidR="00A275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разработана инвестиционная программа по переходу на эфирное радиовещание, офор</w:t>
      </w:r>
      <w:r w:rsidR="00DD3031">
        <w:rPr>
          <w:rFonts w:ascii="Times New Roman" w:hAnsi="Times New Roman"/>
          <w:sz w:val="28"/>
          <w:szCs w:val="28"/>
        </w:rPr>
        <w:t>млены разрешительные документы,</w:t>
      </w:r>
      <w:r>
        <w:rPr>
          <w:rFonts w:ascii="Times New Roman" w:hAnsi="Times New Roman"/>
          <w:sz w:val="28"/>
          <w:szCs w:val="28"/>
        </w:rPr>
        <w:t xml:space="preserve"> закуплено и смонтировано необходимое радиовещательное и студийное оборудование для новой эфирной станции </w:t>
      </w:r>
      <w:r w:rsidR="00B356C4">
        <w:rPr>
          <w:rFonts w:ascii="Times New Roman" w:hAnsi="Times New Roman"/>
          <w:sz w:val="28"/>
          <w:szCs w:val="28"/>
        </w:rPr>
        <w:t>радио «Приволжская волна</w:t>
      </w:r>
      <w:r w:rsidR="00B356C4" w:rsidRPr="00B356C4">
        <w:rPr>
          <w:rFonts w:ascii="Times New Roman" w:hAnsi="Times New Roman"/>
          <w:sz w:val="28"/>
          <w:szCs w:val="28"/>
        </w:rPr>
        <w:t>»</w:t>
      </w:r>
      <w:r w:rsidRPr="00B356C4">
        <w:rPr>
          <w:rFonts w:ascii="Times New Roman" w:hAnsi="Times New Roman"/>
          <w:sz w:val="28"/>
          <w:szCs w:val="28"/>
        </w:rPr>
        <w:t xml:space="preserve">, выполнен монтаж </w:t>
      </w:r>
      <w:proofErr w:type="spellStart"/>
      <w:r>
        <w:rPr>
          <w:rFonts w:ascii="Times New Roman" w:hAnsi="Times New Roman"/>
          <w:sz w:val="28"/>
          <w:szCs w:val="28"/>
        </w:rPr>
        <w:t>антенно</w:t>
      </w:r>
      <w:proofErr w:type="spellEnd"/>
      <w:r w:rsidR="00451B0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фидерной системы. Цель</w:t>
      </w:r>
      <w:r w:rsidR="00292055">
        <w:rPr>
          <w:rFonts w:ascii="Times New Roman" w:hAnsi="Times New Roman"/>
          <w:sz w:val="28"/>
          <w:szCs w:val="28"/>
        </w:rPr>
        <w:t xml:space="preserve">ю инновационной программы стало </w:t>
      </w:r>
      <w:r>
        <w:rPr>
          <w:rFonts w:ascii="Times New Roman" w:hAnsi="Times New Roman"/>
          <w:sz w:val="28"/>
          <w:szCs w:val="28"/>
        </w:rPr>
        <w:t>сохранение в Приволжском районе местного радиовещания как СМИ. Первый выход радиопередач на новой волне 88,1FM</w:t>
      </w:r>
      <w:r w:rsidR="00323763">
        <w:rPr>
          <w:rFonts w:ascii="Times New Roman" w:hAnsi="Times New Roman"/>
          <w:sz w:val="28"/>
          <w:szCs w:val="28"/>
        </w:rPr>
        <w:t xml:space="preserve"> состоялся 1 ноября 2010 года. </w:t>
      </w:r>
    </w:p>
    <w:p w:rsidR="000E76D2" w:rsidRDefault="000E76D2" w:rsidP="00323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МУ «Редакция радио «Приволжская волна» является стабильно функционирующим учреждением</w:t>
      </w:r>
      <w:r w:rsidR="00CE4108">
        <w:rPr>
          <w:rFonts w:ascii="Times New Roman" w:hAnsi="Times New Roman"/>
          <w:sz w:val="28"/>
          <w:szCs w:val="28"/>
        </w:rPr>
        <w:t xml:space="preserve"> </w:t>
      </w:r>
      <w:r w:rsidR="002D207E" w:rsidRPr="002D207E">
        <w:rPr>
          <w:rFonts w:ascii="Times New Roman" w:eastAsia="Times New Roman" w:hAnsi="Times New Roman" w:cs="Times New Roman"/>
          <w:sz w:val="28"/>
        </w:rPr>
        <w:t>с круглосуточным вещанием</w:t>
      </w:r>
      <w:r w:rsidR="002D207E">
        <w:rPr>
          <w:rFonts w:ascii="Times New Roman" w:eastAsia="Times New Roman" w:hAnsi="Times New Roman" w:cs="Times New Roman"/>
          <w:sz w:val="28"/>
        </w:rPr>
        <w:t>.</w:t>
      </w:r>
      <w:r w:rsidR="00CE410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СМИ, оно выполняет главную цель своего создания – это информирование населения о наиболее значимых события</w:t>
      </w:r>
      <w:r w:rsidR="00AF484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социально</w:t>
      </w:r>
      <w:r w:rsidR="00E05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05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экономического и культурного развития страны, области и местного муниципального образования.</w:t>
      </w:r>
    </w:p>
    <w:p w:rsidR="000E76D2" w:rsidRDefault="000E76D2" w:rsidP="00BA5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Общая численность </w:t>
      </w:r>
      <w:r w:rsidRPr="004C2AA7">
        <w:rPr>
          <w:rFonts w:ascii="Times New Roman" w:hAnsi="Times New Roman"/>
          <w:sz w:val="28"/>
          <w:szCs w:val="28"/>
        </w:rPr>
        <w:t>населения Приволжского муниципального р</w:t>
      </w:r>
      <w:r w:rsidR="002D207E" w:rsidRPr="004C2AA7">
        <w:rPr>
          <w:rFonts w:ascii="Times New Roman" w:hAnsi="Times New Roman"/>
          <w:sz w:val="28"/>
          <w:szCs w:val="28"/>
        </w:rPr>
        <w:t>айона по состоянию на 01.01.20</w:t>
      </w:r>
      <w:r w:rsidR="00D43E54" w:rsidRPr="004C2AA7">
        <w:rPr>
          <w:rFonts w:ascii="Times New Roman" w:hAnsi="Times New Roman"/>
          <w:sz w:val="28"/>
          <w:szCs w:val="28"/>
        </w:rPr>
        <w:t>22</w:t>
      </w:r>
      <w:r w:rsidRPr="004C2AA7">
        <w:rPr>
          <w:rFonts w:ascii="Times New Roman" w:hAnsi="Times New Roman"/>
          <w:sz w:val="28"/>
          <w:szCs w:val="28"/>
        </w:rPr>
        <w:t xml:space="preserve"> года составляет </w:t>
      </w:r>
      <w:r w:rsidR="00E248AE" w:rsidRPr="004C2AA7">
        <w:rPr>
          <w:rFonts w:ascii="Times New Roman" w:hAnsi="Times New Roman" w:cs="Times New Roman"/>
          <w:sz w:val="28"/>
          <w:szCs w:val="28"/>
        </w:rPr>
        <w:t>23</w:t>
      </w:r>
      <w:r w:rsidR="00D43E54" w:rsidRPr="004C2AA7">
        <w:rPr>
          <w:rFonts w:ascii="Times New Roman" w:hAnsi="Times New Roman" w:cs="Times New Roman"/>
          <w:sz w:val="28"/>
          <w:szCs w:val="28"/>
        </w:rPr>
        <w:t> 094</w:t>
      </w:r>
      <w:r w:rsidR="00CE4108" w:rsidRPr="004C2AA7">
        <w:rPr>
          <w:rFonts w:ascii="Times New Roman" w:hAnsi="Times New Roman" w:cs="Times New Roman"/>
          <w:sz w:val="28"/>
          <w:szCs w:val="28"/>
        </w:rPr>
        <w:t xml:space="preserve"> </w:t>
      </w:r>
      <w:r w:rsidRPr="004C2AA7">
        <w:rPr>
          <w:rFonts w:ascii="Times New Roman" w:hAnsi="Times New Roman"/>
          <w:sz w:val="28"/>
          <w:szCs w:val="28"/>
        </w:rPr>
        <w:t>человек</w:t>
      </w:r>
      <w:r w:rsidR="00D43E54" w:rsidRPr="004C2AA7">
        <w:rPr>
          <w:rFonts w:ascii="Times New Roman" w:hAnsi="Times New Roman"/>
          <w:sz w:val="28"/>
          <w:szCs w:val="28"/>
        </w:rPr>
        <w:t>а</w:t>
      </w:r>
      <w:r w:rsidR="004C2AA7">
        <w:rPr>
          <w:rFonts w:ascii="Times New Roman" w:hAnsi="Times New Roman"/>
          <w:sz w:val="28"/>
          <w:szCs w:val="28"/>
        </w:rPr>
        <w:t>, городского поселения – 14 944 человека</w:t>
      </w:r>
      <w:r>
        <w:rPr>
          <w:rFonts w:ascii="Times New Roman" w:hAnsi="Times New Roman"/>
          <w:sz w:val="28"/>
          <w:szCs w:val="28"/>
        </w:rPr>
        <w:t>. Пр</w:t>
      </w:r>
      <w:r w:rsidR="00CB3561">
        <w:rPr>
          <w:rFonts w:ascii="Times New Roman" w:hAnsi="Times New Roman"/>
          <w:sz w:val="28"/>
          <w:szCs w:val="28"/>
        </w:rPr>
        <w:t xml:space="preserve">иблизительно 40% жителей района - </w:t>
      </w:r>
      <w:r>
        <w:rPr>
          <w:rFonts w:ascii="Times New Roman" w:hAnsi="Times New Roman"/>
          <w:sz w:val="28"/>
          <w:szCs w:val="28"/>
        </w:rPr>
        <w:t xml:space="preserve">потенциальные слушатели местного радиовещания. Эфирное радиовещание 88,1 FM распространяется в радиусе 40 км от точки вещания в </w:t>
      </w:r>
      <w:r w:rsidR="00CB3561">
        <w:rPr>
          <w:rFonts w:ascii="Times New Roman" w:hAnsi="Times New Roman"/>
          <w:sz w:val="28"/>
          <w:szCs w:val="28"/>
        </w:rPr>
        <w:t>г. Приволжск</w:t>
      </w:r>
      <w:r>
        <w:rPr>
          <w:rFonts w:ascii="Times New Roman" w:hAnsi="Times New Roman"/>
          <w:sz w:val="28"/>
          <w:szCs w:val="28"/>
        </w:rPr>
        <w:t xml:space="preserve"> и охватывает большую часть </w:t>
      </w:r>
      <w:proofErr w:type="spellStart"/>
      <w:r>
        <w:rPr>
          <w:rFonts w:ascii="Times New Roman" w:hAnsi="Times New Roman"/>
          <w:sz w:val="28"/>
          <w:szCs w:val="28"/>
        </w:rPr>
        <w:t>Фурмановского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г.</w:t>
      </w:r>
      <w:r w:rsidR="00AF4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Фурманов) и г. Во</w:t>
      </w:r>
      <w:r w:rsidR="00DD3031">
        <w:rPr>
          <w:rFonts w:ascii="Times New Roman" w:hAnsi="Times New Roman"/>
          <w:sz w:val="28"/>
          <w:szCs w:val="28"/>
        </w:rPr>
        <w:t>лгореченск Костромской области.</w:t>
      </w:r>
    </w:p>
    <w:p w:rsidR="000E76D2" w:rsidRDefault="000E76D2" w:rsidP="00BA5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разрешительными документами </w:t>
      </w:r>
      <w:r w:rsidR="00B356C4">
        <w:rPr>
          <w:rFonts w:ascii="Times New Roman" w:hAnsi="Times New Roman"/>
          <w:sz w:val="28"/>
          <w:szCs w:val="28"/>
        </w:rPr>
        <w:t xml:space="preserve">радио «Приволжская волна» </w:t>
      </w:r>
      <w:r>
        <w:rPr>
          <w:rFonts w:ascii="Times New Roman" w:hAnsi="Times New Roman"/>
          <w:sz w:val="28"/>
          <w:szCs w:val="28"/>
        </w:rPr>
        <w:t>выходят передачи разнообразной тематики, интересные для широкого круга слушателей</w:t>
      </w:r>
      <w:r w:rsidR="00844E5A">
        <w:rPr>
          <w:rFonts w:ascii="Times New Roman" w:hAnsi="Times New Roman"/>
          <w:sz w:val="28"/>
          <w:szCs w:val="28"/>
        </w:rPr>
        <w:t xml:space="preserve"> разных возрастных категорий, а </w:t>
      </w:r>
      <w:r w:rsidR="00FF2E86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размещаются блок новостей, музыкальные передачи по заявкам, объявления и реклама.</w:t>
      </w:r>
    </w:p>
    <w:p w:rsidR="000E76D2" w:rsidRDefault="000E76D2" w:rsidP="00BA5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Сильными сторонами учреждения являются:</w:t>
      </w:r>
    </w:p>
    <w:p w:rsidR="005C0C73" w:rsidRDefault="000E76D2" w:rsidP="005C0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00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конкурентов на радиовещательном рынке, использование современных компьютерных технологий, многолетний опыт работы, популярность местной марки радиокомпании у радиослушателей, спрос у рекламод</w:t>
      </w:r>
      <w:r w:rsidR="0073068D">
        <w:rPr>
          <w:rFonts w:ascii="Times New Roman" w:hAnsi="Times New Roman"/>
          <w:sz w:val="28"/>
          <w:szCs w:val="28"/>
        </w:rPr>
        <w:t xml:space="preserve">ателей (местных и иногородних). </w:t>
      </w:r>
      <w:r>
        <w:rPr>
          <w:rFonts w:ascii="Times New Roman" w:hAnsi="Times New Roman"/>
          <w:sz w:val="28"/>
          <w:szCs w:val="28"/>
        </w:rPr>
        <w:t>В настоящее время развитию передовых информационных техноло</w:t>
      </w:r>
      <w:r w:rsidR="00367BF7">
        <w:rPr>
          <w:rFonts w:ascii="Times New Roman" w:hAnsi="Times New Roman"/>
          <w:sz w:val="28"/>
          <w:szCs w:val="28"/>
        </w:rPr>
        <w:t xml:space="preserve">гий в Приволжском городском поселении и </w:t>
      </w:r>
      <w:r w:rsidR="00FF2E86">
        <w:rPr>
          <w:rFonts w:ascii="Times New Roman" w:hAnsi="Times New Roman"/>
          <w:sz w:val="28"/>
          <w:szCs w:val="28"/>
        </w:rPr>
        <w:t>районе уделяется</w:t>
      </w:r>
      <w:r w:rsidR="008149C6">
        <w:rPr>
          <w:rFonts w:ascii="Times New Roman" w:hAnsi="Times New Roman"/>
          <w:sz w:val="28"/>
          <w:szCs w:val="28"/>
        </w:rPr>
        <w:t xml:space="preserve"> большое внимание</w:t>
      </w:r>
      <w:r w:rsidR="00612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со стороны Администрации района, так и общественности. </w:t>
      </w:r>
      <w:r w:rsidR="00FF2E86">
        <w:rPr>
          <w:rFonts w:ascii="Times New Roman" w:hAnsi="Times New Roman"/>
          <w:sz w:val="28"/>
          <w:szCs w:val="28"/>
        </w:rPr>
        <w:t>Администрация района</w:t>
      </w:r>
      <w:r>
        <w:rPr>
          <w:rFonts w:ascii="Times New Roman" w:hAnsi="Times New Roman"/>
          <w:sz w:val="28"/>
          <w:szCs w:val="28"/>
        </w:rPr>
        <w:t xml:space="preserve"> была заинтересована в сохранении местного радиовещания в переходном периоде его развития, успешно</w:t>
      </w:r>
      <w:r w:rsidR="00612CA5">
        <w:rPr>
          <w:rFonts w:ascii="Times New Roman" w:hAnsi="Times New Roman"/>
          <w:sz w:val="28"/>
          <w:szCs w:val="28"/>
        </w:rPr>
        <w:t xml:space="preserve"> реализовав </w:t>
      </w:r>
      <w:r>
        <w:rPr>
          <w:rFonts w:ascii="Times New Roman" w:hAnsi="Times New Roman"/>
          <w:sz w:val="28"/>
          <w:szCs w:val="28"/>
        </w:rPr>
        <w:t>инвестиционный проект по переходу с проводного вещания на эфирное.</w:t>
      </w:r>
    </w:p>
    <w:p w:rsidR="00B321C2" w:rsidRPr="005C0C73" w:rsidRDefault="005C0C73" w:rsidP="005C0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году обновлен </w:t>
      </w:r>
      <w:r w:rsidR="00B321C2" w:rsidRPr="00A14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передающий Антенно-фидерный Комплекс для FM частоты 88.1</w:t>
      </w:r>
      <w:r w:rsidR="00B3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280 200,00 рублей.</w:t>
      </w:r>
    </w:p>
    <w:p w:rsidR="000E76D2" w:rsidRDefault="000E76D2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74F6" w:rsidRDefault="00E874F6" w:rsidP="005C0C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104C" w:rsidRDefault="00BD104C" w:rsidP="005C0C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«П</w:t>
      </w:r>
      <w:r w:rsidRPr="003F0DE3">
        <w:rPr>
          <w:rFonts w:ascii="Times New Roman" w:hAnsi="Times New Roman"/>
          <w:sz w:val="28"/>
          <w:szCs w:val="28"/>
        </w:rPr>
        <w:t>рочие мероприятия в сфере культуры</w:t>
      </w:r>
      <w:r>
        <w:rPr>
          <w:rFonts w:ascii="Times New Roman" w:hAnsi="Times New Roman"/>
          <w:sz w:val="28"/>
          <w:szCs w:val="28"/>
        </w:rPr>
        <w:t>».</w:t>
      </w:r>
    </w:p>
    <w:p w:rsidR="00BD104C" w:rsidRDefault="00BD104C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04C" w:rsidRPr="00E4376D" w:rsidRDefault="00BD104C" w:rsidP="00BD10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Основной целью культурной политики в П</w:t>
      </w:r>
      <w:r w:rsidR="005C0C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риволжском городском поселении </w:t>
      </w:r>
      <w:r w:rsidRPr="00E437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должно стать развитие творчества, инноваций и социального благополучия, формирование ценностных установок личности и социальных групп, удовлетворение растущих культурных потребностей населения.</w:t>
      </w:r>
      <w:r w:rsidRPr="00E4376D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E4376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Приволжского городского поселения функционирует </w:t>
      </w:r>
      <w:r w:rsidR="005C0C73">
        <w:rPr>
          <w:rFonts w:ascii="Times New Roman" w:eastAsia="Times New Roman" w:hAnsi="Times New Roman" w:cs="Times New Roman"/>
          <w:sz w:val="28"/>
          <w:szCs w:val="28"/>
        </w:rPr>
        <w:t>МБУ ГДК</w:t>
      </w:r>
      <w:r w:rsidRPr="00E43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04C" w:rsidRPr="00E4376D" w:rsidRDefault="007610CC" w:rsidP="00B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="00BD104C" w:rsidRPr="00E4376D">
        <w:rPr>
          <w:rFonts w:ascii="Times New Roman" w:hAnsi="Times New Roman"/>
          <w:sz w:val="28"/>
          <w:szCs w:val="28"/>
        </w:rPr>
        <w:t>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</w:t>
      </w:r>
      <w:r w:rsidR="00BD104C">
        <w:rPr>
          <w:rFonts w:ascii="Times New Roman" w:hAnsi="Times New Roman"/>
          <w:sz w:val="28"/>
          <w:szCs w:val="28"/>
        </w:rPr>
        <w:t xml:space="preserve"> открытых городских пространств </w:t>
      </w:r>
      <w:r w:rsidR="00BD104C" w:rsidRPr="00E4376D">
        <w:rPr>
          <w:rFonts w:ascii="Times New Roman" w:hAnsi="Times New Roman"/>
          <w:sz w:val="28"/>
          <w:szCs w:val="28"/>
        </w:rPr>
        <w:t xml:space="preserve">для проведения мероприятий. </w:t>
      </w:r>
    </w:p>
    <w:p w:rsidR="00BD104C" w:rsidRPr="00E4376D" w:rsidRDefault="00BD104C" w:rsidP="00BD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6D">
        <w:rPr>
          <w:rFonts w:ascii="Times New Roman" w:hAnsi="Times New Roman" w:cs="Times New Roman"/>
          <w:sz w:val="28"/>
          <w:szCs w:val="28"/>
        </w:rPr>
        <w:t>Программа «Развитие культуры и прочие меро</w:t>
      </w:r>
      <w:r>
        <w:rPr>
          <w:rFonts w:ascii="Times New Roman" w:hAnsi="Times New Roman" w:cs="Times New Roman"/>
          <w:sz w:val="28"/>
          <w:szCs w:val="28"/>
        </w:rPr>
        <w:t>приятия в сфере культуры на 2023-2025</w:t>
      </w:r>
      <w:r w:rsidRPr="00E4376D">
        <w:rPr>
          <w:rFonts w:ascii="Times New Roman" w:hAnsi="Times New Roman" w:cs="Times New Roman"/>
          <w:sz w:val="28"/>
          <w:szCs w:val="28"/>
        </w:rPr>
        <w:t>» в Приволжском городском поселени</w:t>
      </w:r>
      <w:r>
        <w:rPr>
          <w:rFonts w:ascii="Times New Roman" w:hAnsi="Times New Roman" w:cs="Times New Roman"/>
          <w:sz w:val="28"/>
          <w:szCs w:val="28"/>
        </w:rPr>
        <w:t>и направлена на решение задачи П</w:t>
      </w:r>
      <w:r w:rsidRPr="00E4376D">
        <w:rPr>
          <w:rFonts w:ascii="Times New Roman" w:hAnsi="Times New Roman" w:cs="Times New Roman"/>
          <w:sz w:val="28"/>
          <w:szCs w:val="28"/>
        </w:rPr>
        <w:t xml:space="preserve">рограммы по реализации основных направлений муниципальной политики в сфере культуры и стимулированию развития культурно - досуговой деятельности, народного творчества на территории Приволжского городского поселения. </w:t>
      </w:r>
    </w:p>
    <w:p w:rsidR="00BD104C" w:rsidRPr="00E4376D" w:rsidRDefault="00BD104C" w:rsidP="00B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 w:cs="Times New Roman"/>
          <w:sz w:val="28"/>
          <w:szCs w:val="28"/>
        </w:rPr>
        <w:t>Современное состояние самодеятельного художественного творчества Приволжского городского поселения характеризуется устойчивыми тенденциями роста мастерства участников коллективов, систематическим обновлением репертуарной составляющей, стремлением специалистов работать в режиме инновационных технологий. Ежегодно творческие коллективы и солисты становятся призерами, победителями, лауреатами и дипломантами международных, всероссийских, региональных и областных конкурсов и фестивалей. Проектное развитие культуры является основным инструментом инновационной деятельности, позволяющей внедрять в практику учреждений культуры и искусства новые модели и технологии работы. Для</w:t>
      </w:r>
      <w:r w:rsidRPr="00E4376D">
        <w:rPr>
          <w:rFonts w:ascii="Times New Roman" w:hAnsi="Times New Roman"/>
          <w:sz w:val="28"/>
          <w:szCs w:val="28"/>
        </w:rPr>
        <w:t xml:space="preserve"> поддержки народного художественного творчества, продвижения и укрепления имиджа города необходимо направление творческих коллективов для участия в конкурсах, фестивалях по различным жанрам искусства, что также должно найти отражение в перспективной деятельности отрасли.</w:t>
      </w:r>
    </w:p>
    <w:p w:rsidR="00BD104C" w:rsidRDefault="00BD104C" w:rsidP="00B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МКУ «Отделом культуры, молодёжной политики, спорта и туризма администрации Приволжского муниципального района» совместно с Городским домом культуры за 2</w:t>
      </w:r>
      <w:r>
        <w:rPr>
          <w:rFonts w:ascii="Times New Roman" w:hAnsi="Times New Roman"/>
          <w:sz w:val="28"/>
          <w:szCs w:val="28"/>
        </w:rPr>
        <w:t>021</w:t>
      </w:r>
      <w:r w:rsidRPr="00E4376D">
        <w:rPr>
          <w:rFonts w:ascii="Times New Roman" w:hAnsi="Times New Roman"/>
          <w:sz w:val="28"/>
          <w:szCs w:val="28"/>
        </w:rPr>
        <w:t xml:space="preserve"> год проведено </w:t>
      </w:r>
      <w:r>
        <w:rPr>
          <w:rFonts w:ascii="Times New Roman" w:hAnsi="Times New Roman"/>
          <w:sz w:val="28"/>
          <w:szCs w:val="28"/>
        </w:rPr>
        <w:t>757</w:t>
      </w:r>
      <w:r w:rsidRPr="00E4376D">
        <w:rPr>
          <w:rFonts w:ascii="Times New Roman" w:hAnsi="Times New Roman"/>
          <w:sz w:val="28"/>
          <w:szCs w:val="28"/>
        </w:rPr>
        <w:t xml:space="preserve"> культурно - массовых мероприятия с общим </w:t>
      </w:r>
      <w:r>
        <w:rPr>
          <w:rFonts w:ascii="Times New Roman" w:hAnsi="Times New Roman"/>
          <w:sz w:val="28"/>
          <w:szCs w:val="28"/>
        </w:rPr>
        <w:t>охватом зрителей</w:t>
      </w:r>
      <w:r w:rsidRPr="00E43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39 547 </w:t>
      </w:r>
      <w:r w:rsidRPr="00E4376D">
        <w:rPr>
          <w:rFonts w:ascii="Times New Roman" w:hAnsi="Times New Roman"/>
          <w:sz w:val="28"/>
          <w:szCs w:val="28"/>
        </w:rPr>
        <w:t>человек</w:t>
      </w:r>
      <w:r w:rsidR="00ED4179">
        <w:rPr>
          <w:rFonts w:ascii="Times New Roman" w:hAnsi="Times New Roman"/>
          <w:sz w:val="28"/>
          <w:szCs w:val="28"/>
        </w:rPr>
        <w:t>, в 2022 году 429 мероприятий – 53 912 человек</w:t>
      </w:r>
      <w:r w:rsidRPr="00E4376D">
        <w:rPr>
          <w:rFonts w:ascii="Times New Roman" w:hAnsi="Times New Roman"/>
          <w:sz w:val="28"/>
          <w:szCs w:val="28"/>
        </w:rPr>
        <w:t xml:space="preserve">. Специалистами </w:t>
      </w:r>
      <w:r w:rsidR="007610CC">
        <w:rPr>
          <w:rFonts w:ascii="Times New Roman" w:hAnsi="Times New Roman"/>
          <w:sz w:val="28"/>
          <w:szCs w:val="28"/>
        </w:rPr>
        <w:t xml:space="preserve">учреждений </w:t>
      </w:r>
      <w:r w:rsidRPr="00E4376D">
        <w:rPr>
          <w:rFonts w:ascii="Times New Roman" w:hAnsi="Times New Roman"/>
          <w:sz w:val="28"/>
          <w:szCs w:val="28"/>
        </w:rPr>
        <w:t xml:space="preserve">проводятся мероприятия патриотической и художественной </w:t>
      </w:r>
      <w:r w:rsidRPr="00E4376D">
        <w:rPr>
          <w:rFonts w:ascii="Times New Roman" w:hAnsi="Times New Roman"/>
          <w:sz w:val="28"/>
          <w:szCs w:val="28"/>
        </w:rPr>
        <w:lastRenderedPageBreak/>
        <w:t>направленности, среди них: День Победы, День интернационалиста, День Защитника Отечества, День Героев Отечества, День любви, семьи и верности, фестивали творческих коллективов «Славим, Россию!», «Волшебство театра», «Дни российской культуры»,</w:t>
      </w:r>
      <w:r>
        <w:rPr>
          <w:rFonts w:ascii="Times New Roman" w:hAnsi="Times New Roman"/>
          <w:sz w:val="28"/>
          <w:szCs w:val="28"/>
        </w:rPr>
        <w:t xml:space="preserve"> «Пришел Спас – всему час», </w:t>
      </w:r>
      <w:r w:rsidRPr="00E4376D">
        <w:rPr>
          <w:rFonts w:ascii="Times New Roman" w:hAnsi="Times New Roman"/>
          <w:sz w:val="28"/>
          <w:szCs w:val="28"/>
        </w:rPr>
        <w:t xml:space="preserve">Новогодние программы, профессиональные конкурсы среди клубных работников и библиотекарей. </w:t>
      </w:r>
    </w:p>
    <w:p w:rsidR="00367BF7" w:rsidRDefault="00367BF7" w:rsidP="00B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F78" w:rsidRDefault="005A1F78" w:rsidP="00BA5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D9D" w:rsidRPr="008E2F17" w:rsidRDefault="00C9400C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F17">
        <w:rPr>
          <w:rFonts w:ascii="Times New Roman" w:hAnsi="Times New Roman" w:cs="Times New Roman"/>
          <w:sz w:val="28"/>
          <w:szCs w:val="28"/>
        </w:rPr>
        <w:t>Анал</w:t>
      </w:r>
      <w:r w:rsidR="00DC3D9D" w:rsidRPr="008E2F17">
        <w:rPr>
          <w:rFonts w:ascii="Times New Roman" w:hAnsi="Times New Roman" w:cs="Times New Roman"/>
          <w:sz w:val="28"/>
          <w:szCs w:val="28"/>
        </w:rPr>
        <w:t>из п</w:t>
      </w:r>
      <w:r w:rsidR="00B31DCE">
        <w:rPr>
          <w:rFonts w:ascii="Times New Roman" w:hAnsi="Times New Roman" w:cs="Times New Roman"/>
          <w:sz w:val="28"/>
          <w:szCs w:val="28"/>
        </w:rPr>
        <w:t>роблематики в сфере реализации П</w:t>
      </w:r>
      <w:r w:rsidR="00DC3D9D" w:rsidRPr="008E2F17">
        <w:rPr>
          <w:rFonts w:ascii="Times New Roman" w:hAnsi="Times New Roman" w:cs="Times New Roman"/>
          <w:sz w:val="28"/>
          <w:szCs w:val="28"/>
        </w:rPr>
        <w:t>рограммы</w:t>
      </w:r>
    </w:p>
    <w:p w:rsidR="00DC3D9D" w:rsidRPr="004C2249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326" w:rsidRDefault="00183326" w:rsidP="00934AA2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 xml:space="preserve">В ходе реализации данной Программы выявлены проблемы в разных направлениях. </w:t>
      </w:r>
    </w:p>
    <w:p w:rsidR="00C9400C" w:rsidRDefault="00183326" w:rsidP="00934AA2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>П</w:t>
      </w:r>
      <w:r w:rsidR="00DC3D9D" w:rsidRPr="007D2E47">
        <w:rPr>
          <w:rFonts w:ascii="Roboto-Regular" w:hAnsi="Roboto-Regular"/>
          <w:sz w:val="28"/>
          <w:szCs w:val="28"/>
        </w:rPr>
        <w:t>роблем</w:t>
      </w:r>
      <w:r>
        <w:rPr>
          <w:rFonts w:ascii="Roboto-Regular" w:hAnsi="Roboto-Regular"/>
          <w:sz w:val="28"/>
          <w:szCs w:val="28"/>
        </w:rPr>
        <w:t>ы, влияющие</w:t>
      </w:r>
      <w:r w:rsidR="00DC3D9D" w:rsidRPr="007D2E47">
        <w:rPr>
          <w:rFonts w:ascii="Roboto-Regular" w:hAnsi="Roboto-Regular"/>
          <w:sz w:val="28"/>
          <w:szCs w:val="28"/>
        </w:rPr>
        <w:t xml:space="preserve"> на развитие</w:t>
      </w:r>
      <w:r w:rsidR="008A074B">
        <w:rPr>
          <w:rFonts w:ascii="Roboto-Regular" w:hAnsi="Roboto-Regular"/>
          <w:sz w:val="28"/>
          <w:szCs w:val="28"/>
        </w:rPr>
        <w:t xml:space="preserve"> физической культуры и спорта, </w:t>
      </w:r>
      <w:r w:rsidR="00DC3D9D" w:rsidRPr="007D2E47">
        <w:rPr>
          <w:rFonts w:ascii="Roboto-Regular" w:hAnsi="Roboto-Regular"/>
          <w:sz w:val="28"/>
          <w:szCs w:val="28"/>
        </w:rPr>
        <w:t>требующих неотложного решения:</w:t>
      </w:r>
    </w:p>
    <w:p w:rsidR="00C9400C" w:rsidRPr="00C9400C" w:rsidRDefault="000B4795" w:rsidP="00934A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326">
        <w:rPr>
          <w:sz w:val="28"/>
          <w:szCs w:val="28"/>
        </w:rPr>
        <w:t xml:space="preserve"> не все </w:t>
      </w:r>
      <w:r w:rsidR="00450029">
        <w:rPr>
          <w:sz w:val="28"/>
          <w:szCs w:val="28"/>
        </w:rPr>
        <w:t>с</w:t>
      </w:r>
      <w:r w:rsidR="00183326">
        <w:rPr>
          <w:sz w:val="28"/>
          <w:szCs w:val="28"/>
        </w:rPr>
        <w:t xml:space="preserve">портивные сооружения </w:t>
      </w:r>
      <w:r w:rsidR="00DC3D9D" w:rsidRPr="00C9400C">
        <w:rPr>
          <w:sz w:val="28"/>
          <w:szCs w:val="28"/>
        </w:rPr>
        <w:t>соотве</w:t>
      </w:r>
      <w:r>
        <w:rPr>
          <w:sz w:val="28"/>
          <w:szCs w:val="28"/>
        </w:rPr>
        <w:t>тствуют современным требованиям;</w:t>
      </w:r>
    </w:p>
    <w:p w:rsidR="00C9400C" w:rsidRPr="00C9400C" w:rsidRDefault="002D207E" w:rsidP="00934AA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>
        <w:rPr>
          <w:sz w:val="28"/>
          <w:szCs w:val="28"/>
        </w:rPr>
        <w:t>-</w:t>
      </w:r>
      <w:r w:rsidR="000B4795">
        <w:rPr>
          <w:sz w:val="28"/>
          <w:szCs w:val="28"/>
        </w:rPr>
        <w:t xml:space="preserve"> </w:t>
      </w:r>
      <w:r w:rsidR="00450029">
        <w:rPr>
          <w:sz w:val="28"/>
          <w:szCs w:val="28"/>
        </w:rPr>
        <w:t>б</w:t>
      </w:r>
      <w:r w:rsidR="00DC3D9D" w:rsidRPr="00C9400C">
        <w:rPr>
          <w:sz w:val="28"/>
          <w:szCs w:val="28"/>
        </w:rPr>
        <w:t>ольшинство сооружений оснащено старым оборудованием и не имеет необходимых площадей для организации работы с населением, на имеющихся спортивных сооружениях не созданы условия для доступа к занятиям спортом людей с ограниченными возможностями развития</w:t>
      </w:r>
      <w:r w:rsidR="003E6911">
        <w:rPr>
          <w:sz w:val="28"/>
          <w:szCs w:val="28"/>
        </w:rPr>
        <w:t>;</w:t>
      </w:r>
    </w:p>
    <w:p w:rsidR="000F07F6" w:rsidRDefault="002D207E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>-</w:t>
      </w:r>
      <w:r w:rsidR="000B4795">
        <w:rPr>
          <w:rFonts w:ascii="Roboto-Regular" w:hAnsi="Roboto-Regular"/>
          <w:sz w:val="28"/>
          <w:szCs w:val="28"/>
        </w:rPr>
        <w:t xml:space="preserve"> </w:t>
      </w:r>
      <w:r w:rsidR="00450029">
        <w:rPr>
          <w:rFonts w:ascii="Roboto-Regular" w:hAnsi="Roboto-Regular"/>
          <w:sz w:val="28"/>
          <w:szCs w:val="28"/>
        </w:rPr>
        <w:t>н</w:t>
      </w:r>
      <w:r w:rsidR="00DC3D9D" w:rsidRPr="00C9400C">
        <w:rPr>
          <w:rFonts w:ascii="Roboto-Regular" w:hAnsi="Roboto-Regular"/>
          <w:sz w:val="28"/>
          <w:szCs w:val="28"/>
        </w:rPr>
        <w:t xml:space="preserve">изкий процент населения, регулярно занимающегося физической </w:t>
      </w:r>
      <w:r w:rsidR="00DC3D9D" w:rsidRPr="00C9400C">
        <w:rPr>
          <w:sz w:val="28"/>
          <w:szCs w:val="28"/>
        </w:rPr>
        <w:t xml:space="preserve">культурой и спортом, среди ветеранов, а для старшего поколения занятия физической культурой и спортом являются важнейшим условием поддержания интереса к жизни, сохранения и укрепления здоровья, продления активного творческого долголетия; </w:t>
      </w:r>
    </w:p>
    <w:p w:rsidR="000F07F6" w:rsidRDefault="008878CB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>-</w:t>
      </w:r>
      <w:r w:rsidR="000B4795">
        <w:rPr>
          <w:rFonts w:ascii="Roboto-Regular" w:hAnsi="Roboto-Regular"/>
          <w:sz w:val="28"/>
          <w:szCs w:val="28"/>
        </w:rPr>
        <w:t xml:space="preserve"> </w:t>
      </w:r>
      <w:r w:rsidR="00450029">
        <w:rPr>
          <w:rFonts w:ascii="Roboto-Regular" w:hAnsi="Roboto-Regular"/>
          <w:sz w:val="28"/>
          <w:szCs w:val="28"/>
        </w:rPr>
        <w:t>д</w:t>
      </w:r>
      <w:r w:rsidR="00DC3D9D" w:rsidRPr="00C9400C">
        <w:rPr>
          <w:rFonts w:ascii="Roboto-Regular" w:hAnsi="Roboto-Regular"/>
          <w:sz w:val="28"/>
          <w:szCs w:val="28"/>
        </w:rPr>
        <w:t>ругой причиной является недостаточное количество тренеров-преподавателей и специалист</w:t>
      </w:r>
      <w:r w:rsidR="00ED4179">
        <w:rPr>
          <w:rFonts w:ascii="Roboto-Regular" w:hAnsi="Roboto-Regular"/>
          <w:sz w:val="28"/>
          <w:szCs w:val="28"/>
        </w:rPr>
        <w:t>ов физической культуры и спорта.</w:t>
      </w:r>
      <w:r w:rsidR="00DC3D9D" w:rsidRPr="00C9400C">
        <w:rPr>
          <w:rFonts w:ascii="Roboto-Regular" w:hAnsi="Roboto-Regular"/>
          <w:sz w:val="28"/>
          <w:szCs w:val="28"/>
        </w:rPr>
        <w:t xml:space="preserve"> </w:t>
      </w:r>
    </w:p>
    <w:p w:rsidR="00DC3D9D" w:rsidRPr="00AB046D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6D">
        <w:rPr>
          <w:rFonts w:ascii="Times New Roman" w:hAnsi="Times New Roman" w:cs="Times New Roman"/>
          <w:sz w:val="28"/>
          <w:szCs w:val="28"/>
        </w:rPr>
        <w:t xml:space="preserve">Одной из важнейших проблем развития отрасли является в настоящее время отсутствие «молодежной площадки», на которой возможно было бы реализовывать молодежную проектную деятельность, более эффективно выстраивать работы с лицами от 18 до 30 лет. </w:t>
      </w:r>
    </w:p>
    <w:p w:rsidR="00DC3D9D" w:rsidRPr="00AB046D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6D">
        <w:rPr>
          <w:rFonts w:ascii="Times New Roman" w:hAnsi="Times New Roman" w:cs="Times New Roman"/>
          <w:sz w:val="28"/>
          <w:szCs w:val="28"/>
        </w:rPr>
        <w:t>Одной из задач является дальнейшее развитие клубных формирований по работе с молодыми семьями, которые должны быть в каждом поселении на базе культурно</w:t>
      </w:r>
      <w:r w:rsidR="00AF484D">
        <w:rPr>
          <w:rFonts w:ascii="Times New Roman" w:hAnsi="Times New Roman" w:cs="Times New Roman"/>
          <w:sz w:val="28"/>
          <w:szCs w:val="28"/>
        </w:rPr>
        <w:t xml:space="preserve"> </w:t>
      </w:r>
      <w:r w:rsidRPr="00AB046D">
        <w:rPr>
          <w:rFonts w:ascii="Times New Roman" w:hAnsi="Times New Roman" w:cs="Times New Roman"/>
          <w:sz w:val="28"/>
          <w:szCs w:val="28"/>
        </w:rPr>
        <w:t>-</w:t>
      </w:r>
      <w:r w:rsidR="000B4795">
        <w:rPr>
          <w:rFonts w:ascii="Times New Roman" w:hAnsi="Times New Roman" w:cs="Times New Roman"/>
          <w:sz w:val="28"/>
          <w:szCs w:val="28"/>
        </w:rPr>
        <w:t xml:space="preserve"> </w:t>
      </w:r>
      <w:r w:rsidRPr="00AB046D">
        <w:rPr>
          <w:rFonts w:ascii="Times New Roman" w:hAnsi="Times New Roman" w:cs="Times New Roman"/>
          <w:sz w:val="28"/>
          <w:szCs w:val="28"/>
        </w:rPr>
        <w:t>досуговых учреждениях.</w:t>
      </w:r>
    </w:p>
    <w:p w:rsidR="00DC3D9D" w:rsidRPr="00683419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19">
        <w:rPr>
          <w:rFonts w:ascii="Times New Roman" w:hAnsi="Times New Roman" w:cs="Times New Roman"/>
          <w:sz w:val="28"/>
          <w:szCs w:val="28"/>
        </w:rPr>
        <w:t xml:space="preserve">Безусловно, необходимо сформировать систему деятельности в сфере молодежного туризма, учитывая уже накопленный опыт проведения масштабных мероприятий направленных </w:t>
      </w:r>
      <w:r w:rsidRPr="007760D0">
        <w:rPr>
          <w:rFonts w:ascii="Times New Roman" w:hAnsi="Times New Roman" w:cs="Times New Roman"/>
          <w:sz w:val="28"/>
          <w:szCs w:val="28"/>
        </w:rPr>
        <w:t xml:space="preserve">на позиционирование  Приволжского </w:t>
      </w:r>
      <w:r w:rsidR="005859F1" w:rsidRPr="007760D0">
        <w:rPr>
          <w:rFonts w:ascii="Times New Roman" w:hAnsi="Times New Roman" w:cs="Times New Roman"/>
          <w:sz w:val="28"/>
          <w:szCs w:val="28"/>
        </w:rPr>
        <w:t xml:space="preserve">городского поселения и </w:t>
      </w:r>
      <w:r w:rsidRPr="007760D0">
        <w:rPr>
          <w:rFonts w:ascii="Times New Roman" w:hAnsi="Times New Roman" w:cs="Times New Roman"/>
          <w:sz w:val="28"/>
          <w:szCs w:val="28"/>
        </w:rPr>
        <w:t>района к</w:t>
      </w:r>
      <w:r w:rsidRPr="00683419">
        <w:rPr>
          <w:rFonts w:ascii="Times New Roman" w:hAnsi="Times New Roman" w:cs="Times New Roman"/>
          <w:sz w:val="28"/>
          <w:szCs w:val="28"/>
        </w:rPr>
        <w:t>ак территории с богатым туристическим потенциалом, разработанными туристическими маршрутами.</w:t>
      </w:r>
    </w:p>
    <w:p w:rsidR="00DC3D9D" w:rsidRPr="00683419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19">
        <w:rPr>
          <w:rFonts w:ascii="Times New Roman" w:hAnsi="Times New Roman" w:cs="Times New Roman"/>
          <w:sz w:val="28"/>
          <w:szCs w:val="28"/>
        </w:rPr>
        <w:t>Важной формо</w:t>
      </w:r>
      <w:r>
        <w:rPr>
          <w:rFonts w:ascii="Times New Roman" w:hAnsi="Times New Roman" w:cs="Times New Roman"/>
          <w:sz w:val="28"/>
          <w:szCs w:val="28"/>
        </w:rPr>
        <w:t xml:space="preserve">й развития инициативы остаются, </w:t>
      </w:r>
      <w:r w:rsidRPr="00683419">
        <w:rPr>
          <w:rFonts w:ascii="Times New Roman" w:hAnsi="Times New Roman" w:cs="Times New Roman"/>
          <w:sz w:val="28"/>
          <w:szCs w:val="28"/>
        </w:rPr>
        <w:t>ор</w:t>
      </w:r>
      <w:r w:rsidR="00EB5B2D">
        <w:rPr>
          <w:rFonts w:ascii="Times New Roman" w:hAnsi="Times New Roman" w:cs="Times New Roman"/>
          <w:sz w:val="28"/>
          <w:szCs w:val="28"/>
        </w:rPr>
        <w:t>ганы молодежного самоуправления</w:t>
      </w:r>
      <w:r w:rsidR="0077218D">
        <w:rPr>
          <w:rFonts w:ascii="Times New Roman" w:hAnsi="Times New Roman" w:cs="Times New Roman"/>
          <w:sz w:val="28"/>
          <w:szCs w:val="28"/>
        </w:rPr>
        <w:t>,</w:t>
      </w:r>
      <w:r w:rsidRPr="00683419">
        <w:rPr>
          <w:rFonts w:ascii="Times New Roman" w:hAnsi="Times New Roman" w:cs="Times New Roman"/>
          <w:sz w:val="28"/>
          <w:szCs w:val="28"/>
        </w:rPr>
        <w:t xml:space="preserve"> как при образовательных учреждениях, так и при органе местного самоуправления. Их деятельность необходимо с точки зрения, как эффективного взаимодействия молодежных лидеров и </w:t>
      </w:r>
      <w:r w:rsidRPr="00683419">
        <w:rPr>
          <w:rFonts w:ascii="Times New Roman" w:hAnsi="Times New Roman" w:cs="Times New Roman"/>
          <w:sz w:val="28"/>
          <w:szCs w:val="28"/>
        </w:rPr>
        <w:lastRenderedPageBreak/>
        <w:t>органов власти, продвижения молодых людей в представительные органы власти, привлечение молодежи к участию в молодежных форумах обла</w:t>
      </w:r>
      <w:r w:rsidR="004F0C1B">
        <w:rPr>
          <w:rFonts w:ascii="Times New Roman" w:hAnsi="Times New Roman" w:cs="Times New Roman"/>
          <w:sz w:val="28"/>
          <w:szCs w:val="28"/>
        </w:rPr>
        <w:t xml:space="preserve">стного, федерального значения и </w:t>
      </w:r>
      <w:r w:rsidRPr="00683419">
        <w:rPr>
          <w:rFonts w:ascii="Times New Roman" w:hAnsi="Times New Roman" w:cs="Times New Roman"/>
          <w:sz w:val="28"/>
          <w:szCs w:val="28"/>
        </w:rPr>
        <w:t>включения молодежного актива в общественно</w:t>
      </w:r>
      <w:r w:rsidR="000B4795">
        <w:rPr>
          <w:rFonts w:ascii="Times New Roman" w:hAnsi="Times New Roman" w:cs="Times New Roman"/>
          <w:sz w:val="28"/>
          <w:szCs w:val="28"/>
        </w:rPr>
        <w:t xml:space="preserve"> </w:t>
      </w:r>
      <w:r w:rsidRPr="00683419">
        <w:rPr>
          <w:rFonts w:ascii="Times New Roman" w:hAnsi="Times New Roman" w:cs="Times New Roman"/>
          <w:sz w:val="28"/>
          <w:szCs w:val="28"/>
        </w:rPr>
        <w:t>-</w:t>
      </w:r>
      <w:r w:rsidR="000B4795">
        <w:rPr>
          <w:rFonts w:ascii="Times New Roman" w:hAnsi="Times New Roman" w:cs="Times New Roman"/>
          <w:sz w:val="28"/>
          <w:szCs w:val="28"/>
        </w:rPr>
        <w:t xml:space="preserve"> </w:t>
      </w:r>
      <w:r w:rsidRPr="00683419">
        <w:rPr>
          <w:rFonts w:ascii="Times New Roman" w:hAnsi="Times New Roman" w:cs="Times New Roman"/>
          <w:sz w:val="28"/>
          <w:szCs w:val="28"/>
        </w:rPr>
        <w:t>полезную деятельность.</w:t>
      </w:r>
    </w:p>
    <w:p w:rsidR="00DC3D9D" w:rsidRPr="00687E5E" w:rsidRDefault="00DC3D9D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419">
        <w:rPr>
          <w:sz w:val="28"/>
          <w:szCs w:val="28"/>
        </w:rPr>
        <w:t>Важным элементом развития будет дальнейшее разнообразие форм проведения мероприятий, основанное на межмуниципальном и межрегиональном сотрудничестве.</w:t>
      </w:r>
    </w:p>
    <w:p w:rsidR="000F07F6" w:rsidRDefault="00DC3D9D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молодёжной политики требуют системного решения, так как являются общими для молодёжи в стране, проявляются во всех сферах её жизнедеятельности на фоне ухудшения здоровья молодого поколения, роста социальной апатии молодёжи, снижения экономической активности, криминализации молодёжной среды.</w:t>
      </w:r>
    </w:p>
    <w:p w:rsidR="005816DF" w:rsidRDefault="00DC3D9D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</w:t>
      </w:r>
      <w:r w:rsidR="00AF484D">
        <w:rPr>
          <w:sz w:val="28"/>
          <w:szCs w:val="28"/>
        </w:rPr>
        <w:t>нной цели и задач, МКУ «</w:t>
      </w:r>
      <w:proofErr w:type="spellStart"/>
      <w:r w:rsidR="00AF484D">
        <w:rPr>
          <w:sz w:val="28"/>
          <w:szCs w:val="28"/>
        </w:rPr>
        <w:t>ОКМСиТ</w:t>
      </w:r>
      <w:proofErr w:type="spellEnd"/>
      <w:r w:rsidR="00AF484D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проводит анализ вы</w:t>
      </w:r>
      <w:r w:rsidR="00AF484D">
        <w:rPr>
          <w:sz w:val="28"/>
          <w:szCs w:val="28"/>
        </w:rPr>
        <w:t>полнения программных мероприятий</w:t>
      </w:r>
      <w:r>
        <w:rPr>
          <w:sz w:val="28"/>
          <w:szCs w:val="28"/>
        </w:rPr>
        <w:t>, осуществляет мониторинг заявленных показателей и фактически достигнутых результатов их выполнения.</w:t>
      </w:r>
    </w:p>
    <w:p w:rsidR="004B70CB" w:rsidRDefault="004B70CB" w:rsidP="00BA50D3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C3D9D" w:rsidRPr="00221EA4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21EA4">
        <w:rPr>
          <w:color w:val="000000"/>
          <w:sz w:val="28"/>
          <w:szCs w:val="28"/>
        </w:rPr>
        <w:t>3.</w:t>
      </w:r>
      <w:r w:rsidR="00796162">
        <w:rPr>
          <w:color w:val="000000"/>
          <w:sz w:val="28"/>
          <w:szCs w:val="28"/>
        </w:rPr>
        <w:t xml:space="preserve"> </w:t>
      </w:r>
      <w:r w:rsidRPr="00221EA4">
        <w:rPr>
          <w:color w:val="000000"/>
          <w:sz w:val="28"/>
          <w:szCs w:val="28"/>
        </w:rPr>
        <w:t xml:space="preserve">Цель и ожидаемые результаты реализации муниципальной </w:t>
      </w:r>
      <w:r w:rsidR="00183326">
        <w:rPr>
          <w:color w:val="000000"/>
          <w:sz w:val="28"/>
          <w:szCs w:val="28"/>
        </w:rPr>
        <w:t>П</w:t>
      </w:r>
      <w:r w:rsidRPr="00221EA4">
        <w:rPr>
          <w:color w:val="000000"/>
          <w:sz w:val="28"/>
          <w:szCs w:val="28"/>
        </w:rPr>
        <w:t>рограммы</w:t>
      </w:r>
    </w:p>
    <w:p w:rsidR="00DC3D9D" w:rsidRPr="00221EA4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D9D" w:rsidRPr="003C313B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21EA4">
        <w:rPr>
          <w:rFonts w:ascii="Times New Roman" w:hAnsi="Times New Roman"/>
          <w:sz w:val="28"/>
          <w:szCs w:val="28"/>
        </w:rPr>
        <w:t>Программа «Развитие культуры, молодёжной политики, спорта</w:t>
      </w:r>
      <w:r w:rsidR="007F18B1">
        <w:rPr>
          <w:rFonts w:ascii="Times New Roman" w:hAnsi="Times New Roman"/>
          <w:sz w:val="28"/>
          <w:szCs w:val="28"/>
        </w:rPr>
        <w:t xml:space="preserve">, </w:t>
      </w:r>
      <w:r w:rsidRPr="00221EA4">
        <w:rPr>
          <w:rFonts w:ascii="Times New Roman" w:hAnsi="Times New Roman"/>
          <w:sz w:val="28"/>
          <w:szCs w:val="28"/>
        </w:rPr>
        <w:t>туризма</w:t>
      </w:r>
      <w:r w:rsidR="007F18B1">
        <w:rPr>
          <w:rFonts w:ascii="Times New Roman" w:hAnsi="Times New Roman"/>
          <w:sz w:val="28"/>
          <w:szCs w:val="28"/>
        </w:rPr>
        <w:t xml:space="preserve"> и профилактики наркомании</w:t>
      </w:r>
      <w:r w:rsidRPr="00221EA4">
        <w:rPr>
          <w:rFonts w:ascii="Times New Roman" w:hAnsi="Times New Roman"/>
          <w:sz w:val="28"/>
          <w:szCs w:val="28"/>
        </w:rPr>
        <w:t xml:space="preserve"> в Приволж</w:t>
      </w:r>
      <w:r w:rsidR="00D43E54">
        <w:rPr>
          <w:rFonts w:ascii="Times New Roman" w:hAnsi="Times New Roman"/>
          <w:sz w:val="28"/>
          <w:szCs w:val="28"/>
        </w:rPr>
        <w:t>ском городском поселении на 2023</w:t>
      </w:r>
      <w:r w:rsidR="005A1F78" w:rsidRPr="00221EA4">
        <w:rPr>
          <w:rFonts w:ascii="Times New Roman" w:hAnsi="Times New Roman"/>
          <w:sz w:val="28"/>
          <w:szCs w:val="28"/>
        </w:rPr>
        <w:t>-202</w:t>
      </w:r>
      <w:r w:rsidR="00D43E54">
        <w:rPr>
          <w:rFonts w:ascii="Times New Roman" w:hAnsi="Times New Roman"/>
          <w:sz w:val="28"/>
          <w:szCs w:val="28"/>
        </w:rPr>
        <w:t>5</w:t>
      </w:r>
      <w:r w:rsidRPr="00221EA4">
        <w:rPr>
          <w:rFonts w:ascii="Times New Roman" w:hAnsi="Times New Roman"/>
          <w:sz w:val="28"/>
          <w:szCs w:val="28"/>
        </w:rPr>
        <w:t xml:space="preserve">» является инструментом реализации государственной культурной политики России и исходит из её </w:t>
      </w:r>
      <w:r w:rsidR="003C313B">
        <w:rPr>
          <w:rFonts w:ascii="Times New Roman" w:hAnsi="Times New Roman"/>
          <w:sz w:val="28"/>
          <w:szCs w:val="28"/>
        </w:rPr>
        <w:t xml:space="preserve">цели: </w:t>
      </w:r>
      <w:r w:rsidR="003C313B" w:rsidRPr="003C313B">
        <w:rPr>
          <w:rFonts w:ascii="Times New Roman" w:hAnsi="Times New Roman"/>
          <w:sz w:val="28"/>
          <w:szCs w:val="28"/>
        </w:rPr>
        <w:t>с</w:t>
      </w:r>
      <w:r w:rsidR="003C313B" w:rsidRPr="003C313B">
        <w:rPr>
          <w:rFonts w:ascii="Times New Roman" w:hAnsi="Times New Roman" w:cs="Times New Roman"/>
          <w:sz w:val="28"/>
          <w:szCs w:val="28"/>
        </w:rPr>
        <w:t>оздание в Приволжском городском поселении благоприятных условий для развития культуры, молодёжной политики, физической культуры, спорта и туризма</w:t>
      </w:r>
      <w:r w:rsidR="003C313B">
        <w:rPr>
          <w:rFonts w:ascii="Times New Roman" w:hAnsi="Times New Roman" w:cs="Times New Roman"/>
          <w:sz w:val="28"/>
          <w:szCs w:val="28"/>
        </w:rPr>
        <w:t>.</w:t>
      </w:r>
    </w:p>
    <w:p w:rsidR="00DC3D9D" w:rsidRPr="00221EA4" w:rsidRDefault="003C313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13B">
        <w:rPr>
          <w:rFonts w:ascii="Times New Roman" w:hAnsi="Times New Roman"/>
          <w:sz w:val="28"/>
          <w:szCs w:val="28"/>
        </w:rPr>
        <w:t>Задачи</w:t>
      </w:r>
      <w:r w:rsidR="00C05E06">
        <w:rPr>
          <w:rFonts w:ascii="Times New Roman" w:hAnsi="Times New Roman"/>
          <w:sz w:val="28"/>
          <w:szCs w:val="28"/>
        </w:rPr>
        <w:t xml:space="preserve"> П</w:t>
      </w:r>
      <w:r w:rsidR="00DC3D9D" w:rsidRPr="003C313B">
        <w:rPr>
          <w:rFonts w:ascii="Times New Roman" w:hAnsi="Times New Roman"/>
          <w:sz w:val="28"/>
          <w:szCs w:val="28"/>
        </w:rPr>
        <w:t>рограммы</w:t>
      </w:r>
      <w:r w:rsidR="00DC3D9D" w:rsidRPr="00221EA4">
        <w:rPr>
          <w:rFonts w:ascii="Times New Roman" w:hAnsi="Times New Roman"/>
          <w:sz w:val="28"/>
          <w:szCs w:val="28"/>
        </w:rPr>
        <w:t xml:space="preserve">: </w:t>
      </w:r>
    </w:p>
    <w:p w:rsidR="00DC3D9D" w:rsidRPr="00221EA4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A4">
        <w:rPr>
          <w:rFonts w:ascii="Times New Roman" w:hAnsi="Times New Roman"/>
          <w:sz w:val="28"/>
          <w:szCs w:val="28"/>
        </w:rPr>
        <w:t xml:space="preserve"> </w:t>
      </w:r>
      <w:r w:rsidR="003C313B">
        <w:rPr>
          <w:rFonts w:ascii="Times New Roman" w:hAnsi="Times New Roman"/>
          <w:sz w:val="28"/>
          <w:szCs w:val="28"/>
        </w:rPr>
        <w:t>- р</w:t>
      </w:r>
      <w:r w:rsidRPr="00221EA4">
        <w:rPr>
          <w:rFonts w:ascii="Times New Roman" w:hAnsi="Times New Roman"/>
          <w:sz w:val="28"/>
          <w:szCs w:val="28"/>
        </w:rPr>
        <w:t>азвитие учреждений культуры Приволжского городского поселения</w:t>
      </w:r>
      <w:r w:rsidR="003C313B">
        <w:rPr>
          <w:rFonts w:ascii="Times New Roman" w:hAnsi="Times New Roman"/>
          <w:sz w:val="28"/>
          <w:szCs w:val="28"/>
        </w:rPr>
        <w:t>;</w:t>
      </w:r>
    </w:p>
    <w:p w:rsidR="00DC3D9D" w:rsidRPr="00221EA4" w:rsidRDefault="003C313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="00633815" w:rsidRPr="00221EA4">
        <w:rPr>
          <w:rFonts w:ascii="Times New Roman" w:hAnsi="Times New Roman"/>
          <w:sz w:val="28"/>
          <w:szCs w:val="28"/>
        </w:rPr>
        <w:t xml:space="preserve">азвитие физической культуры </w:t>
      </w:r>
      <w:r w:rsidR="003E6911">
        <w:rPr>
          <w:rFonts w:ascii="Times New Roman" w:hAnsi="Times New Roman"/>
          <w:sz w:val="28"/>
          <w:szCs w:val="28"/>
        </w:rPr>
        <w:t xml:space="preserve">и </w:t>
      </w:r>
      <w:r w:rsidR="00DC3D9D" w:rsidRPr="00221EA4">
        <w:rPr>
          <w:rFonts w:ascii="Times New Roman" w:hAnsi="Times New Roman"/>
          <w:sz w:val="28"/>
          <w:szCs w:val="28"/>
        </w:rPr>
        <w:t xml:space="preserve">спорта в </w:t>
      </w:r>
      <w:r>
        <w:rPr>
          <w:rFonts w:ascii="Times New Roman" w:hAnsi="Times New Roman"/>
          <w:sz w:val="28"/>
          <w:szCs w:val="28"/>
        </w:rPr>
        <w:t>Приволжском городском поселении;</w:t>
      </w:r>
    </w:p>
    <w:p w:rsidR="00DC3D9D" w:rsidRDefault="003C313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="00DC3D9D">
        <w:rPr>
          <w:rFonts w:ascii="Times New Roman" w:hAnsi="Times New Roman"/>
          <w:sz w:val="28"/>
          <w:szCs w:val="28"/>
        </w:rPr>
        <w:t xml:space="preserve">азвитие молодёжной политики </w:t>
      </w:r>
      <w:r w:rsidR="007F18B1">
        <w:rPr>
          <w:rFonts w:ascii="Times New Roman" w:hAnsi="Times New Roman"/>
          <w:sz w:val="28"/>
          <w:szCs w:val="28"/>
        </w:rPr>
        <w:t xml:space="preserve">и профилактики наркомании </w:t>
      </w:r>
      <w:r w:rsidR="00DC3D9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Приволжском городском поселении;</w:t>
      </w:r>
    </w:p>
    <w:p w:rsidR="00E00334" w:rsidRDefault="003C313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DC3D9D" w:rsidRPr="00765531">
        <w:rPr>
          <w:rFonts w:ascii="Times New Roman" w:hAnsi="Times New Roman"/>
          <w:sz w:val="28"/>
          <w:szCs w:val="28"/>
        </w:rPr>
        <w:t xml:space="preserve">азвитие туризма в </w:t>
      </w:r>
      <w:r w:rsidR="00E00334">
        <w:rPr>
          <w:rFonts w:ascii="Times New Roman" w:hAnsi="Times New Roman"/>
          <w:sz w:val="28"/>
          <w:szCs w:val="28"/>
        </w:rPr>
        <w:t>Приволжском городском поселении;</w:t>
      </w:r>
    </w:p>
    <w:p w:rsidR="00E00334" w:rsidRDefault="00D43E54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13B">
        <w:rPr>
          <w:rFonts w:ascii="Times New Roman" w:hAnsi="Times New Roman" w:cs="Times New Roman"/>
          <w:sz w:val="28"/>
          <w:szCs w:val="28"/>
        </w:rPr>
        <w:t>р</w:t>
      </w:r>
      <w:r w:rsidR="00E00334">
        <w:rPr>
          <w:rFonts w:ascii="Times New Roman" w:hAnsi="Times New Roman" w:cs="Times New Roman"/>
          <w:sz w:val="28"/>
          <w:szCs w:val="28"/>
        </w:rPr>
        <w:t xml:space="preserve">азвитие информационной стратегии в Приволжском городском поселении и Приволжском </w:t>
      </w:r>
      <w:r w:rsidR="00E00334" w:rsidRPr="0098267C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8B302C">
        <w:rPr>
          <w:rFonts w:ascii="Times New Roman" w:hAnsi="Times New Roman" w:cs="Times New Roman"/>
          <w:sz w:val="28"/>
          <w:szCs w:val="28"/>
        </w:rPr>
        <w:t>;</w:t>
      </w:r>
    </w:p>
    <w:p w:rsidR="008B302C" w:rsidRDefault="008B302C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библиотечного обслуживания </w:t>
      </w:r>
      <w:r w:rsidRPr="00221EA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Приволжском городском поселении.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221EA4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1EA4">
        <w:rPr>
          <w:rFonts w:ascii="Times New Roman" w:hAnsi="Times New Roman"/>
          <w:sz w:val="28"/>
          <w:szCs w:val="28"/>
        </w:rPr>
        <w:t>Целевые индикаторы программы</w:t>
      </w:r>
    </w:p>
    <w:p w:rsidR="00DC3D9D" w:rsidRPr="00221EA4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D9D" w:rsidRPr="00221EA4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1EA4">
        <w:rPr>
          <w:rFonts w:ascii="Times New Roman" w:hAnsi="Times New Roman"/>
          <w:sz w:val="28"/>
          <w:szCs w:val="28"/>
        </w:rPr>
        <w:t>Физическая культура и спорт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850"/>
        <w:gridCol w:w="709"/>
        <w:gridCol w:w="709"/>
        <w:gridCol w:w="709"/>
        <w:gridCol w:w="708"/>
      </w:tblGrid>
      <w:tr w:rsidR="00DC3D9D" w:rsidTr="009E5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08750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08750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08750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D" w:rsidRPr="0008750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D9D" w:rsidRPr="0008750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9E52F3" w:rsidTr="009E5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D43E54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D43E54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D43E54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20</w:t>
            </w:r>
            <w:r w:rsidR="00D43E5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202</w:t>
            </w:r>
            <w:r w:rsidR="00D43E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3D9D" w:rsidTr="00CB00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08750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08750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условий для занятий физической культурой и спортом  </w:t>
            </w:r>
          </w:p>
        </w:tc>
      </w:tr>
      <w:tr w:rsidR="009E52F3" w:rsidTr="009E5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1.1</w:t>
            </w:r>
            <w:r w:rsidR="00CB00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 xml:space="preserve">Увеличение доли населения, </w:t>
            </w:r>
            <w:proofErr w:type="gramStart"/>
            <w:r w:rsidRPr="0008750D">
              <w:rPr>
                <w:rFonts w:ascii="Times New Roman" w:hAnsi="Times New Roman"/>
                <w:sz w:val="24"/>
                <w:szCs w:val="24"/>
              </w:rPr>
              <w:t>охваченных</w:t>
            </w:r>
            <w:proofErr w:type="gramEnd"/>
            <w:r w:rsidRPr="0008750D">
              <w:rPr>
                <w:rFonts w:ascii="Times New Roman" w:hAnsi="Times New Roman"/>
                <w:sz w:val="24"/>
                <w:szCs w:val="24"/>
              </w:rPr>
              <w:t xml:space="preserve"> систематическими занятиями физической культурой, спортом и туризмом и регулярно посещающих учреждения и объекты ФК и С.(по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D4424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752" w:rsidRPr="000227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81B70" w:rsidRPr="00022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B3141" w:rsidRPr="000227B9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D44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37752"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  <w:p w:rsidR="008B3141" w:rsidRPr="000227B9" w:rsidRDefault="008B3141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D44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37752"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  <w:p w:rsidR="008B3141" w:rsidRPr="000227B9" w:rsidRDefault="008B3141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9F264A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hAnsi="Times New Roman"/>
                <w:sz w:val="24"/>
                <w:szCs w:val="24"/>
              </w:rPr>
              <w:t>1</w:t>
            </w:r>
            <w:r w:rsidR="00E37752" w:rsidRPr="000227B9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37752"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:rsidR="009E52F3" w:rsidTr="009E5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1.2</w:t>
            </w:r>
            <w:r w:rsidR="00CB00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 xml:space="preserve">Снижение подростковой преступности, наркомании, алкоголизма и </w:t>
            </w:r>
            <w:proofErr w:type="spellStart"/>
            <w:r w:rsidRPr="0008750D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08750D">
              <w:rPr>
                <w:rFonts w:ascii="Times New Roman" w:hAnsi="Times New Roman"/>
                <w:sz w:val="24"/>
                <w:szCs w:val="24"/>
              </w:rPr>
              <w:t xml:space="preserve"> среди подрастающего поколения (от общего количества населения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981B70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B3141" w:rsidRPr="000227B9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D44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B3141" w:rsidRPr="000227B9" w:rsidRDefault="008B3141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D4424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9F264A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E52F3" w:rsidTr="009E5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1.3</w:t>
            </w:r>
            <w:r w:rsidR="00CB00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</w:t>
            </w:r>
            <w:r>
              <w:rPr>
                <w:rFonts w:ascii="Times New Roman" w:hAnsi="Times New Roman"/>
                <w:sz w:val="24"/>
                <w:szCs w:val="24"/>
              </w:rPr>
              <w:t>сменов спорта высших достижений</w:t>
            </w:r>
            <w:r w:rsidR="00981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50D">
              <w:rPr>
                <w:rFonts w:ascii="Times New Roman" w:hAnsi="Times New Roman"/>
                <w:sz w:val="24"/>
                <w:szCs w:val="24"/>
              </w:rPr>
              <w:t>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981B70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9F2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43E54"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  <w:p w:rsidR="008B3141" w:rsidRPr="000227B9" w:rsidRDefault="008B3141" w:rsidP="008B31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3756F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81B70"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  <w:p w:rsidR="008B3141" w:rsidRPr="000227B9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7B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D4424"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9E52F3" w:rsidTr="009E5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1.4</w:t>
            </w:r>
            <w:r w:rsidR="00CB00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 xml:space="preserve">Доступность, разнообразие, увеличение и повышение качества проводимых оздоровительных и </w:t>
            </w:r>
            <w:proofErr w:type="spellStart"/>
            <w:r w:rsidRPr="0008750D">
              <w:rPr>
                <w:rFonts w:ascii="Times New Roman" w:hAnsi="Times New Roman"/>
                <w:sz w:val="24"/>
                <w:szCs w:val="24"/>
              </w:rPr>
              <w:t>физку</w:t>
            </w:r>
            <w:r w:rsidR="00981B70">
              <w:rPr>
                <w:rFonts w:ascii="Times New Roman" w:hAnsi="Times New Roman"/>
                <w:sz w:val="24"/>
                <w:szCs w:val="24"/>
              </w:rPr>
              <w:t>льтурно</w:t>
            </w:r>
            <w:proofErr w:type="spellEnd"/>
            <w:r w:rsidR="00981B70">
              <w:rPr>
                <w:rFonts w:ascii="Times New Roman" w:hAnsi="Times New Roman"/>
                <w:sz w:val="24"/>
                <w:szCs w:val="24"/>
              </w:rPr>
              <w:t xml:space="preserve"> - спортивных мероприятий </w:t>
            </w:r>
            <w:r w:rsidRPr="0008750D">
              <w:rPr>
                <w:rFonts w:ascii="Times New Roman" w:hAnsi="Times New Roman"/>
                <w:sz w:val="24"/>
                <w:szCs w:val="24"/>
              </w:rPr>
              <w:t>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7218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721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8B3141" w:rsidRPr="000227B9" w:rsidRDefault="008B3141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721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8B3141" w:rsidRPr="000227B9" w:rsidRDefault="008B3141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7218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77218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9E52F3" w:rsidTr="009E5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1.5</w:t>
            </w:r>
            <w:r w:rsidR="00CB00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2E" w:rsidRPr="0008750D" w:rsidRDefault="008B3141" w:rsidP="00BA50D3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 платных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  <w:r w:rsidRPr="0008750D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населения района, занимающихся ФК и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8750D" w:rsidRDefault="008B3141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750D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E37752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E37752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E377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  <w:p w:rsidR="008B3141" w:rsidRPr="000227B9" w:rsidRDefault="008B3141" w:rsidP="008B3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E37752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41" w:rsidRPr="000227B9" w:rsidRDefault="00E37752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7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</w:tbl>
    <w:p w:rsidR="002B01CC" w:rsidRDefault="002B01CC" w:rsidP="00BA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D9D" w:rsidRDefault="00DC3D9D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EA4">
        <w:rPr>
          <w:rFonts w:ascii="Times New Roman" w:hAnsi="Times New Roman" w:cs="Times New Roman"/>
          <w:sz w:val="28"/>
          <w:szCs w:val="28"/>
        </w:rPr>
        <w:t>Молодёжная политика</w:t>
      </w:r>
      <w:r w:rsidR="00923755">
        <w:rPr>
          <w:rFonts w:ascii="Times New Roman" w:hAnsi="Times New Roman" w:cs="Times New Roman"/>
          <w:sz w:val="28"/>
          <w:szCs w:val="28"/>
        </w:rPr>
        <w:t xml:space="preserve"> и профилактика наркомании</w:t>
      </w:r>
    </w:p>
    <w:p w:rsidR="00915BF0" w:rsidRDefault="00915BF0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54"/>
        <w:gridCol w:w="1417"/>
        <w:gridCol w:w="851"/>
        <w:gridCol w:w="992"/>
        <w:gridCol w:w="992"/>
        <w:gridCol w:w="851"/>
        <w:gridCol w:w="850"/>
      </w:tblGrid>
      <w:tr w:rsidR="00F304B3" w:rsidTr="00BD2F3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F304B3" w:rsidTr="00BD2F3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D43E54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D43E54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D43E54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D43E54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D43E54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304B3" w:rsidTr="00BD2F3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644F0F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71C68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вовлеченной в реализацию мероприятий муниципальной молодежной политики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644F0F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 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9E52F3" w:rsidP="009E52F3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F304B3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18 %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18 %</w:t>
            </w:r>
          </w:p>
        </w:tc>
      </w:tr>
      <w:tr w:rsidR="00F304B3" w:rsidTr="00BD2F3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0585D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85D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охваченной профилактическими мероприятиями, направленными на социальную сплоченность общества, профилактику экстремизма и предотвращение национальных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981B70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304B3" w:rsidTr="00BD2F3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BD2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молодёжи, занимающейся в организациях, клубах, объединениях патриотической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981B70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F304B3" w:rsidTr="00BD2F30">
        <w:trPr>
          <w:trHeight w:val="2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5816DF" w:rsidRDefault="00F304B3" w:rsidP="00BD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Увеличение количества  молодежи, вовлеченной в добровольческую (волонтерскую) деятельность, в общем числе граждан в возрасте 14 - 30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4A56CD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795FEC" w:rsidP="004A5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795FEC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4A56CD" w:rsidP="00795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5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795FEC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F304B3" w:rsidTr="00BD2F30">
        <w:trPr>
          <w:trHeight w:val="2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0585D" w:rsidRDefault="00F304B3" w:rsidP="00BD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0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молодежи, вовлеченной в реализацию мероприятий по выявлению, стимулированию</w:t>
            </w:r>
          </w:p>
          <w:p w:rsidR="00F304B3" w:rsidRDefault="00F304B3" w:rsidP="00BD2F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0585D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B00091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Default="00F304B3" w:rsidP="00F95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81946" w:rsidRPr="00221EA4" w:rsidRDefault="00581946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3D9D" w:rsidRDefault="00DC3D9D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EA4">
        <w:rPr>
          <w:rFonts w:ascii="Times New Roman" w:hAnsi="Times New Roman" w:cs="Times New Roman"/>
          <w:sz w:val="28"/>
          <w:szCs w:val="28"/>
        </w:rPr>
        <w:t>Культура</w:t>
      </w:r>
    </w:p>
    <w:p w:rsidR="00BD2F30" w:rsidRDefault="00BD2F30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276"/>
        <w:gridCol w:w="1276"/>
        <w:gridCol w:w="850"/>
        <w:gridCol w:w="851"/>
        <w:gridCol w:w="850"/>
      </w:tblGrid>
      <w:tr w:rsidR="00F304B3" w:rsidRPr="00E4641E" w:rsidTr="00B54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измерения показателя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 индикатора по годам</w:t>
            </w:r>
          </w:p>
        </w:tc>
      </w:tr>
      <w:tr w:rsidR="00F304B3" w:rsidRPr="00E4641E" w:rsidTr="00B54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D43E5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D43E5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D43E54" w:rsidP="00F95D69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D43E5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D43E5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304B3" w:rsidRPr="00E4641E" w:rsidTr="00B54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540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 количества посещений культурно - досуговых мероприятий </w:t>
            </w:r>
          </w:p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сравнению с предыдущим годом)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795FEC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795FEC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795FEC" w:rsidP="00F95D69">
            <w:pPr>
              <w:spacing w:after="0" w:line="240" w:lineRule="auto"/>
              <w:ind w:left="2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795FEC" w:rsidP="008A7A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</w:t>
            </w:r>
            <w:r w:rsidR="008A7A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795FEC" w:rsidP="008A7A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</w:t>
            </w:r>
            <w:r w:rsidR="008A7A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304B3" w:rsidRPr="00E4641E" w:rsidTr="00B54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540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численности участников платных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ind w:left="23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304B3" w:rsidRPr="00E4641E" w:rsidTr="00B54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540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экскурсий, проводимых общественным историко-краеведческим музеем (п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сравнению с предыдущим годом)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экскурсий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D43E5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820738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47514E" w:rsidP="00F95D69">
            <w:pPr>
              <w:spacing w:after="0" w:line="240" w:lineRule="auto"/>
              <w:ind w:left="23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F304B3" w:rsidRPr="00E4641E" w:rsidTr="00B54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B540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удовлетворённости жителей района качеством предост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авляемых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47514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ind w:left="23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F304B3" w:rsidRPr="00E4641E" w:rsidTr="00B540B0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B540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творческих коллективов учреждения культуры в районных, областных, межрегиональных, всероссийских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конкурсах, фестивалях, смотрах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47514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ind w:left="2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4641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304B3" w:rsidRPr="00E4641E" w:rsidTr="00B540B0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B3" w:rsidRPr="006F4EAD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4E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B540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B3" w:rsidRPr="006F4EAD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4E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средней заработной платы работникам культуры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B3" w:rsidRPr="006F4EAD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4E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B3" w:rsidRPr="006F4EAD" w:rsidRDefault="00D43E5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24 960,62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B3" w:rsidRPr="006F4EAD" w:rsidRDefault="00A14FEB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6A6796" w:rsidRDefault="0047514E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6A6796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7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6A6796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7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304B3" w:rsidRPr="00E4641E" w:rsidTr="00B540B0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540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число участников в клубных формированиях в расчете на 1000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E4641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C04794" w:rsidRDefault="00C0479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C04794" w:rsidRDefault="00C0479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C04794" w:rsidRDefault="00C04794" w:rsidP="00F95D69">
            <w:pPr>
              <w:spacing w:after="0" w:line="240" w:lineRule="auto"/>
              <w:ind w:left="2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C04794" w:rsidRDefault="00C0479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C04794" w:rsidRDefault="00C04794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F304B3" w:rsidRPr="00E4641E" w:rsidTr="00B540B0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947B6B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7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947B6B" w:rsidRDefault="00F304B3" w:rsidP="00F95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культуры,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947B6B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7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947B6B" w:rsidRDefault="00A34387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947B6B" w:rsidRDefault="00A34387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947B6B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7B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1C4F11" w:rsidRDefault="001C4F11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1C4F11" w:rsidRDefault="001C4F11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F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46963" w:rsidRDefault="00146963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AA2" w:rsidRPr="00221EA4" w:rsidRDefault="00934AA2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445" w:rsidRDefault="004C3445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Библиотечное обслуживание</w:t>
      </w:r>
    </w:p>
    <w:p w:rsidR="004C3445" w:rsidRDefault="004C3445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1276"/>
        <w:gridCol w:w="992"/>
        <w:gridCol w:w="992"/>
        <w:gridCol w:w="992"/>
      </w:tblGrid>
      <w:tr w:rsidR="00F304B3" w:rsidRPr="00DB2BCC" w:rsidTr="00B61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измерения показателя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hAnsi="Times New Roman"/>
                <w:sz w:val="24"/>
                <w:szCs w:val="24"/>
              </w:rPr>
              <w:t>Значение  индикатора по годам</w:t>
            </w:r>
          </w:p>
        </w:tc>
      </w:tr>
      <w:tr w:rsidR="00F304B3" w:rsidRPr="00DB2BCC" w:rsidTr="00B61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4729C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4729C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4729CE" w:rsidP="00F95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4729C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4729C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304B3" w:rsidRPr="00DB2BCC" w:rsidTr="00B61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B616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Количество </w:t>
            </w:r>
            <w:proofErr w:type="spellStart"/>
            <w:proofErr w:type="gramStart"/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пользовате</w:t>
            </w:r>
            <w:proofErr w:type="spellEnd"/>
            <w:r w:rsidR="00B616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-л</w:t>
            </w:r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ей</w:t>
            </w:r>
            <w:proofErr w:type="gramEnd"/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библиотек (тыс.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14696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="00F304B3"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B35B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4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35B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35B9D" w:rsidP="005B19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</w:tr>
      <w:tr w:rsidR="00F304B3" w:rsidRPr="00DB2BCC" w:rsidTr="00B61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Количество  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14696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</w:t>
            </w:r>
            <w:r w:rsidR="00F304B3"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</w:tr>
      <w:tr w:rsidR="00F304B3" w:rsidRPr="00DB2BCC" w:rsidTr="00B616C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Комплекто</w:t>
            </w:r>
            <w:r w:rsidR="00B616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вание</w:t>
            </w:r>
            <w:proofErr w:type="spellEnd"/>
            <w:proofErr w:type="gramEnd"/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библиотеч</w:t>
            </w:r>
            <w:r w:rsidR="00B616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ного</w:t>
            </w:r>
            <w:proofErr w:type="spellEnd"/>
            <w:r w:rsidRPr="00DB2BC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фонда (тыс.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14696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</w:t>
            </w:r>
            <w:r w:rsidR="00F304B3"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</w:tr>
      <w:tr w:rsidR="00F304B3" w:rsidRPr="00DB2BCC" w:rsidTr="00B616C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5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5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средней заработной платы работникам культуры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5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4729C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24 960,62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4729CE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5B19DA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5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553AE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55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F304B3" w:rsidRPr="003E00F8" w:rsidTr="00B616C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посещений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616CC" w:rsidP="00F95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="004F2D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3E00F8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3E00F8" w:rsidRDefault="00B35B9D" w:rsidP="00F841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3E00F8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3E00F8" w:rsidRDefault="00B35B9D" w:rsidP="00A948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3E00F8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</w:tr>
      <w:tr w:rsidR="00F304B3" w:rsidRPr="00DB2BCC" w:rsidTr="00B616C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учреждений культуры, </w:t>
            </w:r>
            <w:proofErr w:type="spellStart"/>
            <w:proofErr w:type="gramStart"/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</w:t>
            </w:r>
            <w:r w:rsidR="00B616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>ляющих</w:t>
            </w:r>
            <w:proofErr w:type="spellEnd"/>
            <w:proofErr w:type="gramEnd"/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реализации наказов избирателей депутатам Ивановской областной Думы </w:t>
            </w:r>
            <w:proofErr w:type="spellStart"/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</w:t>
            </w:r>
            <w:r w:rsidR="00B616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укреплению материально-</w:t>
            </w:r>
            <w:proofErr w:type="spellStart"/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B616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B2BCC">
              <w:rPr>
                <w:rFonts w:ascii="Times New Roman" w:eastAsia="Calibri" w:hAnsi="Times New Roman" w:cs="Times New Roman"/>
                <w:sz w:val="24"/>
                <w:szCs w:val="24"/>
              </w:rPr>
              <w:t>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616CC" w:rsidP="00F95D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B35B9D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171C6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DB2BCC" w:rsidRDefault="00F304B3" w:rsidP="00F95D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2B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C3D9D" w:rsidRDefault="00DC3D9D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21EA4">
        <w:rPr>
          <w:color w:val="000000"/>
          <w:sz w:val="28"/>
          <w:szCs w:val="28"/>
        </w:rPr>
        <w:lastRenderedPageBreak/>
        <w:t>Туризм</w:t>
      </w:r>
    </w:p>
    <w:p w:rsidR="00581946" w:rsidRPr="00221EA4" w:rsidRDefault="00581946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709"/>
        <w:gridCol w:w="708"/>
        <w:gridCol w:w="851"/>
        <w:gridCol w:w="709"/>
        <w:gridCol w:w="708"/>
      </w:tblGrid>
      <w:tr w:rsidR="00DC3D9D" w:rsidTr="00301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показателя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D9D" w:rsidRDefault="00DC3D9D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 индикатора по годам</w:t>
            </w:r>
          </w:p>
        </w:tc>
      </w:tr>
      <w:tr w:rsidR="00252BDF" w:rsidTr="00301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FF56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00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560003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560003" w:rsidP="00252BDF">
            <w:pPr>
              <w:pStyle w:val="ab"/>
              <w:spacing w:after="0" w:line="240" w:lineRule="auto"/>
              <w:ind w:left="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560003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560003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52BDF" w:rsidTr="00301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1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событийных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560003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FF563F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674681" w:rsidP="004B70CB">
            <w:pPr>
              <w:pStyle w:val="ab"/>
              <w:spacing w:after="0" w:line="240" w:lineRule="auto"/>
              <w:ind w:lef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77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77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77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2BDF" w:rsidTr="00301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1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экскурсий, проводимых общественным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="00FF5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F5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краеведческим музеем (по сравнению с предыдущим годом)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экскурсий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E57013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Pr="00E57013" w:rsidRDefault="00E57013" w:rsidP="00FF563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Pr="00E57013" w:rsidRDefault="00E57013" w:rsidP="004B70CB">
            <w:pPr>
              <w:pStyle w:val="ab"/>
              <w:spacing w:after="0" w:line="240" w:lineRule="auto"/>
              <w:ind w:lef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Pr="00E57013" w:rsidRDefault="00E57013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Pr="00E57013" w:rsidRDefault="00EB17C2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52BDF" w:rsidTr="0030187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1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252BDF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туристических маршрутов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301874" w:rsidP="00BA50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52BD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FF563F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Default="00674681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DF" w:rsidRPr="004B70CB" w:rsidRDefault="00E37752" w:rsidP="004B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E37752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Default="00E37752" w:rsidP="004B70C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90CA7" w:rsidRDefault="00E90CA7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334" w:rsidRDefault="00E00334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EA4">
        <w:rPr>
          <w:rFonts w:ascii="Times New Roman" w:hAnsi="Times New Roman" w:cs="Times New Roman"/>
          <w:sz w:val="28"/>
          <w:szCs w:val="28"/>
        </w:rPr>
        <w:t>Информационная стратегия</w:t>
      </w:r>
    </w:p>
    <w:p w:rsidR="00221EA4" w:rsidRPr="00221EA4" w:rsidRDefault="00221EA4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pPr w:leftFromText="180" w:rightFromText="180" w:vertAnchor="text" w:tblpX="14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701"/>
        <w:gridCol w:w="992"/>
        <w:gridCol w:w="850"/>
        <w:gridCol w:w="851"/>
        <w:gridCol w:w="850"/>
        <w:gridCol w:w="993"/>
      </w:tblGrid>
      <w:tr w:rsidR="00E00334" w:rsidRPr="00221EA4" w:rsidTr="00B9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Pr="00221EA4" w:rsidRDefault="00E00334" w:rsidP="001C5B1D">
            <w:pPr>
              <w:rPr>
                <w:rFonts w:ascii="Times New Roman" w:hAnsi="Times New Roman"/>
                <w:sz w:val="24"/>
                <w:szCs w:val="24"/>
              </w:rPr>
            </w:pPr>
            <w:r w:rsidRPr="00221E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Pr="00221EA4" w:rsidRDefault="00E00334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A4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Pr="00221EA4" w:rsidRDefault="00E00334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A4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4" w:rsidRPr="00221EA4" w:rsidRDefault="00E00334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334" w:rsidRPr="00221EA4" w:rsidRDefault="00E00334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A4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1C5B1D" w:rsidRPr="00DF2A8C" w:rsidTr="00B9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E90CA7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E90CA7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1C5B1D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20</w:t>
            </w:r>
            <w:r w:rsidR="00E90C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20</w:t>
            </w:r>
            <w:r w:rsidR="00E90CA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E90CA7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00334" w:rsidRPr="00DF2A8C" w:rsidTr="00301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Pr="00DF2A8C" w:rsidRDefault="00E00334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34" w:rsidRPr="00DF2A8C" w:rsidRDefault="00E00334" w:rsidP="001C5B1D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развития, совершенств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местного радиовещания в Приволжском городском поселении и </w:t>
            </w:r>
            <w:r w:rsidRPr="00DF2A8C">
              <w:rPr>
                <w:rFonts w:ascii="Times New Roman" w:hAnsi="Times New Roman"/>
                <w:sz w:val="24"/>
                <w:szCs w:val="24"/>
              </w:rPr>
              <w:t>Приволжском муниципальном районе</w:t>
            </w:r>
          </w:p>
        </w:tc>
      </w:tr>
      <w:tr w:rsidR="001C5B1D" w:rsidRPr="00DF2A8C" w:rsidTr="00B9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proofErr w:type="spellStart"/>
            <w:r w:rsidRPr="00DF2A8C">
              <w:rPr>
                <w:rFonts w:ascii="Times New Roman" w:hAnsi="Times New Roman"/>
                <w:sz w:val="24"/>
                <w:szCs w:val="24"/>
              </w:rPr>
              <w:t>аудиослушателей</w:t>
            </w:r>
            <w:proofErr w:type="spellEnd"/>
            <w:r w:rsidRPr="00DF2A8C">
              <w:rPr>
                <w:rFonts w:ascii="Times New Roman" w:hAnsi="Times New Roman"/>
                <w:sz w:val="24"/>
                <w:szCs w:val="24"/>
              </w:rPr>
              <w:t xml:space="preserve">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B9116C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25314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0CA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25314C" w:rsidRDefault="0025314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4C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C5B1D" w:rsidRPr="0025314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ind w:lef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C5B1D" w:rsidRPr="00DF2A8C" w:rsidTr="00B9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Расширение рекламной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B9116C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25314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25314C" w:rsidRDefault="0025314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4C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1C5B1D" w:rsidRPr="0025314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C5B1D" w:rsidRPr="00DF2A8C" w:rsidTr="00B9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Повышение эффективности работы и величины получаемой прибыли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B9116C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Default="0025314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25314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1C5B1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C5B1D" w:rsidRPr="00DF2A8C" w:rsidTr="00B911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4F361C" w:rsidP="001C5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C5B1D" w:rsidRPr="00DF2A8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оизводство</w:t>
            </w:r>
            <w:r w:rsidR="001C5B1D" w:rsidRPr="00DF2A8C">
              <w:rPr>
                <w:rFonts w:ascii="Times New Roman" w:hAnsi="Times New Roman"/>
                <w:sz w:val="24"/>
                <w:szCs w:val="24"/>
              </w:rPr>
              <w:t xml:space="preserve">  новых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1D" w:rsidRPr="00DF2A8C" w:rsidRDefault="001C5B1D" w:rsidP="001C5B1D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DF2A8C" w:rsidRDefault="00357F9D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C" w:rsidRPr="004F361C" w:rsidRDefault="004F361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1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4F361C" w:rsidRDefault="004F361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1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4F361C" w:rsidRDefault="004F361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1C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1D" w:rsidRPr="004F361C" w:rsidRDefault="004F361C" w:rsidP="004B7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1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B7524A" w:rsidRDefault="00B7524A" w:rsidP="00BA50D3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  <w:shd w:val="clear" w:color="auto" w:fill="FFFFFF"/>
        </w:rPr>
      </w:pPr>
    </w:p>
    <w:p w:rsidR="00E40623" w:rsidRPr="00E4376D" w:rsidRDefault="00E40623" w:rsidP="00E40623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Прочие мероприятия в сфере культуры.</w:t>
      </w:r>
    </w:p>
    <w:p w:rsidR="00E40623" w:rsidRPr="00E4376D" w:rsidRDefault="00E40623" w:rsidP="00E40623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410"/>
        <w:gridCol w:w="850"/>
        <w:gridCol w:w="851"/>
        <w:gridCol w:w="850"/>
      </w:tblGrid>
      <w:tr w:rsidR="00E40623" w:rsidRPr="00E4376D" w:rsidTr="00945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измерения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3" w:rsidRPr="00E4376D" w:rsidRDefault="0094515E" w:rsidP="009451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и</w:t>
            </w:r>
            <w:r w:rsidR="00E40623"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ндикатора по годам</w:t>
            </w:r>
          </w:p>
        </w:tc>
      </w:tr>
      <w:tr w:rsidR="00E40623" w:rsidRPr="00E4376D" w:rsidTr="00945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E40623" w:rsidRPr="00E4376D" w:rsidTr="00945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культурно - досуговых мероприятий </w:t>
            </w:r>
          </w:p>
          <w:p w:rsidR="00E40623" w:rsidRPr="00E4376D" w:rsidRDefault="00284ED6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E40623"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сравнению с предыдущим годом)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2A5169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82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82CE3" w:rsidRDefault="00E40623" w:rsidP="00A82C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2CE3" w:rsidRPr="00A82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82CE3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82CE3" w:rsidRDefault="00A82CE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E40623" w:rsidRPr="00E4376D" w:rsidTr="00945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A82CE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</w:t>
            </w:r>
            <w:r w:rsidR="00E40623"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количества событийных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кол-во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73B8E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73B8E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73B8E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E40623" w:rsidRPr="00E4376D" w:rsidTr="00945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646C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числа творческих коллективов учреждения культуры в </w:t>
            </w:r>
            <w:r w:rsidR="00646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городских, </w:t>
            </w: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районных, областных, межрегиональных, всероссийских конкурсах, фестивалях, смотрах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E4376D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73B8E" w:rsidRDefault="00E40623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73B8E" w:rsidRDefault="00E40623" w:rsidP="00A73B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3B8E" w:rsidRPr="00A73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3" w:rsidRPr="00A73B8E" w:rsidRDefault="00A73B8E" w:rsidP="0015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B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E40623" w:rsidRDefault="00E40623" w:rsidP="00BA50D3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  <w:shd w:val="clear" w:color="auto" w:fill="FFFFFF"/>
        </w:rPr>
      </w:pPr>
    </w:p>
    <w:p w:rsidR="00DC3D9D" w:rsidRPr="00221EA4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  <w:shd w:val="clear" w:color="auto" w:fill="FFFFFF"/>
        </w:rPr>
      </w:pPr>
      <w:r w:rsidRPr="00221EA4">
        <w:rPr>
          <w:spacing w:val="2"/>
          <w:sz w:val="28"/>
          <w:szCs w:val="28"/>
          <w:shd w:val="clear" w:color="auto" w:fill="FFFFFF"/>
        </w:rPr>
        <w:t>Ожидаемые результаты</w:t>
      </w:r>
    </w:p>
    <w:p w:rsidR="00B41982" w:rsidRPr="00221EA4" w:rsidRDefault="00B41982" w:rsidP="00BA50D3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pacing w:val="2"/>
          <w:sz w:val="28"/>
          <w:szCs w:val="28"/>
          <w:shd w:val="clear" w:color="auto" w:fill="FFFFFF"/>
        </w:rPr>
      </w:pPr>
    </w:p>
    <w:p w:rsidR="00DC3D9D" w:rsidRPr="00221EA4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rPr>
          <w:spacing w:val="2"/>
          <w:sz w:val="28"/>
          <w:szCs w:val="28"/>
          <w:shd w:val="clear" w:color="auto" w:fill="FFFFFF"/>
        </w:rPr>
      </w:pPr>
      <w:r w:rsidRPr="00221EA4">
        <w:rPr>
          <w:spacing w:val="2"/>
          <w:sz w:val="28"/>
          <w:szCs w:val="28"/>
          <w:shd w:val="clear" w:color="auto" w:fill="FFFFFF"/>
        </w:rPr>
        <w:t>Физическая культура и спорт</w:t>
      </w:r>
      <w:r w:rsidR="00644903">
        <w:rPr>
          <w:spacing w:val="2"/>
          <w:sz w:val="28"/>
          <w:szCs w:val="28"/>
          <w:shd w:val="clear" w:color="auto" w:fill="FFFFFF"/>
        </w:rPr>
        <w:t>:</w:t>
      </w:r>
    </w:p>
    <w:p w:rsidR="00DC3D9D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2F5139">
        <w:rPr>
          <w:spacing w:val="2"/>
          <w:sz w:val="28"/>
          <w:szCs w:val="28"/>
          <w:shd w:val="clear" w:color="auto" w:fill="FFFFFF"/>
        </w:rPr>
        <w:t>- ув</w:t>
      </w:r>
      <w:r w:rsidR="00B41982">
        <w:rPr>
          <w:spacing w:val="2"/>
          <w:sz w:val="28"/>
          <w:szCs w:val="28"/>
          <w:shd w:val="clear" w:color="auto" w:fill="FFFFFF"/>
        </w:rPr>
        <w:t>еличение численности населения города</w:t>
      </w:r>
      <w:r w:rsidRPr="002F5139">
        <w:rPr>
          <w:spacing w:val="2"/>
          <w:sz w:val="28"/>
          <w:szCs w:val="28"/>
          <w:shd w:val="clear" w:color="auto" w:fill="FFFFFF"/>
        </w:rPr>
        <w:t>, систематически занимающегося физической культурой и спортом;</w:t>
      </w:r>
    </w:p>
    <w:p w:rsidR="00DC3D9D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2F5139">
        <w:rPr>
          <w:spacing w:val="2"/>
          <w:sz w:val="28"/>
          <w:szCs w:val="28"/>
          <w:shd w:val="clear" w:color="auto" w:fill="FFFFFF"/>
        </w:rPr>
        <w:t>- повышение мотивации граждан к регулярным занятиям физи</w:t>
      </w:r>
      <w:r w:rsidR="00B41982">
        <w:rPr>
          <w:spacing w:val="2"/>
          <w:sz w:val="28"/>
          <w:szCs w:val="28"/>
          <w:shd w:val="clear" w:color="auto" w:fill="FFFFFF"/>
        </w:rPr>
        <w:t>ческой культурой и спортом и</w:t>
      </w:r>
      <w:r w:rsidRPr="002F5139">
        <w:rPr>
          <w:spacing w:val="2"/>
          <w:sz w:val="28"/>
          <w:szCs w:val="28"/>
          <w:shd w:val="clear" w:color="auto" w:fill="FFFFFF"/>
        </w:rPr>
        <w:t xml:space="preserve"> ведению здорового образа жизни;</w:t>
      </w:r>
    </w:p>
    <w:p w:rsidR="00DC3D9D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F5139">
        <w:rPr>
          <w:spacing w:val="2"/>
          <w:sz w:val="28"/>
          <w:szCs w:val="28"/>
          <w:shd w:val="clear" w:color="auto" w:fill="FFFFFF"/>
        </w:rPr>
        <w:t>- обес</w:t>
      </w:r>
      <w:r w:rsidR="00B41982">
        <w:rPr>
          <w:spacing w:val="2"/>
          <w:sz w:val="28"/>
          <w:szCs w:val="28"/>
          <w:shd w:val="clear" w:color="auto" w:fill="FFFFFF"/>
        </w:rPr>
        <w:t xml:space="preserve">печение успешного выступления </w:t>
      </w:r>
      <w:r w:rsidRPr="002F5139">
        <w:rPr>
          <w:spacing w:val="2"/>
          <w:sz w:val="28"/>
          <w:szCs w:val="28"/>
          <w:shd w:val="clear" w:color="auto" w:fill="FFFFFF"/>
        </w:rPr>
        <w:t xml:space="preserve">спортсменов на международных и российских и областных  спортивных соревнованиях; </w:t>
      </w:r>
    </w:p>
    <w:p w:rsidR="00DC3D9D" w:rsidRDefault="0008750D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3D9D" w:rsidRPr="002F5139">
        <w:rPr>
          <w:sz w:val="28"/>
          <w:szCs w:val="28"/>
        </w:rPr>
        <w:t xml:space="preserve">увеличение количества проведенных </w:t>
      </w:r>
      <w:proofErr w:type="spellStart"/>
      <w:r w:rsidR="00DC3D9D" w:rsidRPr="002F5139">
        <w:rPr>
          <w:sz w:val="28"/>
          <w:szCs w:val="28"/>
        </w:rPr>
        <w:t>физкультурно</w:t>
      </w:r>
      <w:proofErr w:type="spellEnd"/>
      <w:r w:rsidR="004857F5">
        <w:rPr>
          <w:sz w:val="28"/>
          <w:szCs w:val="28"/>
        </w:rPr>
        <w:t xml:space="preserve"> </w:t>
      </w:r>
      <w:r w:rsidR="00DC3D9D" w:rsidRPr="002F5139">
        <w:rPr>
          <w:sz w:val="28"/>
          <w:szCs w:val="28"/>
        </w:rPr>
        <w:t>-</w:t>
      </w:r>
      <w:r w:rsidR="004857F5">
        <w:rPr>
          <w:sz w:val="28"/>
          <w:szCs w:val="28"/>
        </w:rPr>
        <w:t xml:space="preserve"> </w:t>
      </w:r>
      <w:r w:rsidR="00DC3D9D" w:rsidRPr="002F5139">
        <w:rPr>
          <w:sz w:val="28"/>
          <w:szCs w:val="28"/>
        </w:rPr>
        <w:t>массовых мероприятий;</w:t>
      </w:r>
    </w:p>
    <w:p w:rsidR="00DC3D9D" w:rsidRPr="002F5139" w:rsidRDefault="00DC3D9D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F5139">
        <w:rPr>
          <w:sz w:val="28"/>
          <w:szCs w:val="28"/>
        </w:rPr>
        <w:t xml:space="preserve">- улучшение </w:t>
      </w:r>
      <w:r w:rsidRPr="00646C0F">
        <w:rPr>
          <w:sz w:val="28"/>
          <w:szCs w:val="28"/>
        </w:rPr>
        <w:t>материально</w:t>
      </w:r>
      <w:r w:rsidR="004857F5" w:rsidRPr="00646C0F">
        <w:rPr>
          <w:sz w:val="28"/>
          <w:szCs w:val="28"/>
        </w:rPr>
        <w:t xml:space="preserve"> </w:t>
      </w:r>
      <w:r w:rsidRPr="00646C0F">
        <w:rPr>
          <w:sz w:val="28"/>
          <w:szCs w:val="28"/>
        </w:rPr>
        <w:t>-</w:t>
      </w:r>
      <w:r w:rsidR="004857F5" w:rsidRPr="00646C0F">
        <w:rPr>
          <w:sz w:val="28"/>
          <w:szCs w:val="28"/>
        </w:rPr>
        <w:t xml:space="preserve"> </w:t>
      </w:r>
      <w:r w:rsidRPr="00646C0F">
        <w:rPr>
          <w:sz w:val="28"/>
          <w:szCs w:val="28"/>
        </w:rPr>
        <w:t xml:space="preserve">технической базы спортивных сооружений  </w:t>
      </w:r>
      <w:r w:rsidR="009A460D" w:rsidRPr="00646C0F">
        <w:rPr>
          <w:sz w:val="28"/>
          <w:szCs w:val="28"/>
        </w:rPr>
        <w:t xml:space="preserve">городского поселения и </w:t>
      </w:r>
      <w:r w:rsidRPr="00646C0F">
        <w:rPr>
          <w:sz w:val="28"/>
          <w:szCs w:val="28"/>
        </w:rPr>
        <w:t>района</w:t>
      </w:r>
      <w:r w:rsidRPr="002F5139">
        <w:rPr>
          <w:sz w:val="28"/>
          <w:szCs w:val="28"/>
        </w:rPr>
        <w:t>.</w:t>
      </w:r>
    </w:p>
    <w:p w:rsidR="00DC3D9D" w:rsidRPr="00221EA4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EA4">
        <w:rPr>
          <w:rFonts w:ascii="Times New Roman" w:eastAsia="Times New Roman" w:hAnsi="Times New Roman" w:cs="Times New Roman"/>
          <w:sz w:val="28"/>
          <w:szCs w:val="28"/>
        </w:rPr>
        <w:t>Туризм</w:t>
      </w:r>
      <w:r w:rsidR="006449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D9D" w:rsidRPr="00221EA4" w:rsidRDefault="00B41982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1E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3D9D" w:rsidRPr="00221EA4">
        <w:rPr>
          <w:rFonts w:ascii="Times New Roman" w:eastAsia="Times New Roman" w:hAnsi="Times New Roman" w:cs="Times New Roman"/>
          <w:sz w:val="28"/>
          <w:szCs w:val="28"/>
        </w:rPr>
        <w:t>разработка туристических маршрутов</w:t>
      </w:r>
      <w:r w:rsidR="00DC3D9D" w:rsidRPr="00221EA4">
        <w:rPr>
          <w:rFonts w:ascii="Times New Roman" w:hAnsi="Times New Roman"/>
          <w:sz w:val="24"/>
          <w:szCs w:val="24"/>
        </w:rPr>
        <w:t>;</w:t>
      </w:r>
    </w:p>
    <w:p w:rsidR="00DC3D9D" w:rsidRPr="00221EA4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1EA4">
        <w:rPr>
          <w:rFonts w:ascii="Times New Roman" w:hAnsi="Times New Roman"/>
          <w:sz w:val="28"/>
          <w:szCs w:val="28"/>
        </w:rPr>
        <w:t xml:space="preserve">- увеличение количества событийных мероприятий; </w:t>
      </w:r>
    </w:p>
    <w:p w:rsidR="00DC3D9D" w:rsidRPr="00221EA4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1EA4">
        <w:rPr>
          <w:rFonts w:ascii="Times New Roman" w:hAnsi="Times New Roman"/>
          <w:sz w:val="28"/>
          <w:szCs w:val="28"/>
        </w:rPr>
        <w:t xml:space="preserve">- увеличение количества мастеров художников в массовых мероприятиях; </w:t>
      </w:r>
    </w:p>
    <w:p w:rsidR="00DC3D9D" w:rsidRPr="00221EA4" w:rsidRDefault="00284ED6" w:rsidP="00BA50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57F5">
        <w:rPr>
          <w:rFonts w:ascii="Times New Roman" w:hAnsi="Times New Roman"/>
          <w:sz w:val="28"/>
          <w:szCs w:val="28"/>
        </w:rPr>
        <w:t xml:space="preserve"> </w:t>
      </w:r>
      <w:r w:rsidR="00DC3D9D" w:rsidRPr="00221EA4">
        <w:rPr>
          <w:rFonts w:ascii="Times New Roman" w:hAnsi="Times New Roman"/>
          <w:sz w:val="28"/>
          <w:szCs w:val="28"/>
        </w:rPr>
        <w:t xml:space="preserve">увеличение числа экскурсий, проводимых общественным </w:t>
      </w:r>
      <w:proofErr w:type="spellStart"/>
      <w:r w:rsidR="00DC3D9D" w:rsidRPr="00221EA4">
        <w:rPr>
          <w:rFonts w:ascii="Times New Roman" w:hAnsi="Times New Roman"/>
          <w:sz w:val="28"/>
          <w:szCs w:val="28"/>
        </w:rPr>
        <w:t>историко</w:t>
      </w:r>
      <w:proofErr w:type="spellEnd"/>
      <w:r w:rsidR="004857F5">
        <w:rPr>
          <w:rFonts w:ascii="Times New Roman" w:hAnsi="Times New Roman"/>
          <w:sz w:val="28"/>
          <w:szCs w:val="28"/>
        </w:rPr>
        <w:t xml:space="preserve"> </w:t>
      </w:r>
      <w:r w:rsidR="00E40623">
        <w:rPr>
          <w:rFonts w:ascii="Times New Roman" w:hAnsi="Times New Roman"/>
          <w:sz w:val="28"/>
          <w:szCs w:val="28"/>
        </w:rPr>
        <w:t>-краеведческим музеем.</w:t>
      </w:r>
    </w:p>
    <w:p w:rsidR="00DC3D9D" w:rsidRPr="00221EA4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EA4">
        <w:rPr>
          <w:rFonts w:ascii="Times New Roman" w:eastAsia="Times New Roman" w:hAnsi="Times New Roman" w:cs="Times New Roman"/>
          <w:sz w:val="28"/>
          <w:szCs w:val="28"/>
        </w:rPr>
        <w:t>Молодёжная политика</w:t>
      </w:r>
      <w:r w:rsidR="006449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D9D" w:rsidRPr="00221EA4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EA4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молодых людей, задействованных в мероприятиях, проектах, программах, реализуемых по различным направлениям работы с молодежью на территории </w:t>
      </w:r>
      <w:r w:rsidR="00061856" w:rsidRPr="00221EA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4857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D9D" w:rsidRPr="00221EA4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EA4">
        <w:rPr>
          <w:rFonts w:ascii="Times New Roman" w:eastAsia="Times New Roman" w:hAnsi="Times New Roman" w:cs="Times New Roman"/>
          <w:sz w:val="28"/>
          <w:szCs w:val="28"/>
        </w:rPr>
        <w:t>Культура и библиотечное дело</w:t>
      </w:r>
      <w:r w:rsidR="007F18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D9D" w:rsidRPr="002F5139" w:rsidRDefault="005816DF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A4">
        <w:rPr>
          <w:rFonts w:ascii="Times New Roman" w:hAnsi="Times New Roman"/>
          <w:sz w:val="28"/>
          <w:szCs w:val="28"/>
        </w:rPr>
        <w:t xml:space="preserve">- </w:t>
      </w:r>
      <w:r w:rsidR="007F18B1">
        <w:rPr>
          <w:rFonts w:ascii="Times New Roman" w:hAnsi="Times New Roman"/>
          <w:sz w:val="28"/>
          <w:szCs w:val="28"/>
        </w:rPr>
        <w:t>у</w:t>
      </w:r>
      <w:r w:rsidRPr="00221EA4">
        <w:rPr>
          <w:rFonts w:ascii="Times New Roman" w:hAnsi="Times New Roman"/>
          <w:sz w:val="28"/>
          <w:szCs w:val="28"/>
        </w:rPr>
        <w:t xml:space="preserve">величение </w:t>
      </w:r>
      <w:r w:rsidR="00DC3D9D" w:rsidRPr="00221EA4">
        <w:rPr>
          <w:rFonts w:ascii="Times New Roman" w:hAnsi="Times New Roman"/>
          <w:sz w:val="28"/>
          <w:szCs w:val="28"/>
        </w:rPr>
        <w:t>количества</w:t>
      </w:r>
      <w:r w:rsidR="00DC3D9D" w:rsidRPr="002F5139">
        <w:rPr>
          <w:rFonts w:ascii="Times New Roman" w:hAnsi="Times New Roman"/>
          <w:sz w:val="28"/>
          <w:szCs w:val="28"/>
        </w:rPr>
        <w:t xml:space="preserve"> посещений </w:t>
      </w:r>
      <w:r w:rsidR="001E3CBB">
        <w:rPr>
          <w:rFonts w:ascii="Times New Roman" w:hAnsi="Times New Roman"/>
          <w:sz w:val="28"/>
          <w:szCs w:val="28"/>
        </w:rPr>
        <w:t>культурно</w:t>
      </w:r>
      <w:r w:rsidR="00986803">
        <w:rPr>
          <w:rFonts w:ascii="Times New Roman" w:hAnsi="Times New Roman"/>
          <w:sz w:val="28"/>
          <w:szCs w:val="28"/>
        </w:rPr>
        <w:t xml:space="preserve"> – </w:t>
      </w:r>
      <w:r w:rsidR="001E3CBB">
        <w:rPr>
          <w:rFonts w:ascii="Times New Roman" w:hAnsi="Times New Roman"/>
          <w:sz w:val="28"/>
          <w:szCs w:val="28"/>
        </w:rPr>
        <w:t>досуговых мероприятий</w:t>
      </w:r>
      <w:r w:rsidR="00DC3D9D" w:rsidRPr="002F5139">
        <w:rPr>
          <w:rFonts w:ascii="Times New Roman" w:hAnsi="Times New Roman"/>
          <w:sz w:val="28"/>
          <w:szCs w:val="28"/>
        </w:rPr>
        <w:t>;</w:t>
      </w:r>
    </w:p>
    <w:p w:rsidR="00DC3D9D" w:rsidRPr="002F5139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39">
        <w:rPr>
          <w:rFonts w:ascii="Times New Roman" w:hAnsi="Times New Roman"/>
          <w:sz w:val="28"/>
          <w:szCs w:val="28"/>
        </w:rPr>
        <w:t xml:space="preserve">- </w:t>
      </w:r>
      <w:r w:rsidR="007F18B1">
        <w:rPr>
          <w:rFonts w:ascii="Times New Roman" w:hAnsi="Times New Roman"/>
          <w:sz w:val="28"/>
          <w:szCs w:val="28"/>
        </w:rPr>
        <w:t>у</w:t>
      </w:r>
      <w:r w:rsidRPr="002F5139">
        <w:rPr>
          <w:rFonts w:ascii="Times New Roman" w:hAnsi="Times New Roman"/>
          <w:sz w:val="28"/>
          <w:szCs w:val="28"/>
        </w:rPr>
        <w:t>величение численности участников платных мероприятий;</w:t>
      </w:r>
    </w:p>
    <w:p w:rsidR="00DC3D9D" w:rsidRPr="002F5139" w:rsidRDefault="003F6AC7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5E1D">
        <w:rPr>
          <w:rFonts w:ascii="Times New Roman" w:hAnsi="Times New Roman"/>
          <w:sz w:val="28"/>
          <w:szCs w:val="28"/>
        </w:rPr>
        <w:t xml:space="preserve"> </w:t>
      </w:r>
      <w:r w:rsidR="007F18B1">
        <w:rPr>
          <w:rFonts w:ascii="Times New Roman" w:hAnsi="Times New Roman"/>
          <w:sz w:val="28"/>
          <w:szCs w:val="28"/>
        </w:rPr>
        <w:t>п</w:t>
      </w:r>
      <w:r w:rsidR="00DC3D9D" w:rsidRPr="002F5139">
        <w:rPr>
          <w:rFonts w:ascii="Times New Roman" w:hAnsi="Times New Roman"/>
          <w:sz w:val="28"/>
          <w:szCs w:val="28"/>
        </w:rPr>
        <w:t xml:space="preserve">овышение уровня удовлетворённости </w:t>
      </w:r>
      <w:r w:rsidR="00DC3D9D" w:rsidRPr="00DB0DB8">
        <w:rPr>
          <w:rFonts w:ascii="Times New Roman" w:hAnsi="Times New Roman"/>
          <w:sz w:val="28"/>
          <w:szCs w:val="28"/>
        </w:rPr>
        <w:t xml:space="preserve">жителей </w:t>
      </w:r>
      <w:r w:rsidR="009A460D" w:rsidRPr="00DB0DB8">
        <w:rPr>
          <w:rFonts w:ascii="Times New Roman" w:hAnsi="Times New Roman"/>
          <w:sz w:val="28"/>
          <w:szCs w:val="28"/>
        </w:rPr>
        <w:t>городского</w:t>
      </w:r>
      <w:r w:rsidR="00DB0DB8" w:rsidRPr="00DB0DB8">
        <w:rPr>
          <w:rFonts w:ascii="Times New Roman" w:hAnsi="Times New Roman"/>
          <w:sz w:val="28"/>
          <w:szCs w:val="28"/>
        </w:rPr>
        <w:t xml:space="preserve"> поселения</w:t>
      </w:r>
      <w:r w:rsidR="009A460D" w:rsidRPr="00DB0DB8">
        <w:rPr>
          <w:rFonts w:ascii="Times New Roman" w:hAnsi="Times New Roman"/>
          <w:sz w:val="28"/>
          <w:szCs w:val="28"/>
        </w:rPr>
        <w:t xml:space="preserve"> и </w:t>
      </w:r>
      <w:r w:rsidR="00DC3D9D" w:rsidRPr="00DB0DB8">
        <w:rPr>
          <w:rFonts w:ascii="Times New Roman" w:hAnsi="Times New Roman"/>
          <w:sz w:val="28"/>
          <w:szCs w:val="28"/>
        </w:rPr>
        <w:t>района качеством предоставляемых ус</w:t>
      </w:r>
      <w:r w:rsidR="00DC3D9D" w:rsidRPr="002F5139">
        <w:rPr>
          <w:rFonts w:ascii="Times New Roman" w:hAnsi="Times New Roman"/>
          <w:sz w:val="28"/>
          <w:szCs w:val="28"/>
        </w:rPr>
        <w:t xml:space="preserve">луг в сфере культуры; </w:t>
      </w:r>
    </w:p>
    <w:p w:rsidR="00DC3D9D" w:rsidRPr="002F5139" w:rsidRDefault="003F6AC7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857F5">
        <w:rPr>
          <w:rFonts w:ascii="Times New Roman" w:hAnsi="Times New Roman"/>
          <w:sz w:val="28"/>
          <w:szCs w:val="28"/>
        </w:rPr>
        <w:t xml:space="preserve"> </w:t>
      </w:r>
      <w:r w:rsidR="007F18B1">
        <w:rPr>
          <w:rFonts w:ascii="Times New Roman" w:hAnsi="Times New Roman"/>
          <w:sz w:val="28"/>
          <w:szCs w:val="28"/>
        </w:rPr>
        <w:t>у</w:t>
      </w:r>
      <w:r w:rsidR="00DC3D9D" w:rsidRPr="002F5139">
        <w:rPr>
          <w:rFonts w:ascii="Times New Roman" w:hAnsi="Times New Roman"/>
          <w:sz w:val="28"/>
          <w:szCs w:val="28"/>
        </w:rPr>
        <w:t>величение числа творческих коллективов учреждений культуры</w:t>
      </w:r>
      <w:r w:rsidR="0006185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DC3D9D" w:rsidRPr="002F5139">
        <w:rPr>
          <w:rFonts w:ascii="Times New Roman" w:hAnsi="Times New Roman"/>
          <w:sz w:val="28"/>
          <w:szCs w:val="28"/>
        </w:rPr>
        <w:t xml:space="preserve"> в районных, областных, межрегиональных, всероссийских конкурсах, фестивалях, смотрах;</w:t>
      </w:r>
    </w:p>
    <w:p w:rsidR="00DC3D9D" w:rsidRPr="002F5139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39">
        <w:rPr>
          <w:rFonts w:ascii="Times New Roman" w:hAnsi="Times New Roman"/>
          <w:sz w:val="28"/>
          <w:szCs w:val="28"/>
        </w:rPr>
        <w:t>- увеличение количества любительских объединений;</w:t>
      </w:r>
    </w:p>
    <w:p w:rsidR="00B41982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39">
        <w:rPr>
          <w:rFonts w:ascii="Times New Roman" w:hAnsi="Times New Roman"/>
          <w:sz w:val="28"/>
          <w:szCs w:val="28"/>
        </w:rPr>
        <w:t xml:space="preserve">- сохранение </w:t>
      </w:r>
      <w:r w:rsidR="004857F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развитие культурно</w:t>
      </w:r>
      <w:r w:rsidR="00485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857F5">
        <w:rPr>
          <w:rFonts w:ascii="Times New Roman" w:hAnsi="Times New Roman"/>
          <w:sz w:val="28"/>
          <w:szCs w:val="28"/>
        </w:rPr>
        <w:t xml:space="preserve"> </w:t>
      </w:r>
      <w:r w:rsidR="00C675C7">
        <w:rPr>
          <w:rFonts w:ascii="Times New Roman" w:hAnsi="Times New Roman"/>
          <w:sz w:val="28"/>
          <w:szCs w:val="28"/>
        </w:rPr>
        <w:t>досуговых мероприятий</w:t>
      </w:r>
      <w:r w:rsidR="00B41982">
        <w:rPr>
          <w:rFonts w:ascii="Times New Roman" w:hAnsi="Times New Roman"/>
          <w:sz w:val="28"/>
          <w:szCs w:val="28"/>
        </w:rPr>
        <w:t>;</w:t>
      </w:r>
    </w:p>
    <w:p w:rsidR="00DC3D9D" w:rsidRPr="002F5139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39">
        <w:rPr>
          <w:rFonts w:ascii="Times New Roman" w:hAnsi="Times New Roman"/>
          <w:sz w:val="28"/>
          <w:szCs w:val="28"/>
        </w:rPr>
        <w:t>- увеличение книговыдачи;</w:t>
      </w:r>
    </w:p>
    <w:p w:rsidR="00DC3D9D" w:rsidRPr="002F5139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 комплектования;</w:t>
      </w:r>
    </w:p>
    <w:p w:rsidR="00CE4E47" w:rsidRDefault="00DC3D9D" w:rsidP="00BA50D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39">
        <w:rPr>
          <w:rFonts w:ascii="Times New Roman" w:hAnsi="Times New Roman"/>
          <w:sz w:val="28"/>
          <w:szCs w:val="28"/>
        </w:rPr>
        <w:t>- повышение доступности библиотек всех социальных слоев населения</w:t>
      </w:r>
      <w:r w:rsidR="00B41982">
        <w:rPr>
          <w:rFonts w:ascii="Times New Roman" w:hAnsi="Times New Roman"/>
          <w:sz w:val="28"/>
          <w:szCs w:val="28"/>
        </w:rPr>
        <w:t>.</w:t>
      </w:r>
    </w:p>
    <w:p w:rsidR="00F90DA0" w:rsidRDefault="00F90DA0" w:rsidP="00BA50D3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986803" w:rsidRDefault="00DC3D9D" w:rsidP="00BA50D3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86803">
        <w:rPr>
          <w:rFonts w:ascii="Times New Roman" w:hAnsi="Times New Roman"/>
          <w:sz w:val="28"/>
          <w:szCs w:val="28"/>
        </w:rPr>
        <w:t>4.</w:t>
      </w:r>
      <w:r w:rsidR="00B347C4">
        <w:rPr>
          <w:rFonts w:ascii="Times New Roman" w:hAnsi="Times New Roman"/>
          <w:sz w:val="28"/>
          <w:szCs w:val="28"/>
        </w:rPr>
        <w:t xml:space="preserve"> </w:t>
      </w:r>
      <w:r w:rsidRPr="00986803">
        <w:rPr>
          <w:rFonts w:ascii="Times New Roman" w:hAnsi="Times New Roman"/>
          <w:sz w:val="28"/>
          <w:szCs w:val="28"/>
        </w:rPr>
        <w:t>Ресур</w:t>
      </w:r>
      <w:r w:rsidR="00986803" w:rsidRPr="00986803">
        <w:rPr>
          <w:rFonts w:ascii="Times New Roman" w:hAnsi="Times New Roman"/>
          <w:sz w:val="28"/>
          <w:szCs w:val="28"/>
        </w:rPr>
        <w:t>сное обеспечение муниципальной П</w:t>
      </w:r>
      <w:r w:rsidRPr="00986803">
        <w:rPr>
          <w:rFonts w:ascii="Times New Roman" w:hAnsi="Times New Roman"/>
          <w:sz w:val="28"/>
          <w:szCs w:val="28"/>
        </w:rPr>
        <w:t>рограммы</w:t>
      </w:r>
    </w:p>
    <w:p w:rsidR="004B70CB" w:rsidRPr="00221EA4" w:rsidRDefault="004B70CB" w:rsidP="00BA50D3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559"/>
      </w:tblGrid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подпрограммы/источник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5020C9" w:rsidP="00F95D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  <w:p w:rsidR="00F304B3" w:rsidRPr="004B70CB" w:rsidRDefault="00F304B3" w:rsidP="00F95D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5020C9" w:rsidP="00F95D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  <w:p w:rsidR="00F304B3" w:rsidRPr="004B70CB" w:rsidRDefault="00F304B3" w:rsidP="00F95D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5020C9" w:rsidP="00F95D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F304B3" w:rsidRPr="004B70CB" w:rsidRDefault="00F304B3" w:rsidP="00F95D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265B36" w:rsidP="00D813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  <w:r w:rsidR="00D813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669 522,16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912972" w:rsidP="009129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41 668 361,11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C77187" w:rsidP="003C05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  <w:r w:rsidR="003C0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579 436,90</w:t>
            </w: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8830DF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F304B3"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F304B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F304B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F304B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265B36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79 590,33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265B36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78 564,54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265B36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265B36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5 990,67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265B36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5 913,46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265B36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A41D66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38 357 019,16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3C057C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38 356 961,11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3C057C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38 352 514,90</w:t>
            </w: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DE192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3 226 922,00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DE192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3 226 922,00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DE192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3 226 922,00</w:t>
            </w: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B5084" w:rsidRDefault="00ED4179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2" w:anchor="Par1250" w:history="1">
              <w:r w:rsidR="00F304B3" w:rsidRPr="00284ED6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Подпрограмма</w:t>
              </w:r>
            </w:hyperlink>
            <w:r w:rsidR="00F304B3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«Развитие физической культуры и  спорта в Приволж</w:t>
            </w:r>
            <w:r w:rsidR="003645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ском </w:t>
            </w:r>
            <w:r w:rsidR="00284E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городском поселении</w:t>
            </w:r>
            <w:r w:rsidR="00F304B3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BC71D1" w:rsidP="00EA11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EA1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500 156,89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BC71D1" w:rsidP="00EA11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EA1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500 156,89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BC71D1" w:rsidP="00EA11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EA1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500 156,89</w:t>
            </w:r>
          </w:p>
        </w:tc>
      </w:tr>
      <w:tr w:rsidR="00F304B3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4B70CB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EB5084" w:rsidRDefault="00F304B3" w:rsidP="00F95D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F304B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F304B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4B70CB" w:rsidRDefault="00F304B3" w:rsidP="00F95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1" w:rsidRPr="004B70CB" w:rsidRDefault="00BC71D1" w:rsidP="00BC71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EA1198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9 900 156,89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EA1198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9 900 156,89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EA1198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9 900 156,89</w:t>
            </w:r>
          </w:p>
        </w:tc>
      </w:tr>
      <w:tr w:rsidR="00C16969" w:rsidRPr="004B70CB" w:rsidTr="00934AA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C16969" w:rsidP="00C16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16969"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16969"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BC71D1" w:rsidP="00C169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16969"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00 000,00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ED417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3" w:anchor="Par1250" w:history="1">
              <w:r w:rsidR="00C16969" w:rsidRPr="008830DF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Подпрограмма</w:t>
              </w:r>
            </w:hyperlink>
            <w:r w:rsidR="00C16969" w:rsidRPr="008830DF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C16969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молодёжной политики и профилактики наркомании в При</w:t>
            </w:r>
            <w:r w:rsidR="00C169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волжском городском поселении</w:t>
            </w:r>
            <w:r w:rsidR="00C16969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378 000,00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378 000,00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EB5084" w:rsidRDefault="00C16969" w:rsidP="00C169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4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ED417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4" w:anchor="Par4693" w:history="1">
              <w:r w:rsidR="00C16969" w:rsidRPr="00A4045D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Подпрограмма</w:t>
              </w:r>
            </w:hyperlink>
            <w:r w:rsidR="00C16969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«Развитие культуры в Приволж</w:t>
            </w:r>
            <w:r w:rsidR="00C169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ском городском поселении</w:t>
            </w:r>
            <w:r w:rsidR="00C16969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20 978 265,28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20 978 265,28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20 978 265,28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18 851 343,28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18 851 343,28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18 851 343,28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2 126 922,00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2 126 922,00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2 126 922,00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ED417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" w:anchor="Par4693" w:history="1">
              <w:r w:rsidR="00C16969" w:rsidRPr="0087793F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Подпрограмма</w:t>
              </w:r>
            </w:hyperlink>
            <w:r w:rsidR="00C16969" w:rsidRPr="0087793F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C16969" w:rsidRPr="008779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«Развитие </w:t>
            </w:r>
            <w:r w:rsidR="00C16969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библиотечного обслуживания в Приволж</w:t>
            </w:r>
            <w:r w:rsidR="00C169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ском </w:t>
            </w:r>
            <w:r w:rsidR="008779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городском поселении</w:t>
            </w:r>
            <w:r w:rsidR="00C16969"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87793F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7 142 822,89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87793F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7 141 661,84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87793F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7 052 737,63</w:t>
            </w:r>
          </w:p>
        </w:tc>
      </w:tr>
      <w:tr w:rsidR="00C16969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4B70CB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69" w:rsidRPr="00EB5084" w:rsidRDefault="00C16969" w:rsidP="00C169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69" w:rsidRPr="004B70CB" w:rsidRDefault="00C16969" w:rsidP="00C169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7793F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79 590,33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78 564,54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87793F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5 990,67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5 913,46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87793F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7 057 241,89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7 057 183,84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7 052 737,63</w:t>
            </w:r>
          </w:p>
        </w:tc>
      </w:tr>
      <w:tr w:rsidR="0087793F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EB5084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A64AD9" w:rsidP="0087793F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87793F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EB5084" w:rsidRDefault="0087793F" w:rsidP="008779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«Развитие туризма в Приволж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ском </w:t>
            </w:r>
            <w:r w:rsidR="00D04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городском поселении</w:t>
            </w: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134 000,00</w:t>
            </w:r>
          </w:p>
        </w:tc>
      </w:tr>
      <w:tr w:rsidR="0087793F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EB5084" w:rsidRDefault="0087793F" w:rsidP="008779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F" w:rsidRPr="004B70CB" w:rsidRDefault="0087793F" w:rsidP="0087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134 000,00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EB5084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EB5084" w:rsidRDefault="00D04664" w:rsidP="00D046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«Развитие информационной стратегии в Приволж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ском городском поселении</w:t>
            </w: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1 670 277,10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1 670 277,10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1 670 277,10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EB5084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5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1 170 277,10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1 170 277,10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6900E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1 170 277,10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4B70CB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4" w:rsidRPr="00186E3F" w:rsidRDefault="00D04664" w:rsidP="00D046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500 000</w:t>
            </w:r>
            <w:r w:rsidRPr="004B70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  <w:r w:rsidRPr="004B70C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4B70CB" w:rsidRDefault="00D04664" w:rsidP="00D04664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00 000,00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D04664" w:rsidP="00D04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FDE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Прочие мероприят</w:t>
            </w:r>
            <w:r w:rsidR="006900E5">
              <w:rPr>
                <w:rFonts w:ascii="Times New Roman" w:hAnsi="Times New Roman"/>
                <w:sz w:val="24"/>
                <w:szCs w:val="24"/>
              </w:rPr>
              <w:t>ия в сфере культуры</w:t>
            </w:r>
            <w:r w:rsidRPr="00B93F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830025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866</w:t>
            </w:r>
            <w:r w:rsidR="00E84B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4664" w:rsidRPr="00B9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830025" w:rsidP="00D0466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866</w:t>
            </w:r>
            <w:r w:rsidR="00D04664" w:rsidRPr="00B93FDE">
              <w:rPr>
                <w:rFonts w:ascii="Times New Roman" w:eastAsia="Calibri" w:hAnsi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830025" w:rsidP="00D04664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D04664" w:rsidRPr="00B93FD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D04664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D04664" w:rsidP="00D04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FDE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D04664" w:rsidP="00D0466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4" w:rsidRPr="00B93FDE" w:rsidRDefault="00D04664" w:rsidP="00D04664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E5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4B70CB" w:rsidRDefault="006900E5" w:rsidP="006900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B93FD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FD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900E5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4B70CB" w:rsidRDefault="006900E5" w:rsidP="006900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B93FD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FD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900E5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4B70CB" w:rsidRDefault="006900E5" w:rsidP="006900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7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830025" w:rsidP="006900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866</w:t>
            </w:r>
            <w:r w:rsidR="006900E5" w:rsidRPr="00B9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830025" w:rsidP="006900E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866</w:t>
            </w:r>
            <w:r w:rsidR="006900E5" w:rsidRPr="00B93FDE">
              <w:rPr>
                <w:rFonts w:ascii="Times New Roman" w:eastAsia="Calibri" w:hAnsi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830025" w:rsidP="006900E5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6900E5" w:rsidRPr="00B93FD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6900E5" w:rsidRPr="004B70CB" w:rsidTr="00934A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403AB6" w:rsidRDefault="006900E5" w:rsidP="00690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FDE">
              <w:rPr>
                <w:rFonts w:ascii="Times New Roman" w:hAnsi="Times New Roman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B93FD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5" w:rsidRPr="00B93FDE" w:rsidRDefault="006900E5" w:rsidP="006900E5">
            <w:pPr>
              <w:tabs>
                <w:tab w:val="left" w:pos="270"/>
                <w:tab w:val="center" w:pos="77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FD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C54B3" w:rsidRPr="00E84B1A" w:rsidRDefault="00FB1BA0" w:rsidP="00E84B1A">
      <w:pPr>
        <w:pStyle w:val="4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sz w:val="28"/>
        </w:rPr>
      </w:pPr>
      <w:r w:rsidRPr="00E84B1A">
        <w:rPr>
          <w:rFonts w:ascii="Times New Roman" w:eastAsia="Calibri" w:hAnsi="Times New Roman"/>
          <w:b w:val="0"/>
          <w:sz w:val="28"/>
        </w:rPr>
        <w:t>П</w:t>
      </w:r>
      <w:r w:rsidR="00DC3D9D" w:rsidRPr="00E84B1A">
        <w:rPr>
          <w:rFonts w:ascii="Times New Roman" w:eastAsia="Calibri" w:hAnsi="Times New Roman"/>
          <w:b w:val="0"/>
          <w:sz w:val="28"/>
        </w:rPr>
        <w:t>римечание к таблице: информация по объемам ф</w:t>
      </w:r>
      <w:r w:rsidR="001232A7" w:rsidRPr="00E84B1A">
        <w:rPr>
          <w:rFonts w:ascii="Times New Roman" w:eastAsia="Calibri" w:hAnsi="Times New Roman"/>
          <w:b w:val="0"/>
          <w:sz w:val="28"/>
        </w:rPr>
        <w:t>ина</w:t>
      </w:r>
      <w:r w:rsidR="00E40623" w:rsidRPr="00E84B1A">
        <w:rPr>
          <w:rFonts w:ascii="Times New Roman" w:eastAsia="Calibri" w:hAnsi="Times New Roman"/>
          <w:b w:val="0"/>
          <w:sz w:val="28"/>
        </w:rPr>
        <w:t>нсирования П</w:t>
      </w:r>
      <w:r w:rsidR="00364512" w:rsidRPr="00E84B1A">
        <w:rPr>
          <w:rFonts w:ascii="Times New Roman" w:eastAsia="Calibri" w:hAnsi="Times New Roman"/>
          <w:b w:val="0"/>
          <w:sz w:val="28"/>
        </w:rPr>
        <w:t>одпрограмм в 2023</w:t>
      </w:r>
      <w:r w:rsidR="00065D00" w:rsidRPr="00E84B1A">
        <w:rPr>
          <w:rFonts w:ascii="Times New Roman" w:eastAsia="Calibri" w:hAnsi="Times New Roman"/>
          <w:b w:val="0"/>
          <w:sz w:val="28"/>
        </w:rPr>
        <w:t xml:space="preserve"> </w:t>
      </w:r>
      <w:r w:rsidR="00AD21F9" w:rsidRPr="00E84B1A">
        <w:rPr>
          <w:rFonts w:ascii="Times New Roman" w:eastAsia="Calibri" w:hAnsi="Times New Roman"/>
          <w:b w:val="0"/>
          <w:sz w:val="28"/>
        </w:rPr>
        <w:t>-</w:t>
      </w:r>
      <w:r w:rsidR="00065D00" w:rsidRPr="00E84B1A">
        <w:rPr>
          <w:rFonts w:ascii="Times New Roman" w:eastAsia="Calibri" w:hAnsi="Times New Roman"/>
          <w:b w:val="0"/>
          <w:sz w:val="28"/>
        </w:rPr>
        <w:t xml:space="preserve"> </w:t>
      </w:r>
      <w:r w:rsidR="00AD21F9" w:rsidRPr="00E84B1A">
        <w:rPr>
          <w:rFonts w:ascii="Times New Roman" w:eastAsia="Calibri" w:hAnsi="Times New Roman"/>
          <w:b w:val="0"/>
          <w:sz w:val="28"/>
        </w:rPr>
        <w:t>202</w:t>
      </w:r>
      <w:r w:rsidR="00364512" w:rsidRPr="00E84B1A">
        <w:rPr>
          <w:rFonts w:ascii="Times New Roman" w:eastAsia="Calibri" w:hAnsi="Times New Roman"/>
          <w:b w:val="0"/>
          <w:sz w:val="28"/>
        </w:rPr>
        <w:t>5</w:t>
      </w:r>
      <w:r w:rsidR="00DC3D9D" w:rsidRPr="00E84B1A">
        <w:rPr>
          <w:rFonts w:ascii="Times New Roman" w:eastAsia="Calibri" w:hAnsi="Times New Roman"/>
          <w:b w:val="0"/>
          <w:sz w:val="28"/>
        </w:rPr>
        <w:t xml:space="preserve"> г</w:t>
      </w:r>
      <w:r w:rsidR="00AD21F9" w:rsidRPr="00E84B1A">
        <w:rPr>
          <w:rFonts w:ascii="Times New Roman" w:eastAsia="Calibri" w:hAnsi="Times New Roman"/>
          <w:b w:val="0"/>
          <w:sz w:val="28"/>
        </w:rPr>
        <w:t>одах</w:t>
      </w:r>
      <w:r w:rsidR="00635FFF" w:rsidRPr="00E84B1A">
        <w:rPr>
          <w:rFonts w:ascii="Times New Roman" w:eastAsia="Calibri" w:hAnsi="Times New Roman"/>
          <w:b w:val="0"/>
          <w:sz w:val="28"/>
        </w:rPr>
        <w:t xml:space="preserve"> </w:t>
      </w:r>
      <w:r w:rsidR="00DC3D9D" w:rsidRPr="00E84B1A">
        <w:rPr>
          <w:rFonts w:ascii="Times New Roman" w:eastAsia="Calibri" w:hAnsi="Times New Roman"/>
          <w:b w:val="0"/>
          <w:sz w:val="28"/>
        </w:rPr>
        <w:t>носит прогнозный характер и подлежит уточнению по мере формирования подпрограмм на соответствующие годы.</w:t>
      </w:r>
    </w:p>
    <w:p w:rsidR="001E2701" w:rsidRDefault="001E2701" w:rsidP="00BA5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248" w:rsidRDefault="00B7124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71248" w:rsidRDefault="00B7124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1E9" w:rsidRDefault="00AB21E9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1E9" w:rsidRDefault="00AB21E9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1E9" w:rsidRDefault="00AB21E9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1E9" w:rsidRDefault="00AB21E9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1E9" w:rsidRDefault="00AB21E9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21E9" w:rsidRDefault="00AB21E9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627C" w:rsidRDefault="00364512" w:rsidP="003645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3621FE" w:rsidRDefault="003621FE" w:rsidP="00364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1FE" w:rsidRDefault="003621FE" w:rsidP="00364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1FE" w:rsidRDefault="003621FE" w:rsidP="00364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1FE" w:rsidRDefault="003621FE" w:rsidP="00364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1FE" w:rsidRDefault="003621FE" w:rsidP="00364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27C" w:rsidRDefault="00800A24" w:rsidP="004B6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E209A5" w:rsidRDefault="00800A24" w:rsidP="004B6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E209A5">
        <w:rPr>
          <w:rFonts w:ascii="Times New Roman" w:hAnsi="Times New Roman"/>
          <w:sz w:val="24"/>
          <w:szCs w:val="24"/>
        </w:rPr>
        <w:t>рограмме</w:t>
      </w:r>
    </w:p>
    <w:p w:rsidR="00E209A5" w:rsidRDefault="00E209A5" w:rsidP="00E209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«Развитие культуры, молодёжной политики,</w:t>
      </w:r>
    </w:p>
    <w:p w:rsidR="00E209A5" w:rsidRDefault="00E209A5" w:rsidP="00E209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спорта, туризма и профилактики наркомании в </w:t>
      </w:r>
    </w:p>
    <w:p w:rsidR="00E209A5" w:rsidRDefault="00E209A5" w:rsidP="00E209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</w:t>
      </w:r>
      <w:r w:rsidR="00364512">
        <w:rPr>
          <w:rFonts w:ascii="Times New Roman" w:hAnsi="Times New Roman"/>
          <w:sz w:val="24"/>
          <w:szCs w:val="24"/>
        </w:rPr>
        <w:t>ском городском поселении на 2023-2025</w:t>
      </w:r>
      <w:r>
        <w:rPr>
          <w:rFonts w:ascii="Times New Roman" w:hAnsi="Times New Roman"/>
          <w:sz w:val="24"/>
          <w:szCs w:val="24"/>
        </w:rPr>
        <w:t>»</w:t>
      </w:r>
    </w:p>
    <w:p w:rsidR="00E209A5" w:rsidRDefault="00E209A5" w:rsidP="00E209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09A5" w:rsidRPr="00896466" w:rsidRDefault="00E209A5" w:rsidP="004B6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466">
        <w:rPr>
          <w:rFonts w:ascii="Times New Roman" w:hAnsi="Times New Roman"/>
          <w:sz w:val="28"/>
          <w:szCs w:val="28"/>
        </w:rPr>
        <w:t>Подпрограмма «Развитие</w:t>
      </w:r>
      <w:r w:rsidR="004B627C">
        <w:rPr>
          <w:rFonts w:ascii="Times New Roman" w:hAnsi="Times New Roman"/>
          <w:sz w:val="28"/>
          <w:szCs w:val="28"/>
        </w:rPr>
        <w:t xml:space="preserve"> физической культуры и спорта в </w:t>
      </w:r>
      <w:r w:rsidRPr="00896466">
        <w:rPr>
          <w:rFonts w:ascii="Times New Roman" w:hAnsi="Times New Roman"/>
          <w:sz w:val="28"/>
          <w:szCs w:val="28"/>
        </w:rPr>
        <w:t>Приволжском городском пос</w:t>
      </w:r>
      <w:r w:rsidR="004B627C">
        <w:rPr>
          <w:rFonts w:ascii="Times New Roman" w:hAnsi="Times New Roman"/>
          <w:sz w:val="28"/>
          <w:szCs w:val="28"/>
        </w:rPr>
        <w:t>елении</w:t>
      </w:r>
      <w:r w:rsidRPr="00896466">
        <w:rPr>
          <w:rFonts w:ascii="Times New Roman" w:hAnsi="Times New Roman"/>
          <w:sz w:val="28"/>
          <w:szCs w:val="28"/>
        </w:rPr>
        <w:t>»</w:t>
      </w:r>
    </w:p>
    <w:p w:rsidR="00E209A5" w:rsidRPr="00896466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9A5" w:rsidRPr="00896466" w:rsidRDefault="000D3A53" w:rsidP="009F655F">
      <w:pPr>
        <w:pStyle w:val="ab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</w:t>
      </w:r>
      <w:r w:rsidR="00E209A5" w:rsidRPr="00896466">
        <w:rPr>
          <w:rFonts w:ascii="Times New Roman" w:hAnsi="Times New Roman"/>
          <w:sz w:val="28"/>
          <w:szCs w:val="28"/>
        </w:rPr>
        <w:t>одпрограммы</w:t>
      </w:r>
    </w:p>
    <w:p w:rsidR="00E209A5" w:rsidRDefault="00E209A5" w:rsidP="00E209A5">
      <w:pPr>
        <w:pStyle w:val="ab"/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E209A5" w:rsidRPr="00367210" w:rsidTr="00934AA2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367210" w:rsidRDefault="001A24D7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="00E209A5" w:rsidRPr="00367210"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367210" w:rsidRDefault="00E209A5" w:rsidP="001F2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Приволжском городском поселении»</w:t>
            </w:r>
          </w:p>
        </w:tc>
      </w:tr>
      <w:tr w:rsidR="00E209A5" w:rsidRPr="00367210" w:rsidTr="00934A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367210" w:rsidRDefault="00E209A5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5" w:rsidRPr="00367210" w:rsidRDefault="00364512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A2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9A5" w:rsidRPr="00367210">
              <w:rPr>
                <w:rFonts w:ascii="Times New Roman" w:hAnsi="Times New Roman"/>
                <w:sz w:val="24"/>
                <w:szCs w:val="24"/>
              </w:rPr>
              <w:t>-</w:t>
            </w:r>
            <w:r w:rsidR="001A2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9A5" w:rsidRPr="0036721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09A5" w:rsidRPr="00367210" w:rsidTr="00934A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367210" w:rsidRDefault="00E209A5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 xml:space="preserve">Перечень исполнителей </w:t>
            </w:r>
            <w:r w:rsidR="001A24D7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367210" w:rsidRDefault="00E209A5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</w:t>
            </w:r>
            <w:r w:rsidR="001A24D7">
              <w:rPr>
                <w:rFonts w:ascii="Times New Roman" w:hAnsi="Times New Roman"/>
                <w:sz w:val="24"/>
                <w:szCs w:val="24"/>
              </w:rPr>
              <w:t>итики, спорта и туризма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района», </w:t>
            </w:r>
          </w:p>
          <w:p w:rsidR="00E209A5" w:rsidRPr="00367210" w:rsidRDefault="00E209A5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FA6FBA"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учреждение физической культуры и спорта «Арена» Приволжского муниципального района</w:t>
            </w:r>
          </w:p>
        </w:tc>
      </w:tr>
      <w:tr w:rsidR="00E209A5" w:rsidRPr="00367210" w:rsidTr="00934A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367210" w:rsidRDefault="00E209A5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 xml:space="preserve">Цели  </w:t>
            </w:r>
            <w:r w:rsidR="001A24D7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367210" w:rsidRDefault="00E209A5" w:rsidP="001F28E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 </w:t>
            </w:r>
            <w:r w:rsidRPr="0036721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6721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 культуры и спорта среди населения района</w:t>
            </w:r>
          </w:p>
        </w:tc>
      </w:tr>
      <w:tr w:rsidR="006935B5" w:rsidRPr="00CC6448" w:rsidTr="00934A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B5" w:rsidRPr="00CC6448" w:rsidRDefault="006935B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514143320"/>
            <w:r w:rsidRPr="00CC6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ресурсного обеспечения подпрограммы по годам ее реализации в разрезе </w:t>
            </w:r>
            <w:r w:rsidR="00E67285" w:rsidRPr="00CC6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источников финансирования в 2023 -2025</w:t>
            </w:r>
            <w:r w:rsidRPr="00CC6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C6448" w:rsidRDefault="00F304B3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Общий объём финансирования данных мероприятий:</w:t>
            </w:r>
          </w:p>
          <w:p w:rsidR="00F304B3" w:rsidRPr="00CC6448" w:rsidRDefault="003C0F7A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31 500 470,67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304B3" w:rsidRPr="00CC6448" w:rsidRDefault="00F304B3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67285" w:rsidRPr="00CC6448">
              <w:rPr>
                <w:rFonts w:ascii="Times New Roman" w:hAnsi="Times New Roman"/>
                <w:sz w:val="24"/>
                <w:szCs w:val="24"/>
              </w:rPr>
              <w:t>3</w:t>
            </w:r>
            <w:r w:rsidRPr="00CC644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10 50</w:t>
            </w:r>
            <w:r w:rsidR="003C0F7A">
              <w:rPr>
                <w:rFonts w:ascii="Times New Roman" w:hAnsi="Times New Roman"/>
                <w:sz w:val="24"/>
                <w:szCs w:val="24"/>
              </w:rPr>
              <w:t>0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 156,89</w:t>
            </w:r>
            <w:r w:rsidRPr="00CC6448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</w:p>
          <w:p w:rsidR="00F304B3" w:rsidRPr="00CC6448" w:rsidRDefault="001A24D7" w:rsidP="00F304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67285" w:rsidRPr="00CC6448">
              <w:rPr>
                <w:rFonts w:ascii="Times New Roman" w:hAnsi="Times New Roman"/>
                <w:sz w:val="24"/>
                <w:szCs w:val="24"/>
              </w:rPr>
              <w:t>2024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10 50</w:t>
            </w:r>
            <w:r w:rsidR="003C0F7A">
              <w:rPr>
                <w:rFonts w:ascii="Times New Roman" w:hAnsi="Times New Roman"/>
                <w:sz w:val="24"/>
                <w:szCs w:val="24"/>
              </w:rPr>
              <w:t>0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 xml:space="preserve"> 156,89 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F304B3" w:rsidRPr="00CC6448" w:rsidRDefault="00E67285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В 2025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10 50</w:t>
            </w:r>
            <w:r w:rsidR="003C0F7A">
              <w:rPr>
                <w:rFonts w:ascii="Times New Roman" w:hAnsi="Times New Roman"/>
                <w:sz w:val="24"/>
                <w:szCs w:val="24"/>
              </w:rPr>
              <w:t>0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 xml:space="preserve"> 156,89 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F304B3" w:rsidRPr="00CC6448" w:rsidRDefault="00F304B3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F304B3" w:rsidRPr="00CC6448" w:rsidRDefault="00E67285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В 2023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9 90</w:t>
            </w:r>
            <w:r w:rsidR="003C0F7A">
              <w:rPr>
                <w:rFonts w:ascii="Times New Roman" w:hAnsi="Times New Roman"/>
                <w:sz w:val="24"/>
                <w:szCs w:val="24"/>
              </w:rPr>
              <w:t>0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 156,89</w:t>
            </w:r>
            <w:r w:rsidR="00F304B3" w:rsidRPr="00CC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F304B3" w:rsidRPr="00CC6448" w:rsidRDefault="00E67285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В 2024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 xml:space="preserve"> году – 9 90</w:t>
            </w:r>
            <w:r w:rsidR="003C0F7A">
              <w:rPr>
                <w:rFonts w:ascii="Times New Roman" w:hAnsi="Times New Roman"/>
                <w:sz w:val="24"/>
                <w:szCs w:val="24"/>
              </w:rPr>
              <w:t>0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 156,89</w:t>
            </w:r>
            <w:r w:rsidR="00F304B3" w:rsidRPr="00CC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F304B3" w:rsidRPr="00CC6448" w:rsidRDefault="00E67285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В 2025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 xml:space="preserve"> году – 9 90</w:t>
            </w:r>
            <w:r w:rsidR="003C0F7A">
              <w:rPr>
                <w:rFonts w:ascii="Times New Roman" w:hAnsi="Times New Roman"/>
                <w:sz w:val="24"/>
                <w:szCs w:val="24"/>
              </w:rPr>
              <w:t>0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> 156,89</w:t>
            </w:r>
            <w:r w:rsidR="00F304B3" w:rsidRPr="00CC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F304B3" w:rsidRPr="00CC6448" w:rsidRDefault="00F304B3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В том числе средства от оказания платных услуг:</w:t>
            </w:r>
          </w:p>
          <w:p w:rsidR="00F304B3" w:rsidRPr="00CC6448" w:rsidRDefault="00E67285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2023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 xml:space="preserve"> год – 6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>00 000,00 рублей</w:t>
            </w:r>
          </w:p>
          <w:p w:rsidR="00F304B3" w:rsidRPr="00CC6448" w:rsidRDefault="00E67285" w:rsidP="00F304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2024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 xml:space="preserve"> год – 6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>00 000,00 рублей</w:t>
            </w:r>
          </w:p>
          <w:p w:rsidR="006935B5" w:rsidRPr="00CC6448" w:rsidRDefault="00E67285" w:rsidP="00F304B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448">
              <w:rPr>
                <w:rFonts w:ascii="Times New Roman" w:hAnsi="Times New Roman"/>
                <w:sz w:val="24"/>
                <w:szCs w:val="24"/>
              </w:rPr>
              <w:t>2025</w:t>
            </w:r>
            <w:r w:rsidR="00CC6448" w:rsidRPr="00CC6448">
              <w:rPr>
                <w:rFonts w:ascii="Times New Roman" w:hAnsi="Times New Roman"/>
                <w:sz w:val="24"/>
                <w:szCs w:val="24"/>
              </w:rPr>
              <w:t xml:space="preserve"> год – 6</w:t>
            </w:r>
            <w:r w:rsidR="00F304B3" w:rsidRPr="00CC6448">
              <w:rPr>
                <w:rFonts w:ascii="Times New Roman" w:hAnsi="Times New Roman"/>
                <w:sz w:val="24"/>
                <w:szCs w:val="24"/>
              </w:rPr>
              <w:t>00 000,00 рублей.</w:t>
            </w:r>
          </w:p>
        </w:tc>
      </w:tr>
      <w:bookmarkEnd w:id="4"/>
    </w:tbl>
    <w:p w:rsidR="000424BB" w:rsidRDefault="000424BB" w:rsidP="00E209A5">
      <w:pPr>
        <w:pStyle w:val="ab"/>
        <w:spacing w:after="0" w:line="240" w:lineRule="auto"/>
        <w:ind w:left="1353"/>
        <w:jc w:val="center"/>
        <w:rPr>
          <w:rFonts w:ascii="Times New Roman" w:hAnsi="Times New Roman"/>
          <w:sz w:val="28"/>
          <w:szCs w:val="28"/>
        </w:rPr>
      </w:pPr>
    </w:p>
    <w:p w:rsidR="00E209A5" w:rsidRPr="00CC6448" w:rsidRDefault="00E209A5" w:rsidP="00E209A5">
      <w:pPr>
        <w:pStyle w:val="ab"/>
        <w:spacing w:after="0" w:line="240" w:lineRule="auto"/>
        <w:ind w:left="1353"/>
        <w:jc w:val="center"/>
        <w:rPr>
          <w:rFonts w:ascii="Times New Roman" w:hAnsi="Times New Roman"/>
          <w:sz w:val="28"/>
          <w:szCs w:val="28"/>
        </w:rPr>
      </w:pPr>
      <w:r w:rsidRPr="00CC6448">
        <w:rPr>
          <w:rFonts w:ascii="Times New Roman" w:hAnsi="Times New Roman"/>
          <w:sz w:val="28"/>
          <w:szCs w:val="28"/>
        </w:rPr>
        <w:t>2. Кра</w:t>
      </w:r>
      <w:r w:rsidR="000D3A53" w:rsidRPr="00CC6448">
        <w:rPr>
          <w:rFonts w:ascii="Times New Roman" w:hAnsi="Times New Roman"/>
          <w:sz w:val="28"/>
          <w:szCs w:val="28"/>
        </w:rPr>
        <w:t>ткая характеристика реализации П</w:t>
      </w:r>
      <w:r w:rsidRPr="00CC6448">
        <w:rPr>
          <w:rFonts w:ascii="Times New Roman" w:hAnsi="Times New Roman"/>
          <w:sz w:val="28"/>
          <w:szCs w:val="28"/>
        </w:rPr>
        <w:t xml:space="preserve">одпрограммы в сфере физической культуры, спорта </w:t>
      </w:r>
    </w:p>
    <w:p w:rsidR="00E209A5" w:rsidRPr="00CC6448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448">
        <w:rPr>
          <w:rFonts w:ascii="Times New Roman" w:hAnsi="Times New Roman" w:cs="Times New Roman"/>
          <w:sz w:val="28"/>
          <w:szCs w:val="28"/>
        </w:rPr>
        <w:t>Подпрограмма «Развитие физической культуры</w:t>
      </w:r>
      <w:r w:rsidRPr="00A72FF8">
        <w:rPr>
          <w:rFonts w:ascii="Times New Roman" w:hAnsi="Times New Roman" w:cs="Times New Roman"/>
          <w:sz w:val="28"/>
          <w:szCs w:val="28"/>
        </w:rPr>
        <w:t xml:space="preserve"> и спорта на территории Приволжского городского поселения </w:t>
      </w:r>
      <w:r w:rsidR="00E67285">
        <w:rPr>
          <w:rFonts w:ascii="Times New Roman" w:hAnsi="Times New Roman" w:cs="Times New Roman"/>
          <w:sz w:val="28"/>
          <w:szCs w:val="28"/>
        </w:rPr>
        <w:t>на 2023 – 2025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2FF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B7A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</w:t>
      </w:r>
      <w:r w:rsidRPr="00A72FF8">
        <w:rPr>
          <w:rFonts w:ascii="Times New Roman" w:hAnsi="Times New Roman" w:cs="Times New Roman"/>
          <w:sz w:val="28"/>
          <w:szCs w:val="28"/>
        </w:rPr>
        <w:t>) разработана с целью создания условий для занятий физической культурой и спортом всех категорий населения. Физич</w:t>
      </w:r>
      <w:r>
        <w:rPr>
          <w:rFonts w:ascii="Times New Roman" w:hAnsi="Times New Roman" w:cs="Times New Roman"/>
          <w:sz w:val="28"/>
          <w:szCs w:val="28"/>
        </w:rPr>
        <w:t>еской культурой и спортом в 20</w:t>
      </w:r>
      <w:r w:rsidR="00B347C4">
        <w:rPr>
          <w:rFonts w:ascii="Times New Roman" w:hAnsi="Times New Roman" w:cs="Times New Roman"/>
          <w:sz w:val="28"/>
          <w:szCs w:val="28"/>
        </w:rPr>
        <w:t>2</w:t>
      </w:r>
      <w:r w:rsidR="00E672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году занималось </w:t>
      </w:r>
      <w:r w:rsidR="00414556">
        <w:rPr>
          <w:rFonts w:ascii="Times New Roman" w:hAnsi="Times New Roman" w:cs="Times New Roman"/>
          <w:sz w:val="28"/>
          <w:szCs w:val="28"/>
        </w:rPr>
        <w:t>10 558</w:t>
      </w:r>
      <w:r w:rsidR="00604A95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583843">
        <w:rPr>
          <w:rFonts w:ascii="Times New Roman" w:hAnsi="Times New Roman" w:cs="Times New Roman"/>
          <w:sz w:val="28"/>
          <w:szCs w:val="28"/>
        </w:rPr>
        <w:t>45,7</w:t>
      </w:r>
      <w:r w:rsidR="00604A9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жителей</w:t>
      </w:r>
      <w:r w:rsidR="0064731C">
        <w:rPr>
          <w:rFonts w:ascii="Times New Roman" w:hAnsi="Times New Roman" w:cs="Times New Roman"/>
          <w:sz w:val="28"/>
          <w:szCs w:val="28"/>
        </w:rPr>
        <w:t>,</w:t>
      </w:r>
      <w:r w:rsidR="0060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4145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414556">
        <w:rPr>
          <w:rFonts w:ascii="Times New Roman" w:hAnsi="Times New Roman" w:cs="Times New Roman"/>
          <w:sz w:val="28"/>
          <w:szCs w:val="28"/>
        </w:rPr>
        <w:t xml:space="preserve">9 851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604A95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2FF8">
        <w:rPr>
          <w:rFonts w:ascii="Times New Roman" w:hAnsi="Times New Roman" w:cs="Times New Roman"/>
          <w:sz w:val="28"/>
          <w:szCs w:val="28"/>
        </w:rPr>
        <w:t>. Необходимым условием привлечения населения к занятиям физической культурой и спортом является модернизация и развитие материально</w:t>
      </w:r>
      <w:r w:rsidR="00604A95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>-</w:t>
      </w:r>
      <w:r w:rsidR="00604A95">
        <w:rPr>
          <w:rFonts w:ascii="Times New Roman" w:hAnsi="Times New Roman" w:cs="Times New Roman"/>
          <w:sz w:val="28"/>
          <w:szCs w:val="28"/>
        </w:rPr>
        <w:t xml:space="preserve"> </w:t>
      </w:r>
      <w:r w:rsidRPr="00A72FF8">
        <w:rPr>
          <w:rFonts w:ascii="Times New Roman" w:hAnsi="Times New Roman" w:cs="Times New Roman"/>
          <w:sz w:val="28"/>
          <w:szCs w:val="28"/>
        </w:rPr>
        <w:t xml:space="preserve">спортивной базы, повышение эффективности использования сети существующих </w:t>
      </w:r>
      <w:r w:rsidRPr="00442163">
        <w:rPr>
          <w:rFonts w:ascii="Times New Roman" w:hAnsi="Times New Roman" w:cs="Times New Roman"/>
          <w:sz w:val="28"/>
          <w:szCs w:val="28"/>
        </w:rPr>
        <w:t>спортивных секций.</w:t>
      </w:r>
      <w:r w:rsidRPr="00442163">
        <w:rPr>
          <w:rFonts w:ascii="Times New Roman" w:hAnsi="Times New Roman"/>
          <w:sz w:val="28"/>
          <w:szCs w:val="28"/>
        </w:rPr>
        <w:t xml:space="preserve"> В сфере физической культуры и спорта в </w:t>
      </w:r>
      <w:r w:rsidR="00442163" w:rsidRPr="00442163">
        <w:rPr>
          <w:rFonts w:ascii="Times New Roman" w:hAnsi="Times New Roman"/>
          <w:sz w:val="28"/>
          <w:szCs w:val="28"/>
        </w:rPr>
        <w:t xml:space="preserve">городском поселении </w:t>
      </w:r>
      <w:r w:rsidRPr="00442163">
        <w:rPr>
          <w:rFonts w:ascii="Times New Roman" w:hAnsi="Times New Roman"/>
          <w:sz w:val="28"/>
          <w:szCs w:val="28"/>
        </w:rPr>
        <w:t>работают 19 штатных сотрудников.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E82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442163">
        <w:rPr>
          <w:rFonts w:ascii="Times New Roman" w:hAnsi="Times New Roman"/>
          <w:sz w:val="28"/>
          <w:szCs w:val="28"/>
        </w:rPr>
        <w:t>на территории Приволжского</w:t>
      </w:r>
      <w:r w:rsidR="00990DB8" w:rsidRPr="00442163">
        <w:rPr>
          <w:rFonts w:ascii="Times New Roman" w:hAnsi="Times New Roman"/>
          <w:sz w:val="28"/>
          <w:szCs w:val="28"/>
        </w:rPr>
        <w:t xml:space="preserve"> городского поселения и</w:t>
      </w:r>
      <w:r w:rsidRPr="00442163">
        <w:rPr>
          <w:rFonts w:ascii="Times New Roman" w:hAnsi="Times New Roman"/>
          <w:sz w:val="28"/>
          <w:szCs w:val="28"/>
        </w:rPr>
        <w:t xml:space="preserve"> района сформирована</w:t>
      </w:r>
      <w:r w:rsidRPr="00FA1CE2">
        <w:rPr>
          <w:rFonts w:ascii="Times New Roman" w:hAnsi="Times New Roman"/>
          <w:sz w:val="28"/>
          <w:szCs w:val="28"/>
        </w:rPr>
        <w:t xml:space="preserve"> </w:t>
      </w:r>
      <w:r w:rsidRPr="001F0E82">
        <w:rPr>
          <w:rFonts w:ascii="Times New Roman" w:hAnsi="Times New Roman"/>
          <w:sz w:val="28"/>
          <w:szCs w:val="28"/>
        </w:rPr>
        <w:t xml:space="preserve">система проведения районных соревнований и </w:t>
      </w:r>
      <w:proofErr w:type="spellStart"/>
      <w:r w:rsidRPr="001F0E82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604A95">
        <w:rPr>
          <w:rFonts w:ascii="Times New Roman" w:hAnsi="Times New Roman"/>
          <w:sz w:val="28"/>
          <w:szCs w:val="28"/>
        </w:rPr>
        <w:t xml:space="preserve"> </w:t>
      </w:r>
      <w:r w:rsidRPr="001F0E82">
        <w:rPr>
          <w:rFonts w:ascii="Times New Roman" w:hAnsi="Times New Roman"/>
          <w:sz w:val="28"/>
          <w:szCs w:val="28"/>
        </w:rPr>
        <w:t>-</w:t>
      </w:r>
      <w:r w:rsidR="00604A95">
        <w:rPr>
          <w:rFonts w:ascii="Times New Roman" w:hAnsi="Times New Roman"/>
          <w:sz w:val="28"/>
          <w:szCs w:val="28"/>
        </w:rPr>
        <w:t xml:space="preserve"> </w:t>
      </w:r>
      <w:r w:rsidRPr="001F0E82">
        <w:rPr>
          <w:rFonts w:ascii="Times New Roman" w:hAnsi="Times New Roman"/>
          <w:sz w:val="28"/>
          <w:szCs w:val="28"/>
        </w:rPr>
        <w:t>массовых мероприятий по многоуровневой системе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0E82">
        <w:rPr>
          <w:rFonts w:ascii="Times New Roman" w:hAnsi="Times New Roman"/>
          <w:sz w:val="28"/>
          <w:szCs w:val="28"/>
        </w:rPr>
        <w:t>Основой массового физкультурно-спортивного движения стало возрождение спартакиадного движения во всех возрастных группах 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82">
        <w:rPr>
          <w:rFonts w:ascii="Times New Roman" w:hAnsi="Times New Roman"/>
          <w:sz w:val="28"/>
          <w:szCs w:val="28"/>
        </w:rPr>
        <w:t xml:space="preserve">Для дошкольников проводится спартакиада «Малышок» среди детских </w:t>
      </w:r>
      <w:r w:rsidRPr="00635749">
        <w:rPr>
          <w:rFonts w:ascii="Times New Roman" w:hAnsi="Times New Roman"/>
          <w:sz w:val="28"/>
          <w:szCs w:val="28"/>
        </w:rPr>
        <w:t xml:space="preserve">дошкольных учреждений </w:t>
      </w:r>
      <w:r w:rsidR="00517A2A" w:rsidRPr="00635749">
        <w:rPr>
          <w:rFonts w:ascii="Times New Roman" w:hAnsi="Times New Roman"/>
          <w:sz w:val="28"/>
          <w:szCs w:val="28"/>
        </w:rPr>
        <w:t xml:space="preserve">городского поселения и </w:t>
      </w:r>
      <w:r w:rsidRPr="00635749">
        <w:rPr>
          <w:rFonts w:ascii="Times New Roman" w:hAnsi="Times New Roman"/>
          <w:sz w:val="28"/>
          <w:szCs w:val="28"/>
        </w:rPr>
        <w:t>района,</w:t>
      </w:r>
      <w:r w:rsidRPr="001F0E82">
        <w:rPr>
          <w:rFonts w:ascii="Times New Roman" w:hAnsi="Times New Roman"/>
          <w:sz w:val="28"/>
          <w:szCs w:val="28"/>
        </w:rPr>
        <w:t xml:space="preserve"> среди учащихся ежегодно про</w:t>
      </w:r>
      <w:r w:rsidR="00D80956">
        <w:rPr>
          <w:rFonts w:ascii="Times New Roman" w:hAnsi="Times New Roman"/>
          <w:sz w:val="28"/>
          <w:szCs w:val="28"/>
        </w:rPr>
        <w:t xml:space="preserve">водится спартакиада школьников, </w:t>
      </w:r>
      <w:r w:rsidRPr="001F0E82">
        <w:rPr>
          <w:rFonts w:ascii="Times New Roman" w:hAnsi="Times New Roman"/>
          <w:sz w:val="28"/>
          <w:szCs w:val="28"/>
        </w:rPr>
        <w:t xml:space="preserve">а также </w:t>
      </w:r>
      <w:proofErr w:type="spellStart"/>
      <w:r w:rsidRPr="001F0E82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1F0E82">
        <w:rPr>
          <w:rFonts w:ascii="Times New Roman" w:hAnsi="Times New Roman"/>
          <w:sz w:val="28"/>
          <w:szCs w:val="28"/>
        </w:rPr>
        <w:t xml:space="preserve"> спартакиада «К вершинам мастерства!».</w:t>
      </w:r>
    </w:p>
    <w:p w:rsidR="00E209A5" w:rsidRPr="00635749" w:rsidRDefault="003D5507" w:rsidP="00E2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развитие получила </w:t>
      </w:r>
      <w:r w:rsidR="00E209A5" w:rsidRPr="0069522F">
        <w:rPr>
          <w:rFonts w:ascii="Times New Roman" w:hAnsi="Times New Roman"/>
          <w:sz w:val="28"/>
          <w:szCs w:val="28"/>
        </w:rPr>
        <w:t xml:space="preserve">пропаганда и внедрение Всероссийского </w:t>
      </w:r>
      <w:proofErr w:type="spellStart"/>
      <w:r w:rsidR="00E209A5" w:rsidRPr="0069522F">
        <w:rPr>
          <w:rFonts w:ascii="Times New Roman" w:hAnsi="Times New Roman"/>
          <w:sz w:val="28"/>
          <w:szCs w:val="28"/>
        </w:rPr>
        <w:t>физкультур</w:t>
      </w:r>
      <w:r w:rsidR="001E5F66" w:rsidRPr="0069522F">
        <w:rPr>
          <w:rFonts w:ascii="Times New Roman" w:hAnsi="Times New Roman"/>
          <w:sz w:val="28"/>
          <w:szCs w:val="28"/>
        </w:rPr>
        <w:t>но</w:t>
      </w:r>
      <w:proofErr w:type="spellEnd"/>
      <w:r w:rsidR="001E5F66" w:rsidRPr="0069522F">
        <w:rPr>
          <w:rFonts w:ascii="Times New Roman" w:hAnsi="Times New Roman"/>
          <w:sz w:val="28"/>
          <w:szCs w:val="28"/>
        </w:rPr>
        <w:t xml:space="preserve"> – с</w:t>
      </w:r>
      <w:r w:rsidR="0064731C" w:rsidRPr="0069522F">
        <w:rPr>
          <w:rFonts w:ascii="Times New Roman" w:hAnsi="Times New Roman"/>
          <w:sz w:val="28"/>
          <w:szCs w:val="28"/>
        </w:rPr>
        <w:t>портивного комплекса ГТО</w:t>
      </w:r>
      <w:r>
        <w:rPr>
          <w:rFonts w:ascii="Times New Roman" w:hAnsi="Times New Roman"/>
          <w:sz w:val="28"/>
          <w:szCs w:val="28"/>
        </w:rPr>
        <w:t xml:space="preserve"> в городском поселении и районе</w:t>
      </w:r>
      <w:r w:rsidR="0064731C" w:rsidRPr="0069522F">
        <w:rPr>
          <w:rFonts w:ascii="Times New Roman" w:hAnsi="Times New Roman"/>
          <w:sz w:val="28"/>
          <w:szCs w:val="28"/>
        </w:rPr>
        <w:t>. В 2021</w:t>
      </w:r>
      <w:r w:rsidR="001E5F66" w:rsidRPr="0069522F">
        <w:rPr>
          <w:rFonts w:ascii="Times New Roman" w:hAnsi="Times New Roman"/>
          <w:sz w:val="28"/>
          <w:szCs w:val="28"/>
        </w:rPr>
        <w:t xml:space="preserve"> году было получено </w:t>
      </w:r>
      <w:r w:rsidR="0069522F" w:rsidRPr="0069522F">
        <w:rPr>
          <w:rFonts w:ascii="Times New Roman" w:hAnsi="Times New Roman"/>
          <w:sz w:val="28"/>
          <w:szCs w:val="28"/>
        </w:rPr>
        <w:t>золотых</w:t>
      </w:r>
      <w:r w:rsidR="001E5F66" w:rsidRPr="0069522F">
        <w:rPr>
          <w:rFonts w:ascii="Times New Roman" w:hAnsi="Times New Roman"/>
          <w:sz w:val="28"/>
          <w:szCs w:val="28"/>
        </w:rPr>
        <w:t xml:space="preserve"> знак</w:t>
      </w:r>
      <w:r w:rsidR="0069522F" w:rsidRPr="0069522F">
        <w:rPr>
          <w:rFonts w:ascii="Times New Roman" w:hAnsi="Times New Roman"/>
          <w:sz w:val="28"/>
          <w:szCs w:val="28"/>
        </w:rPr>
        <w:t xml:space="preserve">ов-91, </w:t>
      </w:r>
      <w:r w:rsidR="001E5F66" w:rsidRPr="0069522F">
        <w:rPr>
          <w:rFonts w:ascii="Times New Roman" w:hAnsi="Times New Roman"/>
          <w:sz w:val="28"/>
          <w:szCs w:val="28"/>
        </w:rPr>
        <w:t>серебряных знаков</w:t>
      </w:r>
      <w:r w:rsidR="0069522F" w:rsidRPr="0069522F">
        <w:rPr>
          <w:rFonts w:ascii="Times New Roman" w:hAnsi="Times New Roman"/>
          <w:sz w:val="28"/>
          <w:szCs w:val="28"/>
        </w:rPr>
        <w:t>-90, бронзовых знаков-31</w:t>
      </w:r>
      <w:r w:rsidR="001E5F66" w:rsidRPr="0069522F">
        <w:rPr>
          <w:rFonts w:ascii="Times New Roman" w:hAnsi="Times New Roman"/>
          <w:sz w:val="28"/>
          <w:szCs w:val="28"/>
        </w:rPr>
        <w:t xml:space="preserve">. </w:t>
      </w:r>
      <w:r w:rsidR="0064731C" w:rsidRPr="0069522F">
        <w:rPr>
          <w:rFonts w:ascii="Times New Roman" w:hAnsi="Times New Roman" w:cs="Times New Roman"/>
          <w:sz w:val="28"/>
          <w:szCs w:val="28"/>
        </w:rPr>
        <w:t>По итогам первого полугодия 2022</w:t>
      </w:r>
      <w:r w:rsidR="00E209A5" w:rsidRPr="0069522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785A" w:rsidRPr="007C785A">
        <w:rPr>
          <w:rFonts w:ascii="Times New Roman" w:hAnsi="Times New Roman" w:cs="Times New Roman"/>
          <w:sz w:val="28"/>
          <w:szCs w:val="28"/>
        </w:rPr>
        <w:t>40</w:t>
      </w:r>
      <w:r w:rsidR="00E209A5" w:rsidRPr="007C785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04A95" w:rsidRPr="007C785A">
        <w:rPr>
          <w:rFonts w:ascii="Times New Roman" w:hAnsi="Times New Roman" w:cs="Times New Roman"/>
          <w:sz w:val="28"/>
          <w:szCs w:val="28"/>
        </w:rPr>
        <w:t xml:space="preserve"> </w:t>
      </w:r>
      <w:r w:rsidR="00E209A5" w:rsidRPr="007C785A">
        <w:rPr>
          <w:rFonts w:ascii="Times New Roman" w:hAnsi="Times New Roman" w:cs="Times New Roman"/>
          <w:sz w:val="28"/>
          <w:szCs w:val="28"/>
        </w:rPr>
        <w:t xml:space="preserve">из </w:t>
      </w:r>
      <w:r w:rsidR="007C785A" w:rsidRPr="007C785A">
        <w:rPr>
          <w:rFonts w:ascii="Times New Roman" w:hAnsi="Times New Roman" w:cs="Times New Roman"/>
          <w:sz w:val="28"/>
          <w:szCs w:val="28"/>
        </w:rPr>
        <w:t>362</w:t>
      </w:r>
      <w:r w:rsidR="006467AB" w:rsidRPr="007C785A">
        <w:rPr>
          <w:rFonts w:ascii="Times New Roman" w:hAnsi="Times New Roman" w:cs="Times New Roman"/>
          <w:sz w:val="28"/>
          <w:szCs w:val="28"/>
        </w:rPr>
        <w:t xml:space="preserve"> </w:t>
      </w:r>
      <w:r w:rsidR="006467AB" w:rsidRPr="00635749">
        <w:rPr>
          <w:rFonts w:ascii="Times New Roman" w:hAnsi="Times New Roman" w:cs="Times New Roman"/>
          <w:sz w:val="28"/>
          <w:szCs w:val="28"/>
        </w:rPr>
        <w:t>выполнили нормы золотого знака</w:t>
      </w:r>
      <w:r w:rsidR="00E209A5" w:rsidRPr="00635749">
        <w:rPr>
          <w:rFonts w:ascii="Times New Roman" w:hAnsi="Times New Roman" w:cs="Times New Roman"/>
          <w:sz w:val="28"/>
          <w:szCs w:val="28"/>
        </w:rPr>
        <w:t xml:space="preserve"> отличия ГТО.</w:t>
      </w:r>
      <w:r w:rsidR="00604A95" w:rsidRPr="006357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09A5" w:rsidRPr="00635749">
        <w:rPr>
          <w:rFonts w:ascii="Times New Roman" w:hAnsi="Times New Roman" w:cs="Times New Roman"/>
          <w:sz w:val="28"/>
          <w:szCs w:val="28"/>
        </w:rPr>
        <w:t>В спорткомплексе «</w:t>
      </w:r>
      <w:r w:rsidR="00F50C6F" w:rsidRPr="00635749">
        <w:rPr>
          <w:rFonts w:ascii="Times New Roman" w:hAnsi="Times New Roman" w:cs="Times New Roman"/>
          <w:sz w:val="28"/>
          <w:szCs w:val="28"/>
        </w:rPr>
        <w:t>Арена» проходят  зимние и летние фестивали</w:t>
      </w:r>
      <w:r w:rsidR="00E209A5" w:rsidRPr="00635749">
        <w:rPr>
          <w:rFonts w:ascii="Times New Roman" w:hAnsi="Times New Roman" w:cs="Times New Roman"/>
          <w:sz w:val="28"/>
          <w:szCs w:val="28"/>
        </w:rPr>
        <w:t xml:space="preserve"> по сдаче норм ГТО.</w:t>
      </w:r>
    </w:p>
    <w:p w:rsidR="005170E2" w:rsidRPr="00F228B4" w:rsidRDefault="00E209A5" w:rsidP="00517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749">
        <w:rPr>
          <w:rFonts w:ascii="Times New Roman" w:hAnsi="Times New Roman"/>
          <w:sz w:val="28"/>
          <w:szCs w:val="28"/>
        </w:rPr>
        <w:t xml:space="preserve">В Приволжском </w:t>
      </w:r>
      <w:r w:rsidR="00517A2A" w:rsidRPr="00635749">
        <w:rPr>
          <w:rFonts w:ascii="Times New Roman" w:hAnsi="Times New Roman"/>
          <w:sz w:val="28"/>
          <w:szCs w:val="28"/>
        </w:rPr>
        <w:t xml:space="preserve">городском поселении и </w:t>
      </w:r>
      <w:r w:rsidRPr="00635749">
        <w:rPr>
          <w:rFonts w:ascii="Times New Roman" w:hAnsi="Times New Roman"/>
          <w:sz w:val="28"/>
          <w:szCs w:val="28"/>
        </w:rPr>
        <w:t xml:space="preserve">районе функционируют и оказывают услуги для занятия физической культурой и спортом </w:t>
      </w:r>
      <w:r w:rsidR="00583843" w:rsidRPr="00635749">
        <w:rPr>
          <w:rFonts w:ascii="Times New Roman" w:hAnsi="Times New Roman"/>
          <w:sz w:val="28"/>
          <w:szCs w:val="28"/>
        </w:rPr>
        <w:t>17</w:t>
      </w:r>
      <w:r w:rsidRPr="00635749">
        <w:rPr>
          <w:rFonts w:ascii="Times New Roman" w:hAnsi="Times New Roman"/>
          <w:sz w:val="28"/>
          <w:szCs w:val="28"/>
        </w:rPr>
        <w:t xml:space="preserve"> спортивных залов, 5 бассейнов, один стадион с трибунами на 2000</w:t>
      </w:r>
      <w:r>
        <w:rPr>
          <w:rFonts w:ascii="Times New Roman" w:hAnsi="Times New Roman"/>
          <w:sz w:val="28"/>
          <w:szCs w:val="28"/>
        </w:rPr>
        <w:t xml:space="preserve"> мест с футбольным полем, хоккейной площадкой, мини-</w:t>
      </w:r>
      <w:r w:rsidR="00D80956">
        <w:rPr>
          <w:rFonts w:ascii="Times New Roman" w:hAnsi="Times New Roman"/>
          <w:sz w:val="28"/>
          <w:szCs w:val="28"/>
        </w:rPr>
        <w:t xml:space="preserve">футбольным искусственным полем, </w:t>
      </w:r>
      <w:r>
        <w:rPr>
          <w:rFonts w:ascii="Times New Roman" w:hAnsi="Times New Roman"/>
          <w:sz w:val="28"/>
          <w:szCs w:val="28"/>
        </w:rPr>
        <w:t>теплыми раздев</w:t>
      </w:r>
      <w:r w:rsidR="00D80956">
        <w:rPr>
          <w:rFonts w:ascii="Times New Roman" w:hAnsi="Times New Roman"/>
          <w:sz w:val="28"/>
          <w:szCs w:val="28"/>
        </w:rPr>
        <w:t>алками, душевыми и сан. у</w:t>
      </w:r>
      <w:r w:rsidR="00583843">
        <w:rPr>
          <w:rFonts w:ascii="Times New Roman" w:hAnsi="Times New Roman"/>
          <w:sz w:val="28"/>
          <w:szCs w:val="28"/>
        </w:rPr>
        <w:t xml:space="preserve">злами. В зимнее время года работают два катка с прокатом коньков. </w:t>
      </w:r>
      <w:r w:rsidR="005170E2" w:rsidRPr="00F228B4">
        <w:rPr>
          <w:rFonts w:ascii="Times New Roman" w:hAnsi="Times New Roman" w:cs="Times New Roman"/>
          <w:sz w:val="28"/>
          <w:szCs w:val="28"/>
        </w:rPr>
        <w:t xml:space="preserve">С 2019 года в г. Приволжске функционируют </w:t>
      </w:r>
      <w:r w:rsidR="003A7D93">
        <w:rPr>
          <w:rFonts w:ascii="Times New Roman" w:hAnsi="Times New Roman" w:cs="Times New Roman"/>
          <w:sz w:val="28"/>
          <w:szCs w:val="28"/>
        </w:rPr>
        <w:t>5 спортивных</w:t>
      </w:r>
      <w:r w:rsidR="005170E2" w:rsidRPr="00F228B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3A7D93">
        <w:rPr>
          <w:rFonts w:ascii="Times New Roman" w:hAnsi="Times New Roman" w:cs="Times New Roman"/>
          <w:sz w:val="28"/>
          <w:szCs w:val="28"/>
        </w:rPr>
        <w:t>ок</w:t>
      </w:r>
      <w:r w:rsidR="005170E2" w:rsidRPr="00F228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70E2" w:rsidRPr="00F228B4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5170E2" w:rsidRPr="00F228B4">
        <w:rPr>
          <w:rFonts w:ascii="Times New Roman" w:hAnsi="Times New Roman" w:cs="Times New Roman"/>
          <w:sz w:val="28"/>
          <w:szCs w:val="28"/>
        </w:rPr>
        <w:t>)</w:t>
      </w:r>
      <w:r w:rsidR="005170E2" w:rsidRPr="00F228B4">
        <w:rPr>
          <w:sz w:val="28"/>
          <w:szCs w:val="28"/>
        </w:rPr>
        <w:t xml:space="preserve">: </w:t>
      </w:r>
      <w:r w:rsidR="005170E2" w:rsidRPr="00F228B4">
        <w:rPr>
          <w:rFonts w:ascii="Times New Roman" w:hAnsi="Times New Roman" w:cs="Times New Roman"/>
          <w:sz w:val="28"/>
          <w:szCs w:val="28"/>
        </w:rPr>
        <w:t>ул. Революционная</w:t>
      </w:r>
      <w:r w:rsidR="005170E2" w:rsidRPr="00F228B4">
        <w:rPr>
          <w:sz w:val="28"/>
          <w:szCs w:val="28"/>
        </w:rPr>
        <w:t xml:space="preserve"> (</w:t>
      </w:r>
      <w:r w:rsidR="005170E2" w:rsidRPr="00F228B4">
        <w:rPr>
          <w:rFonts w:ascii="Times New Roman" w:hAnsi="Times New Roman" w:cs="Times New Roman"/>
          <w:sz w:val="28"/>
          <w:szCs w:val="28"/>
        </w:rPr>
        <w:t xml:space="preserve">бывшая территория СЮТ), ул. Революционная (стадион «Труд»), ул. Спортивная (с. </w:t>
      </w:r>
      <w:proofErr w:type="spellStart"/>
      <w:r w:rsidR="005170E2" w:rsidRPr="00F228B4">
        <w:rPr>
          <w:rFonts w:ascii="Times New Roman" w:hAnsi="Times New Roman" w:cs="Times New Roman"/>
          <w:sz w:val="28"/>
          <w:szCs w:val="28"/>
        </w:rPr>
        <w:t>Ингарь</w:t>
      </w:r>
      <w:proofErr w:type="spellEnd"/>
      <w:r w:rsidR="005170E2" w:rsidRPr="00F228B4">
        <w:rPr>
          <w:rFonts w:ascii="Times New Roman" w:hAnsi="Times New Roman" w:cs="Times New Roman"/>
          <w:sz w:val="28"/>
          <w:szCs w:val="28"/>
        </w:rPr>
        <w:t xml:space="preserve">), ул. </w:t>
      </w:r>
      <w:proofErr w:type="spellStart"/>
      <w:r w:rsidR="005170E2" w:rsidRPr="00F228B4">
        <w:rPr>
          <w:rFonts w:ascii="Times New Roman" w:hAnsi="Times New Roman" w:cs="Times New Roman"/>
          <w:sz w:val="28"/>
          <w:szCs w:val="28"/>
        </w:rPr>
        <w:t>Коминтерновская</w:t>
      </w:r>
      <w:proofErr w:type="spellEnd"/>
      <w:r w:rsidR="005170E2" w:rsidRPr="00F228B4">
        <w:rPr>
          <w:rFonts w:ascii="Times New Roman" w:hAnsi="Times New Roman" w:cs="Times New Roman"/>
          <w:sz w:val="28"/>
          <w:szCs w:val="28"/>
        </w:rPr>
        <w:t xml:space="preserve"> (сад «Текстильщик».</w:t>
      </w:r>
      <w:r w:rsidR="00583843">
        <w:rPr>
          <w:rFonts w:ascii="Times New Roman" w:hAnsi="Times New Roman" w:cs="Times New Roman"/>
          <w:sz w:val="28"/>
          <w:szCs w:val="28"/>
        </w:rPr>
        <w:t xml:space="preserve"> В 2021 году открыта спортивная площадка на ул. </w:t>
      </w:r>
      <w:proofErr w:type="spellStart"/>
      <w:r w:rsidR="00583843">
        <w:rPr>
          <w:rFonts w:ascii="Times New Roman" w:hAnsi="Times New Roman" w:cs="Times New Roman"/>
          <w:sz w:val="28"/>
          <w:szCs w:val="28"/>
        </w:rPr>
        <w:t>Льнянщиков</w:t>
      </w:r>
      <w:proofErr w:type="spellEnd"/>
      <w:r w:rsidR="00583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3843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583843">
        <w:rPr>
          <w:rFonts w:ascii="Times New Roman" w:hAnsi="Times New Roman" w:cs="Times New Roman"/>
          <w:sz w:val="28"/>
          <w:szCs w:val="28"/>
        </w:rPr>
        <w:t>. Рогачи).</w:t>
      </w:r>
      <w:r w:rsidR="005170E2" w:rsidRPr="00F228B4">
        <w:rPr>
          <w:rFonts w:ascii="Times New Roman" w:hAnsi="Times New Roman" w:cs="Times New Roman"/>
          <w:sz w:val="28"/>
          <w:szCs w:val="28"/>
        </w:rPr>
        <w:t xml:space="preserve"> Работа площадок дает возможность молодежи города регулярно заниматься на свежем воздухе, использовать оборудование бесплатно и в любое время. </w:t>
      </w:r>
    </w:p>
    <w:p w:rsidR="00E209A5" w:rsidRDefault="00B36D9D" w:rsidP="00635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209A5">
        <w:rPr>
          <w:rFonts w:ascii="Times New Roman" w:hAnsi="Times New Roman"/>
          <w:sz w:val="28"/>
          <w:szCs w:val="28"/>
        </w:rPr>
        <w:t xml:space="preserve">городе Приволжске осуществляет свою деятельность </w:t>
      </w:r>
      <w:proofErr w:type="spellStart"/>
      <w:r w:rsidR="00E209A5">
        <w:rPr>
          <w:rFonts w:ascii="Times New Roman" w:hAnsi="Times New Roman"/>
          <w:sz w:val="28"/>
          <w:szCs w:val="28"/>
        </w:rPr>
        <w:t>детско</w:t>
      </w:r>
      <w:proofErr w:type="spellEnd"/>
      <w:r w:rsidR="00604A95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>-</w:t>
      </w:r>
      <w:r w:rsidR="00604A95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 xml:space="preserve">юношеская спортивная школа, в которой занимаются более 400 подростков по </w:t>
      </w:r>
      <w:r w:rsidR="00604A95">
        <w:rPr>
          <w:rFonts w:ascii="Times New Roman" w:hAnsi="Times New Roman"/>
          <w:sz w:val="28"/>
          <w:szCs w:val="28"/>
        </w:rPr>
        <w:t>8</w:t>
      </w:r>
      <w:r w:rsidR="00E209A5">
        <w:rPr>
          <w:rFonts w:ascii="Times New Roman" w:hAnsi="Times New Roman"/>
          <w:sz w:val="28"/>
          <w:szCs w:val="28"/>
        </w:rPr>
        <w:t xml:space="preserve"> </w:t>
      </w:r>
      <w:r w:rsidR="00E209A5" w:rsidRPr="00B33C28">
        <w:rPr>
          <w:rFonts w:ascii="Times New Roman" w:hAnsi="Times New Roman"/>
          <w:sz w:val="28"/>
          <w:szCs w:val="28"/>
        </w:rPr>
        <w:t>-</w:t>
      </w:r>
      <w:r w:rsidR="00077CD1">
        <w:rPr>
          <w:rFonts w:ascii="Times New Roman" w:hAnsi="Times New Roman"/>
          <w:sz w:val="28"/>
          <w:szCs w:val="28"/>
        </w:rPr>
        <w:t xml:space="preserve"> ми видам спорта: </w:t>
      </w:r>
      <w:r w:rsidR="00721E69">
        <w:rPr>
          <w:rFonts w:ascii="Times New Roman" w:hAnsi="Times New Roman"/>
          <w:sz w:val="28"/>
          <w:szCs w:val="28"/>
        </w:rPr>
        <w:t xml:space="preserve">волейбол, баскетбол, футбол, </w:t>
      </w:r>
      <w:r w:rsidR="00E209A5">
        <w:rPr>
          <w:rFonts w:ascii="Times New Roman" w:hAnsi="Times New Roman"/>
          <w:sz w:val="28"/>
          <w:szCs w:val="28"/>
        </w:rPr>
        <w:lastRenderedPageBreak/>
        <w:t>настольный теннис, шахматы, легкая атлетика</w:t>
      </w:r>
      <w:r w:rsidR="00721E69">
        <w:rPr>
          <w:rFonts w:ascii="Times New Roman" w:hAnsi="Times New Roman"/>
          <w:sz w:val="28"/>
          <w:szCs w:val="28"/>
        </w:rPr>
        <w:t>, спортивный туризм, гиревой спорт</w:t>
      </w:r>
      <w:r w:rsidR="00E209A5">
        <w:rPr>
          <w:rFonts w:ascii="Times New Roman" w:hAnsi="Times New Roman"/>
          <w:sz w:val="28"/>
          <w:szCs w:val="28"/>
        </w:rPr>
        <w:t xml:space="preserve">.   </w:t>
      </w:r>
    </w:p>
    <w:p w:rsidR="00E209A5" w:rsidRDefault="00635749" w:rsidP="00635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209A5">
        <w:rPr>
          <w:rFonts w:ascii="Times New Roman" w:hAnsi="Times New Roman"/>
          <w:sz w:val="28"/>
          <w:szCs w:val="28"/>
        </w:rPr>
        <w:t xml:space="preserve">а базе </w:t>
      </w:r>
      <w:proofErr w:type="spellStart"/>
      <w:r w:rsidR="00E209A5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604A95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>-</w:t>
      </w:r>
      <w:r w:rsidR="00604A95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 xml:space="preserve">оздоровительного комплекса МУП «Приволжское МПО ЖКХ» функционируют два плавательных бассейна – детский учебный и взрослый, на базе которых работает </w:t>
      </w:r>
      <w:proofErr w:type="spellStart"/>
      <w:r w:rsidR="00E209A5">
        <w:rPr>
          <w:rFonts w:ascii="Times New Roman" w:hAnsi="Times New Roman"/>
          <w:sz w:val="28"/>
          <w:szCs w:val="28"/>
        </w:rPr>
        <w:t>детско</w:t>
      </w:r>
      <w:proofErr w:type="spellEnd"/>
      <w:r w:rsidR="00E209A5">
        <w:rPr>
          <w:rFonts w:ascii="Times New Roman" w:hAnsi="Times New Roman"/>
          <w:sz w:val="28"/>
          <w:szCs w:val="28"/>
        </w:rPr>
        <w:t xml:space="preserve"> - юношеский клуб «Юный дельфин». Кроме этого, дети обучаются плаванию в двух бассейнах, расположенных в детских садах «Сказка» и «Солнышко». 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развитыми и популярными среди детей, подростков и взрослого населения  в районе являются </w:t>
      </w:r>
      <w:r w:rsidR="00077CD1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игровые виды спорта</w:t>
      </w:r>
      <w:r w:rsidR="00077CD1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>футбол, хоккей, волейбол, баскетбол, восточные единоборства</w:t>
      </w:r>
      <w:r w:rsidR="006467AB">
        <w:rPr>
          <w:rFonts w:ascii="Times New Roman" w:hAnsi="Times New Roman"/>
          <w:sz w:val="28"/>
          <w:szCs w:val="28"/>
        </w:rPr>
        <w:t>, спортивный туризм, гиревой спорт, шахматы, настольный теннис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Сборные команды девушек района являются неоднократными победителями областных спартакиад среди учащихся и победителями областных соревнований среди девушек, проводимых областными федерациями по волейболу и баскетболу. </w:t>
      </w:r>
      <w:r>
        <w:rPr>
          <w:rFonts w:ascii="Times New Roman" w:hAnsi="Times New Roman"/>
          <w:sz w:val="28"/>
          <w:szCs w:val="28"/>
        </w:rPr>
        <w:tab/>
      </w:r>
    </w:p>
    <w:p w:rsidR="00E209A5" w:rsidRDefault="00E209A5" w:rsidP="00996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Взрослая футбольная команда «Искра» является неоднократным победителем Первенства области и Кубка Лиги среди команд Первого дивизиона областного футбола. В районе функционируют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 w:rsidR="00604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04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юношеские клубы единоборств - «Молодые ветра» (каратэ), «Патриот» (самбо, дзюдо)</w:t>
      </w:r>
      <w:r w:rsidR="00604A95">
        <w:rPr>
          <w:rFonts w:ascii="Times New Roman" w:hAnsi="Times New Roman"/>
          <w:sz w:val="28"/>
          <w:szCs w:val="28"/>
        </w:rPr>
        <w:t xml:space="preserve">, </w:t>
      </w:r>
      <w:r w:rsidRPr="00FA1CE2">
        <w:rPr>
          <w:rFonts w:ascii="Times New Roman" w:hAnsi="Times New Roman"/>
          <w:sz w:val="28"/>
          <w:szCs w:val="28"/>
        </w:rPr>
        <w:t>«Юный десант</w:t>
      </w:r>
      <w:r w:rsidR="0064731C">
        <w:rPr>
          <w:rFonts w:ascii="Times New Roman" w:hAnsi="Times New Roman"/>
          <w:sz w:val="28"/>
          <w:szCs w:val="28"/>
        </w:rPr>
        <w:t xml:space="preserve">ник» (общая подготовка, самбо), </w:t>
      </w:r>
      <w:r>
        <w:rPr>
          <w:rFonts w:ascii="Times New Roman" w:hAnsi="Times New Roman"/>
          <w:sz w:val="28"/>
          <w:szCs w:val="28"/>
        </w:rPr>
        <w:t xml:space="preserve">«Витязь» (дзюдо). Ребята, занимающиеся в данных клубах, являются победителями и призерами областных, всероссийских и международных соревнований.   </w:t>
      </w:r>
    </w:p>
    <w:p w:rsidR="003A6DEB" w:rsidRPr="00CC2385" w:rsidRDefault="00E209A5" w:rsidP="00D80956">
      <w:pPr>
        <w:shd w:val="clear" w:color="auto" w:fill="FFFFFF"/>
        <w:spacing w:after="0" w:line="253" w:lineRule="atLeast"/>
        <w:ind w:firstLine="709"/>
        <w:jc w:val="both"/>
        <w:rPr>
          <w:rFonts w:ascii="Calibri" w:eastAsia="Times New Roman" w:hAnsi="Calibri" w:cs="Calibri"/>
        </w:rPr>
      </w:pPr>
      <w:r w:rsidRPr="00FA1CE2">
        <w:rPr>
          <w:rFonts w:ascii="Times New Roman" w:hAnsi="Times New Roman" w:cs="Times New Roman"/>
          <w:sz w:val="28"/>
          <w:szCs w:val="28"/>
        </w:rPr>
        <w:t>Сборные команды по волейболу, баскетболу, настольн</w:t>
      </w:r>
      <w:r w:rsidR="006467AB">
        <w:rPr>
          <w:rFonts w:ascii="Times New Roman" w:hAnsi="Times New Roman" w:cs="Times New Roman"/>
          <w:sz w:val="28"/>
          <w:szCs w:val="28"/>
        </w:rPr>
        <w:t xml:space="preserve">ому теннису, шахматам, футболу </w:t>
      </w:r>
      <w:r w:rsidRPr="00FA1CE2">
        <w:rPr>
          <w:rFonts w:ascii="Times New Roman" w:hAnsi="Times New Roman" w:cs="Times New Roman"/>
          <w:sz w:val="28"/>
          <w:szCs w:val="28"/>
        </w:rPr>
        <w:t>ежегодно принимают участие в областной спартакиаде среди муниципальных образо</w:t>
      </w:r>
      <w:r>
        <w:rPr>
          <w:rFonts w:ascii="Times New Roman" w:hAnsi="Times New Roman" w:cs="Times New Roman"/>
          <w:sz w:val="28"/>
          <w:szCs w:val="28"/>
        </w:rPr>
        <w:t xml:space="preserve">ваний Ивановской области. </w:t>
      </w:r>
      <w:r w:rsidR="003A6DEB" w:rsidRPr="003903ED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A6DEB" w:rsidRPr="00CC2385">
        <w:rPr>
          <w:rFonts w:ascii="Times New Roman" w:eastAsia="Times New Roman" w:hAnsi="Times New Roman" w:cs="Times New Roman"/>
          <w:sz w:val="28"/>
          <w:szCs w:val="28"/>
        </w:rPr>
        <w:t xml:space="preserve"> году мужская команда заняла 2 - е место на Чемпионате</w:t>
      </w:r>
      <w:r w:rsidR="000A3ABB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по волейболу</w:t>
      </w:r>
      <w:r w:rsidR="003A6DEB" w:rsidRPr="00CC2385">
        <w:rPr>
          <w:rFonts w:ascii="Times New Roman" w:eastAsia="Times New Roman" w:hAnsi="Times New Roman" w:cs="Times New Roman"/>
          <w:sz w:val="28"/>
          <w:szCs w:val="28"/>
        </w:rPr>
        <w:t>, женская команда заняла 3- е место.</w:t>
      </w:r>
    </w:p>
    <w:p w:rsidR="003A6DEB" w:rsidRPr="00CC2385" w:rsidRDefault="003A6DEB" w:rsidP="00BD259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2385">
        <w:rPr>
          <w:rFonts w:ascii="Times New Roman" w:eastAsia="Times New Roman" w:hAnsi="Times New Roman" w:cs="Times New Roman"/>
          <w:sz w:val="28"/>
          <w:szCs w:val="28"/>
        </w:rPr>
        <w:t>Традиционно в районе проводятся спортивные праздники, посвященные «Дню Физкульту</w:t>
      </w:r>
      <w:r w:rsidRPr="003903ED">
        <w:rPr>
          <w:rFonts w:ascii="Times New Roman" w:eastAsia="Times New Roman" w:hAnsi="Times New Roman" w:cs="Times New Roman"/>
          <w:sz w:val="28"/>
          <w:szCs w:val="28"/>
        </w:rPr>
        <w:t>рника»,</w:t>
      </w:r>
      <w:r w:rsidR="00D80956">
        <w:rPr>
          <w:rFonts w:ascii="Times New Roman" w:eastAsia="Times New Roman" w:hAnsi="Times New Roman" w:cs="Times New Roman"/>
          <w:sz w:val="28"/>
          <w:szCs w:val="28"/>
        </w:rPr>
        <w:t xml:space="preserve"> «Дню Победы», Первенству района по волейболу, Зимнему Фестивалю ВФСК ГТО, Фестивалю</w:t>
      </w:r>
      <w:r w:rsidRPr="003903ED">
        <w:rPr>
          <w:rFonts w:ascii="Times New Roman" w:eastAsia="Times New Roman" w:hAnsi="Times New Roman" w:cs="Times New Roman"/>
          <w:sz w:val="28"/>
          <w:szCs w:val="28"/>
        </w:rPr>
        <w:t xml:space="preserve"> «Грани», «Дню города», «Лыжне</w:t>
      </w:r>
      <w:r w:rsidRPr="00CC2385">
        <w:rPr>
          <w:rFonts w:ascii="Times New Roman" w:eastAsia="Times New Roman" w:hAnsi="Times New Roman" w:cs="Times New Roman"/>
          <w:sz w:val="28"/>
          <w:szCs w:val="28"/>
        </w:rPr>
        <w:t xml:space="preserve"> России». В ходе данных мероприятий проходят командные соревнования среди предприятий и организаций города. Победители и призеры соревнований награждаются кубками, медалями, дипломами и </w:t>
      </w:r>
      <w:r w:rsidRPr="003903ED">
        <w:rPr>
          <w:rFonts w:ascii="Times New Roman" w:eastAsia="Times New Roman" w:hAnsi="Times New Roman" w:cs="Times New Roman"/>
          <w:sz w:val="28"/>
          <w:szCs w:val="28"/>
        </w:rPr>
        <w:t>памятными призам. В течение 2021</w:t>
      </w:r>
      <w:r w:rsidRPr="00CC2385">
        <w:rPr>
          <w:rFonts w:ascii="Times New Roman" w:eastAsia="Times New Roman" w:hAnsi="Times New Roman" w:cs="Times New Roman"/>
          <w:sz w:val="28"/>
          <w:szCs w:val="28"/>
        </w:rPr>
        <w:t xml:space="preserve"> года спортсмены Приволжского муниципаль</w:t>
      </w:r>
      <w:r w:rsidRPr="003903ED">
        <w:rPr>
          <w:rFonts w:ascii="Times New Roman" w:eastAsia="Times New Roman" w:hAnsi="Times New Roman" w:cs="Times New Roman"/>
          <w:sz w:val="28"/>
          <w:szCs w:val="28"/>
        </w:rPr>
        <w:t>ного района приняли участие в 105</w:t>
      </w:r>
      <w:r w:rsidRPr="00CC238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 от областного до международного уровня.  </w:t>
      </w:r>
    </w:p>
    <w:p w:rsidR="00E209A5" w:rsidRPr="00053F12" w:rsidRDefault="00323501" w:rsidP="00BD25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E209A5" w:rsidRPr="00FA1CE2">
        <w:rPr>
          <w:rFonts w:ascii="Times New Roman" w:hAnsi="Times New Roman" w:cs="Times New Roman"/>
          <w:sz w:val="28"/>
          <w:szCs w:val="28"/>
        </w:rPr>
        <w:t>спортивного комплекса «А</w:t>
      </w:r>
      <w:r>
        <w:rPr>
          <w:rFonts w:ascii="Times New Roman" w:hAnsi="Times New Roman" w:cs="Times New Roman"/>
          <w:sz w:val="28"/>
          <w:szCs w:val="28"/>
        </w:rPr>
        <w:t>рена»  и стадиона</w:t>
      </w:r>
      <w:r w:rsidR="00D80956">
        <w:rPr>
          <w:rFonts w:ascii="Times New Roman" w:hAnsi="Times New Roman" w:cs="Times New Roman"/>
          <w:sz w:val="28"/>
          <w:szCs w:val="28"/>
        </w:rPr>
        <w:t xml:space="preserve"> «Труд»</w:t>
      </w:r>
      <w:r w:rsidR="00B36D9D">
        <w:rPr>
          <w:rFonts w:ascii="Times New Roman" w:hAnsi="Times New Roman" w:cs="Times New Roman"/>
          <w:sz w:val="28"/>
          <w:szCs w:val="28"/>
        </w:rPr>
        <w:t xml:space="preserve"> ежегодно проводятся</w:t>
      </w:r>
      <w:r w:rsidR="00E209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E209A5">
        <w:rPr>
          <w:rFonts w:ascii="Times New Roman" w:hAnsi="Times New Roman" w:cs="Times New Roman"/>
          <w:sz w:val="28"/>
          <w:szCs w:val="28"/>
        </w:rPr>
        <w:t>сорев</w:t>
      </w:r>
      <w:r>
        <w:rPr>
          <w:rFonts w:ascii="Times New Roman" w:hAnsi="Times New Roman" w:cs="Times New Roman"/>
          <w:sz w:val="28"/>
          <w:szCs w:val="28"/>
        </w:rPr>
        <w:t xml:space="preserve">нования: </w:t>
      </w:r>
      <w:r w:rsidR="00E209A5">
        <w:rPr>
          <w:rFonts w:ascii="Times New Roman" w:hAnsi="Times New Roman" w:cs="Times New Roman"/>
          <w:sz w:val="28"/>
          <w:szCs w:val="28"/>
        </w:rPr>
        <w:t>Первенство области по футболу среди юношеских и взрослых команд, М</w:t>
      </w:r>
      <w:r w:rsidR="00E209A5" w:rsidRPr="00FA1CE2">
        <w:rPr>
          <w:rFonts w:ascii="Times New Roman" w:hAnsi="Times New Roman" w:cs="Times New Roman"/>
          <w:sz w:val="28"/>
          <w:szCs w:val="28"/>
        </w:rPr>
        <w:t xml:space="preserve">ежрегиональный турнир «Кубок Победы» по </w:t>
      </w:r>
      <w:proofErr w:type="spellStart"/>
      <w:r w:rsidR="00E209A5" w:rsidRPr="00FA1CE2">
        <w:rPr>
          <w:rFonts w:ascii="Times New Roman" w:hAnsi="Times New Roman" w:cs="Times New Roman"/>
          <w:sz w:val="28"/>
          <w:szCs w:val="28"/>
        </w:rPr>
        <w:t>сетокан</w:t>
      </w:r>
      <w:proofErr w:type="spellEnd"/>
      <w:r w:rsidR="00E209A5" w:rsidRPr="00FA1CE2">
        <w:rPr>
          <w:rFonts w:ascii="Times New Roman" w:hAnsi="Times New Roman" w:cs="Times New Roman"/>
          <w:sz w:val="28"/>
          <w:szCs w:val="28"/>
        </w:rPr>
        <w:t xml:space="preserve"> каратэ,  соревнования по дзюдо к</w:t>
      </w:r>
      <w:r w:rsidR="00604A95">
        <w:rPr>
          <w:rFonts w:ascii="Times New Roman" w:hAnsi="Times New Roman" w:cs="Times New Roman"/>
          <w:sz w:val="28"/>
          <w:szCs w:val="28"/>
        </w:rPr>
        <w:t>о</w:t>
      </w:r>
      <w:r w:rsidR="00E209A5" w:rsidRPr="00FA1CE2">
        <w:rPr>
          <w:rFonts w:ascii="Times New Roman" w:hAnsi="Times New Roman" w:cs="Times New Roman"/>
          <w:sz w:val="28"/>
          <w:szCs w:val="28"/>
        </w:rPr>
        <w:t xml:space="preserve"> Дню спецподразделений России и к</w:t>
      </w:r>
      <w:r w:rsidR="00604A95">
        <w:rPr>
          <w:rFonts w:ascii="Times New Roman" w:hAnsi="Times New Roman" w:cs="Times New Roman"/>
          <w:sz w:val="28"/>
          <w:szCs w:val="28"/>
        </w:rPr>
        <w:t>о</w:t>
      </w:r>
      <w:r w:rsidR="00E209A5" w:rsidRPr="00FA1CE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ню вывода войск из Афганистана, </w:t>
      </w:r>
      <w:r w:rsidR="00E209A5" w:rsidRPr="00FA1CE2">
        <w:rPr>
          <w:rFonts w:ascii="Times New Roman" w:hAnsi="Times New Roman" w:cs="Times New Roman"/>
          <w:sz w:val="28"/>
          <w:szCs w:val="28"/>
        </w:rPr>
        <w:t xml:space="preserve">межрегиональный фестиваль «Грани». </w:t>
      </w:r>
    </w:p>
    <w:p w:rsidR="00E209A5" w:rsidRPr="00FB1BA0" w:rsidRDefault="00E209A5" w:rsidP="00E209A5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9A5" w:rsidRPr="00896466" w:rsidRDefault="000D3A53" w:rsidP="00E536DA">
      <w:pPr>
        <w:pStyle w:val="ab"/>
        <w:numPr>
          <w:ilvl w:val="0"/>
          <w:numId w:val="42"/>
        </w:num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П</w:t>
      </w:r>
      <w:r w:rsidR="00E209A5" w:rsidRPr="00896466">
        <w:rPr>
          <w:rFonts w:ascii="Times New Roman" w:hAnsi="Times New Roman"/>
          <w:sz w:val="28"/>
          <w:szCs w:val="28"/>
        </w:rPr>
        <w:t>одпрограммы</w:t>
      </w:r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82"/>
        <w:gridCol w:w="3118"/>
        <w:gridCol w:w="2693"/>
      </w:tblGrid>
      <w:tr w:rsidR="00E209A5" w:rsidRPr="00C03574" w:rsidTr="004017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E209A5" w:rsidRPr="00C03574" w:rsidTr="004017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Областные Спартакиадные  соревнования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 xml:space="preserve"> Спартакиада муниципальных образований, Спартакиада муниципальных служащих, </w:t>
            </w:r>
            <w:proofErr w:type="spellStart"/>
            <w:r w:rsidRPr="00C03574">
              <w:rPr>
                <w:rFonts w:ascii="Times New Roman" w:hAnsi="Times New Roman"/>
                <w:sz w:val="24"/>
                <w:szCs w:val="24"/>
              </w:rPr>
              <w:t>Параспартакиада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3B07ED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E209A5" w:rsidRPr="00C03574" w:rsidTr="004017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Районная спартакиада «Здоровье в движении»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Соревнования по волейболу, баскетболу, самбо, дзюдо, шахматам, плаванию, 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3B07ED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E209A5" w:rsidRPr="00C03574" w:rsidTr="004017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и открытые турниры, </w:t>
            </w:r>
            <w:proofErr w:type="spellStart"/>
            <w:r w:rsidRPr="00C03574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2B20D8" w:rsidRPr="00C03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574">
              <w:rPr>
                <w:rFonts w:ascii="Times New Roman" w:hAnsi="Times New Roman"/>
                <w:sz w:val="24"/>
                <w:szCs w:val="24"/>
              </w:rPr>
              <w:t>-</w:t>
            </w:r>
            <w:r w:rsidR="002B20D8" w:rsidRPr="00C03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574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077CD1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День бега, Д</w:t>
            </w:r>
            <w:r w:rsidR="00E209A5" w:rsidRPr="00C03574">
              <w:rPr>
                <w:rFonts w:ascii="Times New Roman" w:hAnsi="Times New Roman"/>
                <w:sz w:val="24"/>
                <w:szCs w:val="24"/>
              </w:rPr>
              <w:t>ень плавания, День снега, День физкультурника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CF0AD4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202</w:t>
            </w:r>
            <w:r w:rsidR="003B07ED" w:rsidRPr="00C03574">
              <w:rPr>
                <w:rFonts w:ascii="Times New Roman" w:hAnsi="Times New Roman"/>
                <w:sz w:val="24"/>
                <w:szCs w:val="24"/>
              </w:rPr>
              <w:t>3-2025</w:t>
            </w:r>
          </w:p>
        </w:tc>
      </w:tr>
      <w:tr w:rsidR="00E209A5" w:rsidRPr="00C03574" w:rsidTr="004017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Областные, межрегиональные и всероссийские и международные соревнования и открытые турниры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Участие в областных, межрегиональных, всероссийских соревнованиях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3B07ED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E209A5" w:rsidRPr="00C03574" w:rsidTr="004017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Чемпионат Ивановской области по футболу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3B07ED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E209A5" w:rsidRPr="00C03574" w:rsidTr="004017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Первенство Ивановской области по хоккею с шайбой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E209A5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Соревнования по хоккею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Pr="00C03574" w:rsidRDefault="003B07ED" w:rsidP="001F28ED">
            <w:pPr>
              <w:pStyle w:val="ab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</w:tbl>
    <w:p w:rsidR="00E209A5" w:rsidRPr="00C03574" w:rsidRDefault="00E209A5" w:rsidP="00E209A5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574">
        <w:rPr>
          <w:rFonts w:ascii="Times New Roman" w:hAnsi="Times New Roman"/>
          <w:sz w:val="28"/>
          <w:szCs w:val="28"/>
        </w:rPr>
        <w:t>Объем бюджетных ассигнований</w:t>
      </w:r>
    </w:p>
    <w:p w:rsidR="006935B5" w:rsidRPr="00C03574" w:rsidRDefault="006935B5" w:rsidP="00E209A5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191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57"/>
        <w:gridCol w:w="1701"/>
        <w:gridCol w:w="1701"/>
        <w:gridCol w:w="1701"/>
      </w:tblGrid>
      <w:tr w:rsidR="00F304B3" w:rsidRPr="00C03574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и</w:t>
            </w:r>
          </w:p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</w:tr>
      <w:tr w:rsidR="00F304B3" w:rsidRPr="00C03574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C03574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456477" w:rsidP="00F304B3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456477" w:rsidP="00F304B3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C03574" w:rsidRDefault="00456477" w:rsidP="00F304B3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BA5770" w:rsidRPr="00C03574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Областные Спартакиадные  соревнования (Спартакиада муниципальных образований, Спартакиада муниципальных служащих, </w:t>
            </w:r>
            <w:proofErr w:type="spellStart"/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Параспартакиада</w:t>
            </w:r>
            <w:proofErr w:type="spellEnd"/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108 000,00</w:t>
            </w:r>
          </w:p>
        </w:tc>
      </w:tr>
      <w:tr w:rsidR="00BA5770" w:rsidRPr="00C03574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Районные соревнования и спортивно-массовые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3F22E8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  <w:r w:rsidR="00BA5770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3F22E8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  <w:r w:rsidR="00BA5770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3F22E8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  <w:r w:rsidR="00BA5770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BA5770" w:rsidRPr="00C03574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Областные, межрегиональные и всероссийские и международные </w:t>
            </w: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соревнования и открытые турниры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513 100,00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513 100,00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513 100,00</w:t>
            </w:r>
          </w:p>
        </w:tc>
      </w:tr>
      <w:tr w:rsidR="00BA5770" w:rsidRPr="00C03574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400 000,00</w:t>
            </w:r>
          </w:p>
        </w:tc>
      </w:tr>
      <w:tr w:rsidR="00BA5770" w:rsidRPr="00C03574" w:rsidTr="00401723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Первенство Ивановской области по хоккею с шайбой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215 000,00</w:t>
            </w:r>
          </w:p>
        </w:tc>
      </w:tr>
      <w:tr w:rsidR="00BA5770" w:rsidRPr="00C03574" w:rsidTr="00401723">
        <w:trPr>
          <w:trHeight w:val="8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спортивного комплекса, укрепление материально-технической базы,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234D37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9 175 056,89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234D37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9 175 056,89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234D37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9 175 056,89</w:t>
            </w:r>
          </w:p>
        </w:tc>
      </w:tr>
      <w:tr w:rsidR="00BA5770" w:rsidRPr="00C03574" w:rsidTr="00401723">
        <w:trPr>
          <w:trHeight w:val="23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8 575 056,89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8 575 056,89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8 575 056,89</w:t>
            </w:r>
          </w:p>
        </w:tc>
      </w:tr>
      <w:tr w:rsidR="00BA5770" w:rsidRPr="00C03574" w:rsidTr="00401723">
        <w:trPr>
          <w:trHeight w:val="30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600 000,00</w:t>
            </w:r>
          </w:p>
        </w:tc>
      </w:tr>
      <w:tr w:rsidR="00BA5770" w:rsidRPr="00C03574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5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234D37" w:rsidP="00913FF4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10 50</w:t>
            </w:r>
            <w:r w:rsidR="00913FF4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156,89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234D37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13FF4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0 500</w:t>
            </w: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156,89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234D37" w:rsidP="00913FF4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10 50</w:t>
            </w:r>
            <w:r w:rsidR="00913FF4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156,89</w:t>
            </w:r>
          </w:p>
        </w:tc>
      </w:tr>
      <w:tr w:rsidR="00BA5770" w:rsidRPr="00F304B3" w:rsidTr="004017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3F22E8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Общая сумма на 202</w:t>
            </w:r>
            <w:r w:rsidR="003F22E8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-202</w:t>
            </w:r>
            <w:r w:rsidR="003F22E8"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C03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70" w:rsidRPr="00C03574" w:rsidRDefault="00BA5770" w:rsidP="00BA5770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304B3" w:rsidRPr="00F304B3" w:rsidRDefault="00F304B3" w:rsidP="00F304B3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04B3">
        <w:rPr>
          <w:rFonts w:ascii="Times New Roman" w:hAnsi="Times New Roman"/>
          <w:color w:val="000000" w:themeColor="text1"/>
          <w:sz w:val="28"/>
          <w:szCs w:val="28"/>
        </w:rPr>
        <w:t>Общий объем фин</w:t>
      </w:r>
      <w:r w:rsidR="00456477">
        <w:rPr>
          <w:rFonts w:ascii="Times New Roman" w:hAnsi="Times New Roman"/>
          <w:color w:val="000000" w:themeColor="text1"/>
          <w:sz w:val="28"/>
          <w:szCs w:val="28"/>
        </w:rPr>
        <w:t>ансирования подпрограммы на 2023 – 2025</w:t>
      </w:r>
      <w:r w:rsidRPr="00F304B3">
        <w:rPr>
          <w:rFonts w:ascii="Times New Roman" w:hAnsi="Times New Roman"/>
          <w:color w:val="000000" w:themeColor="text1"/>
          <w:sz w:val="28"/>
          <w:szCs w:val="28"/>
        </w:rPr>
        <w:t xml:space="preserve"> годы планируется в объеме </w:t>
      </w:r>
      <w:r w:rsidR="00401723">
        <w:rPr>
          <w:rFonts w:ascii="Times New Roman" w:hAnsi="Times New Roman"/>
          <w:color w:val="000000" w:themeColor="text1"/>
          <w:sz w:val="28"/>
          <w:szCs w:val="28"/>
        </w:rPr>
        <w:t xml:space="preserve">31 527 470,67 </w:t>
      </w:r>
      <w:r w:rsidRPr="00F304B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F304B3" w:rsidRPr="00401723" w:rsidRDefault="00456477" w:rsidP="00F304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2023</w:t>
      </w:r>
      <w:r w:rsidR="00F304B3" w:rsidRPr="00F304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304B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40172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10 50</w:t>
      </w:r>
      <w:r w:rsidR="003F22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40172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 156,89 </w:t>
      </w:r>
      <w:r w:rsidR="00F304B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рублей</w:t>
      </w:r>
    </w:p>
    <w:p w:rsidR="00F304B3" w:rsidRPr="00401723" w:rsidRDefault="00456477" w:rsidP="00F304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2024</w:t>
      </w:r>
      <w:r w:rsidR="00F304B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</w:t>
      </w:r>
      <w:r w:rsidR="0040172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10 50</w:t>
      </w:r>
      <w:r w:rsidR="003F22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40172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 156,89 </w:t>
      </w:r>
      <w:r w:rsidR="00F304B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рублей</w:t>
      </w:r>
    </w:p>
    <w:p w:rsidR="00F304B3" w:rsidRPr="00401723" w:rsidRDefault="00456477" w:rsidP="00F304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2025</w:t>
      </w:r>
      <w:r w:rsidR="00F304B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</w:t>
      </w:r>
      <w:r w:rsidR="0040172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10 50</w:t>
      </w:r>
      <w:r w:rsidR="003F22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40172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 156,89 </w:t>
      </w:r>
      <w:r w:rsidR="00F304B3" w:rsidRPr="004017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рублей</w:t>
      </w:r>
    </w:p>
    <w:p w:rsidR="00E209A5" w:rsidRDefault="00E209A5" w:rsidP="00E209A5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Подпрограммы носят прогнозный характер и подлежат ежегодному уточнению в установленном порядке </w:t>
      </w:r>
      <w:r w:rsidR="00C03574">
        <w:rPr>
          <w:rFonts w:ascii="Times New Roman" w:hAnsi="Times New Roman"/>
          <w:sz w:val="28"/>
          <w:szCs w:val="28"/>
        </w:rPr>
        <w:t>при формировании проекта бюджета</w:t>
      </w:r>
      <w:r>
        <w:rPr>
          <w:rFonts w:ascii="Times New Roman" w:hAnsi="Times New Roman"/>
          <w:sz w:val="28"/>
          <w:szCs w:val="28"/>
        </w:rPr>
        <w:t xml:space="preserve"> Приволжского </w:t>
      </w:r>
      <w:r w:rsidR="00C03574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, исходя из его возможностей.</w:t>
      </w:r>
    </w:p>
    <w:p w:rsidR="00E209A5" w:rsidRDefault="00E209A5" w:rsidP="00E209A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09A5" w:rsidRPr="00870C5E" w:rsidRDefault="00E209A5" w:rsidP="00E209A5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870C5E">
        <w:rPr>
          <w:rFonts w:ascii="Times New Roman" w:hAnsi="Times New Roman"/>
          <w:sz w:val="28"/>
          <w:szCs w:val="28"/>
        </w:rPr>
        <w:t>4.</w:t>
      </w:r>
      <w:r w:rsidR="00B36D9D">
        <w:rPr>
          <w:rFonts w:ascii="Times New Roman" w:hAnsi="Times New Roman"/>
          <w:sz w:val="28"/>
          <w:szCs w:val="28"/>
        </w:rPr>
        <w:t xml:space="preserve"> Цели и о</w:t>
      </w:r>
      <w:r w:rsidR="00077CD1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870C5E">
        <w:rPr>
          <w:rFonts w:ascii="Times New Roman" w:hAnsi="Times New Roman"/>
          <w:sz w:val="28"/>
          <w:szCs w:val="28"/>
        </w:rPr>
        <w:t>одпрограммы</w:t>
      </w:r>
    </w:p>
    <w:p w:rsidR="00E209A5" w:rsidRPr="00870C5E" w:rsidRDefault="00E209A5" w:rsidP="00E209A5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D9D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Подпрограмма «Развитие физической культуры и спорта в Приволж</w:t>
      </w:r>
      <w:r w:rsidR="00B02A24">
        <w:rPr>
          <w:rFonts w:ascii="Times New Roman" w:hAnsi="Times New Roman"/>
          <w:sz w:val="28"/>
          <w:szCs w:val="28"/>
        </w:rPr>
        <w:t>ском городском поселении на 2023</w:t>
      </w:r>
      <w:r w:rsidR="002B2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B20D8">
        <w:rPr>
          <w:rFonts w:ascii="Times New Roman" w:hAnsi="Times New Roman"/>
          <w:sz w:val="28"/>
          <w:szCs w:val="28"/>
        </w:rPr>
        <w:t xml:space="preserve"> </w:t>
      </w:r>
      <w:r w:rsidR="00B02A24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»  является инструментом реализации государственной политики в области физической культуры и спорта</w:t>
      </w:r>
      <w:r w:rsidR="00B36D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D9D" w:rsidRDefault="00B36D9D" w:rsidP="00B36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</w:t>
      </w:r>
      <w:r w:rsidR="00E209A5" w:rsidRPr="00B33C28">
        <w:rPr>
          <w:rFonts w:ascii="Times New Roman" w:hAnsi="Times New Roman"/>
          <w:sz w:val="28"/>
          <w:szCs w:val="28"/>
        </w:rPr>
        <w:t>:</w:t>
      </w:r>
      <w:r w:rsidR="00E209A5">
        <w:rPr>
          <w:rFonts w:ascii="Times New Roman" w:hAnsi="Times New Roman"/>
          <w:sz w:val="28"/>
          <w:szCs w:val="28"/>
        </w:rPr>
        <w:t xml:space="preserve"> </w:t>
      </w:r>
    </w:p>
    <w:p w:rsidR="00E209A5" w:rsidRDefault="00B36D9D" w:rsidP="00B36D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20D8" w:rsidRPr="002B20D8">
        <w:rPr>
          <w:rFonts w:ascii="Times New Roman" w:hAnsi="Times New Roman"/>
          <w:color w:val="000000"/>
          <w:sz w:val="28"/>
          <w:szCs w:val="28"/>
        </w:rPr>
        <w:t>создание условий для укрепления здоровья населения путем реализации комплекса мероприятий, направленных на развитие массовой </w:t>
      </w:r>
      <w:r w:rsidR="002B20D8" w:rsidRPr="002B20D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2B20D8" w:rsidRPr="002B20D8">
        <w:rPr>
          <w:rFonts w:ascii="Times New Roman" w:hAnsi="Times New Roman"/>
          <w:color w:val="000000"/>
          <w:sz w:val="28"/>
          <w:szCs w:val="28"/>
        </w:rPr>
        <w:t>физической культуры и спорта среди населения района</w:t>
      </w:r>
      <w:r w:rsidR="00E209A5" w:rsidRPr="002B20D8">
        <w:rPr>
          <w:rFonts w:ascii="Times New Roman" w:hAnsi="Times New Roman"/>
          <w:sz w:val="28"/>
          <w:szCs w:val="28"/>
        </w:rPr>
        <w:t>.</w:t>
      </w:r>
      <w:r w:rsidR="00E209A5">
        <w:rPr>
          <w:rFonts w:ascii="Times New Roman" w:hAnsi="Times New Roman"/>
          <w:sz w:val="28"/>
          <w:szCs w:val="28"/>
        </w:rPr>
        <w:t xml:space="preserve"> </w:t>
      </w:r>
    </w:p>
    <w:p w:rsidR="00E209A5" w:rsidRPr="00870C5E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Pr="00870C5E">
        <w:rPr>
          <w:rFonts w:ascii="Times New Roman" w:hAnsi="Times New Roman"/>
          <w:sz w:val="28"/>
          <w:szCs w:val="28"/>
        </w:rPr>
        <w:t xml:space="preserve"> </w:t>
      </w:r>
      <w:r w:rsidR="00077CD1">
        <w:rPr>
          <w:rFonts w:ascii="Times New Roman" w:hAnsi="Times New Roman"/>
          <w:sz w:val="28"/>
          <w:szCs w:val="28"/>
        </w:rPr>
        <w:t>П</w:t>
      </w:r>
      <w:r w:rsidRPr="00870C5E">
        <w:rPr>
          <w:rFonts w:ascii="Times New Roman" w:hAnsi="Times New Roman"/>
          <w:sz w:val="28"/>
          <w:szCs w:val="28"/>
        </w:rPr>
        <w:t>одпрограммы:</w:t>
      </w:r>
    </w:p>
    <w:p w:rsidR="00E209A5" w:rsidRPr="003A54C7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20D8">
        <w:rPr>
          <w:rFonts w:ascii="Times New Roman" w:hAnsi="Times New Roman"/>
          <w:sz w:val="28"/>
          <w:szCs w:val="28"/>
        </w:rPr>
        <w:t xml:space="preserve"> </w:t>
      </w:r>
      <w:r w:rsidR="00077CD1">
        <w:rPr>
          <w:rFonts w:ascii="Times New Roman" w:hAnsi="Times New Roman"/>
          <w:sz w:val="28"/>
          <w:szCs w:val="28"/>
        </w:rPr>
        <w:t>физическое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C88">
        <w:rPr>
          <w:rFonts w:ascii="Times New Roman" w:hAnsi="Times New Roman"/>
          <w:sz w:val="28"/>
          <w:szCs w:val="28"/>
        </w:rPr>
        <w:t xml:space="preserve">развитие личности, вовлечение населения </w:t>
      </w:r>
      <w:r w:rsidR="00834C88" w:rsidRPr="00834C88">
        <w:rPr>
          <w:rFonts w:ascii="Times New Roman" w:hAnsi="Times New Roman"/>
          <w:sz w:val="28"/>
          <w:szCs w:val="28"/>
        </w:rPr>
        <w:t xml:space="preserve">городского поселения и </w:t>
      </w:r>
      <w:r w:rsidRPr="00834C88">
        <w:rPr>
          <w:rFonts w:ascii="Times New Roman" w:hAnsi="Times New Roman"/>
          <w:sz w:val="28"/>
          <w:szCs w:val="28"/>
        </w:rPr>
        <w:t>района в систематические занятия физической культурой и спортом, пропаганда здорового образа жизни, повышение спортивного мастерства и в целом, у</w:t>
      </w:r>
      <w:r w:rsidR="002B20D8" w:rsidRPr="00834C88">
        <w:rPr>
          <w:rFonts w:ascii="Times New Roman" w:hAnsi="Times New Roman"/>
          <w:sz w:val="28"/>
          <w:szCs w:val="28"/>
        </w:rPr>
        <w:t>лучшение</w:t>
      </w:r>
      <w:r w:rsidR="002B20D8">
        <w:rPr>
          <w:rFonts w:ascii="Times New Roman" w:hAnsi="Times New Roman"/>
          <w:sz w:val="28"/>
          <w:szCs w:val="28"/>
        </w:rPr>
        <w:t xml:space="preserve"> качества жизни граждан;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конституционных прав граждан Российской Федерации на занятия физической культурой и спортом и польз</w:t>
      </w:r>
      <w:r w:rsidR="002B20D8">
        <w:rPr>
          <w:rFonts w:ascii="Times New Roman" w:hAnsi="Times New Roman"/>
          <w:sz w:val="28"/>
          <w:szCs w:val="28"/>
        </w:rPr>
        <w:t>ования спортивными сооружениями;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эффективной работы муниципальных спортивных сооружений за счет совершенствования форм и методов работы, укрепления их материально</w:t>
      </w:r>
      <w:r w:rsidR="002B2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B2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 базы, в</w:t>
      </w:r>
      <w:r w:rsidR="002B20D8">
        <w:rPr>
          <w:rFonts w:ascii="Times New Roman" w:hAnsi="Times New Roman"/>
          <w:sz w:val="28"/>
          <w:szCs w:val="28"/>
        </w:rPr>
        <w:t>недрения современных технологий;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благоприятных условий для занятий физической культурой и спортом, предоставление жителям района дополнительных услуг, в том числе на платной основе, в сфере занятия физической культурой и спортом</w:t>
      </w:r>
      <w:r w:rsidR="002B20D8">
        <w:rPr>
          <w:rFonts w:ascii="Times New Roman" w:hAnsi="Times New Roman"/>
          <w:sz w:val="28"/>
          <w:szCs w:val="28"/>
        </w:rPr>
        <w:t>;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спортивного мастерства спортсменов и спортивных команд, представляющих </w:t>
      </w:r>
      <w:r w:rsidR="00BE7BB7" w:rsidRPr="00834C88">
        <w:rPr>
          <w:rFonts w:ascii="Times New Roman" w:hAnsi="Times New Roman"/>
          <w:sz w:val="28"/>
          <w:szCs w:val="28"/>
        </w:rPr>
        <w:t xml:space="preserve">Приволжское городское поселение и </w:t>
      </w:r>
      <w:r w:rsidRPr="00834C88">
        <w:rPr>
          <w:rFonts w:ascii="Times New Roman" w:hAnsi="Times New Roman"/>
          <w:sz w:val="28"/>
          <w:szCs w:val="28"/>
        </w:rPr>
        <w:t xml:space="preserve">Приволжский муниципальный </w:t>
      </w:r>
      <w:r w:rsidR="00077CD1" w:rsidRPr="00834C88">
        <w:rPr>
          <w:rFonts w:ascii="Times New Roman" w:hAnsi="Times New Roman"/>
          <w:sz w:val="28"/>
          <w:szCs w:val="28"/>
        </w:rPr>
        <w:t>район</w:t>
      </w:r>
      <w:r w:rsidR="00077CD1">
        <w:rPr>
          <w:rFonts w:ascii="Times New Roman" w:hAnsi="Times New Roman"/>
          <w:sz w:val="28"/>
          <w:szCs w:val="28"/>
        </w:rPr>
        <w:t xml:space="preserve"> на различных соревнованиях: </w:t>
      </w:r>
      <w:r w:rsidR="002B2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областных, региональных, всероссийских, международных.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</w:t>
      </w:r>
      <w:r w:rsidRPr="00376ACA">
        <w:rPr>
          <w:rFonts w:ascii="Times New Roman" w:hAnsi="Times New Roman"/>
          <w:sz w:val="28"/>
          <w:szCs w:val="28"/>
        </w:rPr>
        <w:t>задач</w:t>
      </w:r>
      <w:r w:rsidR="00D8095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одпрограммы основан на необходимости физического развития и воспитания личности с дошкольного возраста на протяжении всей последующей жизни, пропаганды здорового образа жизни среди населения района, создании благоприятных, комфортных условий для занятий физической культурой и спортом.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9A5" w:rsidRPr="00870C5E" w:rsidRDefault="00077CD1" w:rsidP="00077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D3A53">
        <w:rPr>
          <w:rFonts w:ascii="Times New Roman" w:hAnsi="Times New Roman"/>
          <w:sz w:val="28"/>
          <w:szCs w:val="28"/>
        </w:rPr>
        <w:t>Целевые индикаторы П</w:t>
      </w:r>
      <w:r w:rsidR="00E209A5" w:rsidRPr="00870C5E">
        <w:rPr>
          <w:rFonts w:ascii="Times New Roman" w:hAnsi="Times New Roman"/>
          <w:sz w:val="28"/>
          <w:szCs w:val="28"/>
        </w:rPr>
        <w:t>одпрограммы</w:t>
      </w:r>
    </w:p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701"/>
        <w:gridCol w:w="708"/>
        <w:gridCol w:w="709"/>
        <w:gridCol w:w="709"/>
        <w:gridCol w:w="709"/>
        <w:gridCol w:w="708"/>
      </w:tblGrid>
      <w:tr w:rsidR="00E209A5" w:rsidTr="008C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Default="00E209A5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Default="00E209A5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Default="00E209A5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5" w:rsidRDefault="00E209A5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09A5" w:rsidRDefault="00E209A5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8C7393" w:rsidTr="008C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7" w:rsidRDefault="00E63947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7" w:rsidRDefault="00E63947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7" w:rsidRDefault="00E63947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7" w:rsidRDefault="006F16E9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7" w:rsidRDefault="00E63947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F16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7" w:rsidRDefault="006F16E9" w:rsidP="00E6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7" w:rsidRDefault="006F16E9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7" w:rsidRDefault="006F16E9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E209A5" w:rsidTr="000424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Default="00E209A5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5" w:rsidRDefault="00E209A5" w:rsidP="001F2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благоприятных, комфортных условий для занятий физической культурой, спортом и  туризмом.</w:t>
            </w:r>
          </w:p>
        </w:tc>
      </w:tr>
      <w:tr w:rsidR="008C7393" w:rsidRPr="00DA1A71" w:rsidTr="008C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населения, охваченных систематическими занятиями физической культурой, спортом и туризмом и регулярно посещающих учреждения и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сравнению с предыдущим годом).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7C5371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A8228F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A8228F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A8228F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8228F"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8C7393" w:rsidRPr="00DA1A71" w:rsidTr="008C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подростковой преступности, наркомании, алкоголизма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подрастающего поколения (от общего количества населения района).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7C5371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393" w:rsidRPr="00DA1A71" w:rsidTr="008C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спортсменов спорта высших достижений (по сравнению с предыдущим годом).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7C5371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F16E9"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C5371"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A7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8C7393" w:rsidRPr="00BE7BB7" w:rsidTr="008C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F95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Доступность, разнообразие, повышение качества проводимых оздоровительных и физкультурно-спортивных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F951D5" w:rsidRDefault="00BF5DE5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51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F951D5" w:rsidRDefault="00BF5DE5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51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EC539E" w:rsidRPr="00F951D5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F951D5" w:rsidRDefault="003B1059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EC539E" w:rsidRPr="00F951D5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F951D5" w:rsidRDefault="003B1059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F951D5" w:rsidRDefault="003B1059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8C7393" w:rsidRPr="00DA1A71" w:rsidTr="008C73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9E" w:rsidRDefault="00EC539E" w:rsidP="00EC539E">
            <w:pPr>
              <w:pStyle w:val="ab"/>
              <w:tabs>
                <w:tab w:val="left" w:pos="40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 участников платных мероприятий (от общего количества населения района, занимающихся ФК и 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Default="00EC539E" w:rsidP="00EC53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9E" w:rsidRPr="00DA1A71" w:rsidRDefault="00EC539E" w:rsidP="00EC5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</w:tbl>
    <w:p w:rsidR="00E209A5" w:rsidRDefault="00E209A5" w:rsidP="00E209A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результативности могу</w:t>
      </w:r>
      <w:r w:rsidR="002A533E">
        <w:rPr>
          <w:rFonts w:ascii="Times New Roman" w:hAnsi="Times New Roman"/>
          <w:sz w:val="28"/>
          <w:szCs w:val="28"/>
        </w:rPr>
        <w:t>т уточняться в ходе реализации П</w:t>
      </w:r>
      <w:r>
        <w:rPr>
          <w:rFonts w:ascii="Times New Roman" w:hAnsi="Times New Roman"/>
          <w:sz w:val="28"/>
          <w:szCs w:val="28"/>
        </w:rPr>
        <w:t>одпрограммы с учетом научных и методических разработок в сфере физической культуры и спорта на федеральном и региональном уровнях, принятия новых нормативно</w:t>
      </w:r>
      <w:r w:rsidR="007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 актов в области ФК и С.</w:t>
      </w:r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о</w:t>
      </w:r>
      <w:r w:rsidR="002A533E">
        <w:rPr>
          <w:rFonts w:ascii="Times New Roman" w:hAnsi="Times New Roman"/>
          <w:sz w:val="28"/>
          <w:szCs w:val="28"/>
        </w:rPr>
        <w:t>ценка эффективности реализации П</w:t>
      </w:r>
      <w:r>
        <w:rPr>
          <w:rFonts w:ascii="Times New Roman" w:hAnsi="Times New Roman"/>
          <w:sz w:val="28"/>
          <w:szCs w:val="28"/>
        </w:rPr>
        <w:t>одпрограммы осуществляется:</w:t>
      </w:r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совещательными органами при Главе Приволжского муниципального района;</w:t>
      </w:r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основе сведений о победах и успехах спортсменов и спортивных команд в различных соревнованиях и турнирах по видам спорта, наградах и званиях работников ФК и С района;</w:t>
      </w:r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количества спортсменов – разрядников в спорте высших достижений.</w:t>
      </w:r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Специфической особенностью сферы физической культуры и спорта является то, что основные результаты деятельности проявляются в укреплении  здоровья граждан, развитии их физических способностей и навыков, вовлечении населения в систематические занятия физической культурой и спортом, повышении спортивного мастерства спортсменов и команд, изменении ценностных ориентаций и норм поведения жителей района,  укреплении материально технической базы учреждений и объектов физической культуры и спорта.</w:t>
      </w:r>
      <w:proofErr w:type="gramEnd"/>
    </w:p>
    <w:p w:rsidR="00E209A5" w:rsidRDefault="00E209A5" w:rsidP="00E209A5">
      <w:pPr>
        <w:pStyle w:val="ab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социально</w:t>
      </w:r>
      <w:r w:rsidR="004A6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A6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</w:t>
      </w:r>
      <w:r w:rsidR="00D86787">
        <w:rPr>
          <w:rFonts w:ascii="Times New Roman" w:hAnsi="Times New Roman"/>
          <w:sz w:val="28"/>
          <w:szCs w:val="28"/>
        </w:rPr>
        <w:t>ий эффект от реализации данной П</w:t>
      </w:r>
      <w:r>
        <w:rPr>
          <w:rFonts w:ascii="Times New Roman" w:hAnsi="Times New Roman"/>
          <w:sz w:val="28"/>
          <w:szCs w:val="28"/>
        </w:rPr>
        <w:t>одпрограммы выражается в повышении социальной роли физическ</w:t>
      </w:r>
      <w:r w:rsidR="00D86787">
        <w:rPr>
          <w:rFonts w:ascii="Times New Roman" w:hAnsi="Times New Roman"/>
          <w:sz w:val="28"/>
          <w:szCs w:val="28"/>
        </w:rPr>
        <w:t>ой культуры и спорта в следствие</w:t>
      </w:r>
      <w:r>
        <w:rPr>
          <w:rFonts w:ascii="Times New Roman" w:hAnsi="Times New Roman"/>
          <w:sz w:val="28"/>
          <w:szCs w:val="28"/>
        </w:rPr>
        <w:t>:</w:t>
      </w:r>
    </w:p>
    <w:p w:rsidR="00E209A5" w:rsidRDefault="00E209A5" w:rsidP="00E209A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4BE">
        <w:rPr>
          <w:rFonts w:ascii="Times New Roman" w:hAnsi="Times New Roman"/>
          <w:sz w:val="28"/>
          <w:szCs w:val="28"/>
        </w:rPr>
        <w:t xml:space="preserve">увеличения доли населения </w:t>
      </w:r>
      <w:r w:rsidR="00EC74BE" w:rsidRPr="00EC74BE">
        <w:rPr>
          <w:rFonts w:ascii="Times New Roman" w:hAnsi="Times New Roman"/>
          <w:sz w:val="28"/>
          <w:szCs w:val="28"/>
        </w:rPr>
        <w:t xml:space="preserve">городского поселения и </w:t>
      </w:r>
      <w:r w:rsidRPr="00EC74BE">
        <w:rPr>
          <w:rFonts w:ascii="Times New Roman" w:hAnsi="Times New Roman"/>
          <w:sz w:val="28"/>
          <w:szCs w:val="28"/>
        </w:rPr>
        <w:t>района, охваченных</w:t>
      </w:r>
      <w:r>
        <w:rPr>
          <w:rFonts w:ascii="Times New Roman" w:hAnsi="Times New Roman"/>
          <w:sz w:val="28"/>
          <w:szCs w:val="28"/>
        </w:rPr>
        <w:t xml:space="preserve"> систематическими занятиями физической культурой и спортом, и регулярно</w:t>
      </w:r>
      <w:r w:rsidR="00693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посещающих учреждения и объекты физической культуры и спорта, повышения уровня физической культуры у различных слоев населения района;</w:t>
      </w:r>
    </w:p>
    <w:p w:rsidR="00E209A5" w:rsidRDefault="00D86787" w:rsidP="00E209A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снижения</w:t>
      </w:r>
      <w:r w:rsidR="00E209A5">
        <w:rPr>
          <w:rFonts w:ascii="Times New Roman" w:hAnsi="Times New Roman"/>
          <w:sz w:val="28"/>
          <w:szCs w:val="28"/>
        </w:rPr>
        <w:t xml:space="preserve"> </w:t>
      </w:r>
      <w:r w:rsidR="00E209A5" w:rsidRPr="00EC74BE">
        <w:rPr>
          <w:rFonts w:ascii="Times New Roman" w:hAnsi="Times New Roman"/>
          <w:sz w:val="28"/>
          <w:szCs w:val="28"/>
        </w:rPr>
        <w:t>подростковой преступности в</w:t>
      </w:r>
      <w:r w:rsidR="009D397C" w:rsidRPr="00EC74BE">
        <w:rPr>
          <w:rFonts w:ascii="Times New Roman" w:hAnsi="Times New Roman"/>
          <w:sz w:val="28"/>
          <w:szCs w:val="28"/>
        </w:rPr>
        <w:t xml:space="preserve"> </w:t>
      </w:r>
      <w:r w:rsidR="00EC74BE" w:rsidRPr="00EC74BE">
        <w:rPr>
          <w:rFonts w:ascii="Times New Roman" w:hAnsi="Times New Roman"/>
          <w:sz w:val="28"/>
          <w:szCs w:val="28"/>
        </w:rPr>
        <w:t>городском поселении</w:t>
      </w:r>
      <w:r w:rsidR="00FC1C1F">
        <w:rPr>
          <w:rFonts w:ascii="Times New Roman" w:hAnsi="Times New Roman"/>
          <w:sz w:val="28"/>
          <w:szCs w:val="28"/>
        </w:rPr>
        <w:t xml:space="preserve"> и районе, </w:t>
      </w:r>
      <w:r w:rsidR="00E209A5" w:rsidRPr="00EC74BE">
        <w:rPr>
          <w:rFonts w:ascii="Times New Roman" w:hAnsi="Times New Roman"/>
          <w:sz w:val="28"/>
          <w:szCs w:val="28"/>
        </w:rPr>
        <w:t>профилактика</w:t>
      </w:r>
      <w:r w:rsidR="00E209A5">
        <w:rPr>
          <w:rFonts w:ascii="Times New Roman" w:hAnsi="Times New Roman"/>
          <w:sz w:val="28"/>
          <w:szCs w:val="28"/>
        </w:rPr>
        <w:t xml:space="preserve"> наркомании, </w:t>
      </w:r>
      <w:proofErr w:type="spellStart"/>
      <w:r w:rsidR="00E209A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E209A5">
        <w:rPr>
          <w:rFonts w:ascii="Times New Roman" w:hAnsi="Times New Roman"/>
          <w:sz w:val="28"/>
          <w:szCs w:val="28"/>
        </w:rPr>
        <w:t xml:space="preserve"> и алкоголизма среди подрастающего поколения;</w:t>
      </w:r>
    </w:p>
    <w:p w:rsidR="00E209A5" w:rsidRDefault="00D86787" w:rsidP="00E209A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увеличения</w:t>
      </w:r>
      <w:r w:rsidR="00E209A5">
        <w:rPr>
          <w:rFonts w:ascii="Times New Roman" w:hAnsi="Times New Roman"/>
          <w:sz w:val="28"/>
          <w:szCs w:val="28"/>
        </w:rPr>
        <w:t xml:space="preserve"> числа спортсменов массовых разрядов и спортсменов спорта высших достижений;</w:t>
      </w:r>
    </w:p>
    <w:p w:rsidR="00E209A5" w:rsidRDefault="00D86787" w:rsidP="00E209A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доступности, разнообразия и повышения </w:t>
      </w:r>
      <w:r w:rsidR="00E209A5">
        <w:rPr>
          <w:rFonts w:ascii="Times New Roman" w:hAnsi="Times New Roman"/>
          <w:sz w:val="28"/>
          <w:szCs w:val="28"/>
        </w:rPr>
        <w:t xml:space="preserve">качества проводимых оздоровительных и  </w:t>
      </w:r>
      <w:proofErr w:type="spellStart"/>
      <w:r w:rsidR="00E209A5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CF0AD4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>-</w:t>
      </w:r>
      <w:r w:rsidR="004A612B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>спортивных мероприятий в районе</w:t>
      </w:r>
      <w:r w:rsidR="00A57898">
        <w:rPr>
          <w:rFonts w:ascii="Times New Roman" w:hAnsi="Times New Roman"/>
          <w:sz w:val="28"/>
          <w:szCs w:val="28"/>
        </w:rPr>
        <w:t>;</w:t>
      </w:r>
      <w:r w:rsidR="00E209A5">
        <w:rPr>
          <w:rFonts w:ascii="Times New Roman" w:hAnsi="Times New Roman"/>
          <w:sz w:val="28"/>
          <w:szCs w:val="28"/>
        </w:rPr>
        <w:t xml:space="preserve"> </w:t>
      </w:r>
    </w:p>
    <w:p w:rsidR="00E209A5" w:rsidRDefault="00D86787" w:rsidP="00E209A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укрепления</w:t>
      </w:r>
      <w:r w:rsidR="00E209A5">
        <w:rPr>
          <w:rFonts w:ascii="Times New Roman" w:hAnsi="Times New Roman"/>
          <w:sz w:val="28"/>
          <w:szCs w:val="28"/>
        </w:rPr>
        <w:t xml:space="preserve"> материально</w:t>
      </w:r>
      <w:r w:rsidR="004A612B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>-</w:t>
      </w:r>
      <w:r w:rsidR="004A612B">
        <w:rPr>
          <w:rFonts w:ascii="Times New Roman" w:hAnsi="Times New Roman"/>
          <w:sz w:val="28"/>
          <w:szCs w:val="28"/>
        </w:rPr>
        <w:t xml:space="preserve"> </w:t>
      </w:r>
      <w:r w:rsidR="00E209A5">
        <w:rPr>
          <w:rFonts w:ascii="Times New Roman" w:hAnsi="Times New Roman"/>
          <w:sz w:val="28"/>
          <w:szCs w:val="28"/>
        </w:rPr>
        <w:t>технической базы учреждений и объектов физической культуры и спорта в районе;</w:t>
      </w:r>
    </w:p>
    <w:p w:rsidR="00E209A5" w:rsidRDefault="00D86787" w:rsidP="00E209A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расширения и повышения</w:t>
      </w:r>
      <w:r w:rsidR="00E209A5">
        <w:rPr>
          <w:rFonts w:ascii="Times New Roman" w:hAnsi="Times New Roman"/>
          <w:sz w:val="28"/>
          <w:szCs w:val="28"/>
        </w:rPr>
        <w:t xml:space="preserve"> качества предоставляемых платных услуг в сфере физическо</w:t>
      </w:r>
      <w:r>
        <w:rPr>
          <w:rFonts w:ascii="Times New Roman" w:hAnsi="Times New Roman"/>
          <w:sz w:val="28"/>
          <w:szCs w:val="28"/>
        </w:rPr>
        <w:t>й культуры и спорта и увеличения</w:t>
      </w:r>
      <w:r w:rsidR="00E209A5">
        <w:rPr>
          <w:rFonts w:ascii="Times New Roman" w:hAnsi="Times New Roman"/>
          <w:sz w:val="28"/>
          <w:szCs w:val="28"/>
        </w:rPr>
        <w:t xml:space="preserve"> численности участников платных мероприятий.</w:t>
      </w:r>
    </w:p>
    <w:p w:rsidR="00DC3D9D" w:rsidRDefault="00DC3D9D" w:rsidP="00BA50D3">
      <w:pPr>
        <w:pStyle w:val="ab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95F" w:rsidRDefault="001F695F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339E" w:rsidRDefault="0034339E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4AA2" w:rsidRDefault="00934AA2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339E" w:rsidRDefault="0034339E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339E" w:rsidRDefault="0034339E" w:rsidP="00BA50D3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7393" w:rsidRDefault="000A3ABB" w:rsidP="008C73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F16E9">
        <w:rPr>
          <w:rFonts w:ascii="Times New Roman" w:hAnsi="Times New Roman"/>
          <w:sz w:val="28"/>
          <w:szCs w:val="28"/>
        </w:rPr>
        <w:t xml:space="preserve">  </w:t>
      </w:r>
      <w:r w:rsidR="00D7634E">
        <w:rPr>
          <w:rFonts w:ascii="Times New Roman" w:hAnsi="Times New Roman"/>
          <w:sz w:val="24"/>
          <w:szCs w:val="24"/>
        </w:rPr>
        <w:t>П</w:t>
      </w:r>
      <w:r w:rsidR="007D1C2D">
        <w:rPr>
          <w:rFonts w:ascii="Times New Roman" w:hAnsi="Times New Roman"/>
          <w:sz w:val="24"/>
          <w:szCs w:val="24"/>
        </w:rPr>
        <w:t>риложение №</w:t>
      </w:r>
      <w:r w:rsidR="00B73111">
        <w:rPr>
          <w:rFonts w:ascii="Times New Roman" w:hAnsi="Times New Roman"/>
          <w:sz w:val="24"/>
          <w:szCs w:val="24"/>
        </w:rPr>
        <w:t xml:space="preserve"> </w:t>
      </w:r>
      <w:r w:rsidR="007D1C2D">
        <w:rPr>
          <w:rFonts w:ascii="Times New Roman" w:hAnsi="Times New Roman"/>
          <w:sz w:val="24"/>
          <w:szCs w:val="24"/>
        </w:rPr>
        <w:t>2</w:t>
      </w:r>
      <w:r w:rsidR="0055318C">
        <w:rPr>
          <w:rFonts w:ascii="Times New Roman" w:hAnsi="Times New Roman"/>
          <w:sz w:val="24"/>
          <w:szCs w:val="24"/>
        </w:rPr>
        <w:t xml:space="preserve"> </w:t>
      </w:r>
    </w:p>
    <w:p w:rsidR="00024A31" w:rsidRDefault="0055318C" w:rsidP="008C73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024A31">
        <w:rPr>
          <w:rFonts w:ascii="Times New Roman" w:hAnsi="Times New Roman"/>
          <w:sz w:val="24"/>
          <w:szCs w:val="24"/>
        </w:rPr>
        <w:t>рограмме</w:t>
      </w:r>
    </w:p>
    <w:p w:rsidR="00561AC3" w:rsidRDefault="00024A31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561AC3">
        <w:rPr>
          <w:rFonts w:ascii="Times New Roman" w:hAnsi="Times New Roman"/>
          <w:sz w:val="24"/>
          <w:szCs w:val="24"/>
        </w:rPr>
        <w:t>Развитие культуры, молодёжной политики,</w:t>
      </w:r>
    </w:p>
    <w:p w:rsidR="00561AC3" w:rsidRDefault="00561AC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спорта, туризма и профилактики наркомании в </w:t>
      </w:r>
    </w:p>
    <w:p w:rsidR="00561AC3" w:rsidRDefault="00F67EA5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Приволжском городском поселении</w:t>
      </w:r>
      <w:r w:rsidR="00561AC3">
        <w:rPr>
          <w:rFonts w:ascii="Times New Roman" w:hAnsi="Times New Roman"/>
          <w:sz w:val="24"/>
          <w:szCs w:val="24"/>
        </w:rPr>
        <w:t xml:space="preserve"> на </w:t>
      </w:r>
      <w:r w:rsidR="00EF597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23-2025</w:t>
      </w:r>
      <w:r w:rsidR="00561AC3">
        <w:rPr>
          <w:rFonts w:ascii="Times New Roman" w:hAnsi="Times New Roman"/>
          <w:sz w:val="24"/>
          <w:szCs w:val="24"/>
        </w:rPr>
        <w:t>»</w:t>
      </w:r>
    </w:p>
    <w:p w:rsidR="00DC3D9D" w:rsidRPr="00FC6788" w:rsidRDefault="00DC3D9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C3D9D" w:rsidRPr="00870C5E" w:rsidRDefault="00491CB3" w:rsidP="00115C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0C5E">
        <w:rPr>
          <w:rFonts w:ascii="Times New Roman" w:hAnsi="Times New Roman"/>
          <w:sz w:val="28"/>
          <w:szCs w:val="28"/>
        </w:rPr>
        <w:t>Подпрограмма «</w:t>
      </w:r>
      <w:r w:rsidR="00DC3D9D" w:rsidRPr="00870C5E">
        <w:rPr>
          <w:rFonts w:ascii="Times New Roman" w:hAnsi="Times New Roman"/>
          <w:sz w:val="28"/>
          <w:szCs w:val="28"/>
        </w:rPr>
        <w:t>Развитие молодёжной политики</w:t>
      </w:r>
      <w:r>
        <w:rPr>
          <w:rFonts w:ascii="Times New Roman" w:hAnsi="Times New Roman"/>
          <w:sz w:val="28"/>
          <w:szCs w:val="28"/>
        </w:rPr>
        <w:t xml:space="preserve"> и профилактики </w:t>
      </w:r>
      <w:r w:rsidR="00115C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наркомании</w:t>
      </w:r>
      <w:r w:rsidR="00DC3D9D" w:rsidRPr="00870C5E">
        <w:rPr>
          <w:rFonts w:ascii="Times New Roman" w:hAnsi="Times New Roman"/>
          <w:sz w:val="28"/>
          <w:szCs w:val="28"/>
        </w:rPr>
        <w:t xml:space="preserve"> в Приволж</w:t>
      </w:r>
      <w:r w:rsidR="005C3D65">
        <w:rPr>
          <w:rFonts w:ascii="Times New Roman" w:hAnsi="Times New Roman"/>
          <w:sz w:val="28"/>
          <w:szCs w:val="28"/>
        </w:rPr>
        <w:t>ском городском поселении</w:t>
      </w:r>
      <w:r w:rsidR="00DC3D9D" w:rsidRPr="00870C5E">
        <w:rPr>
          <w:rFonts w:ascii="Times New Roman" w:hAnsi="Times New Roman"/>
          <w:sz w:val="28"/>
          <w:szCs w:val="28"/>
        </w:rPr>
        <w:t>»</w:t>
      </w:r>
    </w:p>
    <w:p w:rsidR="00024A31" w:rsidRPr="00870C5E" w:rsidRDefault="00024A31" w:rsidP="00115C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A62546" w:rsidRDefault="000B5566" w:rsidP="00A62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546">
        <w:rPr>
          <w:rFonts w:ascii="Times New Roman" w:hAnsi="Times New Roman"/>
          <w:sz w:val="28"/>
          <w:szCs w:val="28"/>
        </w:rPr>
        <w:t xml:space="preserve">1. </w:t>
      </w:r>
      <w:r w:rsidR="000D3A53">
        <w:rPr>
          <w:rFonts w:ascii="Times New Roman" w:hAnsi="Times New Roman"/>
          <w:sz w:val="28"/>
          <w:szCs w:val="28"/>
        </w:rPr>
        <w:t>Паспорт П</w:t>
      </w:r>
      <w:r w:rsidR="004B50DF" w:rsidRPr="00A62546">
        <w:rPr>
          <w:rFonts w:ascii="Times New Roman" w:hAnsi="Times New Roman"/>
          <w:sz w:val="28"/>
          <w:szCs w:val="28"/>
        </w:rPr>
        <w:t>одпрограммы</w:t>
      </w:r>
    </w:p>
    <w:p w:rsidR="004B50DF" w:rsidRDefault="004B50DF" w:rsidP="00A62546">
      <w:pPr>
        <w:pStyle w:val="ab"/>
        <w:spacing w:after="0" w:line="240" w:lineRule="auto"/>
        <w:ind w:left="1778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208"/>
      </w:tblGrid>
      <w:tr w:rsidR="00DC3D9D" w:rsidTr="00DC3D9D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A388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одпрограммы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91CB3">
              <w:rPr>
                <w:rFonts w:ascii="Times New Roman" w:hAnsi="Times New Roman"/>
                <w:sz w:val="24"/>
                <w:szCs w:val="24"/>
              </w:rPr>
              <w:t>Развитие молодёжной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политики </w:t>
            </w:r>
            <w:r w:rsidR="00491CB3">
              <w:rPr>
                <w:rFonts w:ascii="Times New Roman" w:hAnsi="Times New Roman"/>
                <w:sz w:val="24"/>
                <w:szCs w:val="24"/>
              </w:rPr>
              <w:t xml:space="preserve">и профилактики наркомании </w:t>
            </w:r>
            <w:r>
              <w:rPr>
                <w:rFonts w:ascii="Times New Roman" w:hAnsi="Times New Roman"/>
                <w:sz w:val="24"/>
                <w:szCs w:val="24"/>
              </w:rPr>
              <w:t>в Приволжском городском поселении</w:t>
            </w:r>
            <w:r w:rsidR="001232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D9D" w:rsidTr="00DC3D9D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491CB3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  <w:r w:rsidR="004B3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88F">
              <w:rPr>
                <w:rFonts w:ascii="Times New Roman" w:hAnsi="Times New Roman"/>
                <w:sz w:val="24"/>
                <w:szCs w:val="24"/>
              </w:rPr>
              <w:t>П</w:t>
            </w:r>
            <w:r w:rsidR="00DC3D9D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F67EA5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DC3D9D" w:rsidTr="00DC3D9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исполнителей </w:t>
            </w:r>
            <w:r w:rsidR="00AA388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</w:t>
            </w:r>
            <w:r w:rsidR="00AA388F">
              <w:rPr>
                <w:rFonts w:ascii="Times New Roman" w:hAnsi="Times New Roman"/>
                <w:sz w:val="24"/>
                <w:szCs w:val="24"/>
              </w:rPr>
              <w:t>жной политики, спорта и туризма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района», МБУ «Городской дом культуры»</w:t>
            </w:r>
            <w:r w:rsidR="00AA3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3D9D" w:rsidTr="00DC3D9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B73111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="00AA388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DC3D9D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FD7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оздание наиболее благоприятных условий для всестороннего развития молодёжи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B7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иволжского городского поселения.</w:t>
            </w:r>
          </w:p>
          <w:p w:rsidR="00DC3D9D" w:rsidRPr="007A44FA" w:rsidRDefault="00DC3D9D" w:rsidP="00FD7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</w:t>
            </w:r>
            <w:proofErr w:type="spellStart"/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="00B7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B7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иотическому воспитанию молодёжи,</w:t>
            </w:r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активной жизненной позиции, готовности к участию в общественно</w:t>
            </w:r>
            <w:r w:rsidR="00B7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политической жизни  Приволжского  городского поселения.</w:t>
            </w:r>
          </w:p>
        </w:tc>
      </w:tr>
      <w:tr w:rsidR="006935B5" w:rsidTr="00DC3D9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83" w:rsidRDefault="00AA388F" w:rsidP="00AA388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5" w:name="_Hlk3900586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ресурсного обеспечения П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одпрограммы по ее реализации в разрезе источников финансирования на</w:t>
            </w:r>
          </w:p>
          <w:p w:rsidR="006935B5" w:rsidRPr="006935B5" w:rsidRDefault="006935B5" w:rsidP="00F161D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1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AA3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-202</w:t>
            </w:r>
            <w:r w:rsidR="00F1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B5" w:rsidRPr="006935B5" w:rsidRDefault="006935B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объём финансирования данных мероприятий: </w:t>
            </w:r>
          </w:p>
          <w:p w:rsidR="006935B5" w:rsidRPr="006935B5" w:rsidRDefault="006935B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1 134 000,00 рублей, в том числе</w:t>
            </w:r>
          </w:p>
          <w:p w:rsidR="006935B5" w:rsidRPr="006935B5" w:rsidRDefault="00F67EA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2023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- 378 000,00 рублей, </w:t>
            </w:r>
          </w:p>
          <w:p w:rsidR="006935B5" w:rsidRPr="006935B5" w:rsidRDefault="00F67EA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- 378 000,00 рублей, </w:t>
            </w:r>
          </w:p>
          <w:p w:rsidR="006935B5" w:rsidRPr="006935B5" w:rsidRDefault="00F67EA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- 378 000,00 рублей, </w:t>
            </w:r>
          </w:p>
          <w:p w:rsidR="006935B5" w:rsidRPr="006935B5" w:rsidRDefault="006935B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местного бюджета:</w:t>
            </w:r>
          </w:p>
          <w:p w:rsidR="006935B5" w:rsidRPr="006935B5" w:rsidRDefault="00F67EA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2023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- 378 000,00 рублей, </w:t>
            </w:r>
          </w:p>
          <w:p w:rsidR="006935B5" w:rsidRPr="006935B5" w:rsidRDefault="00F67EA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- 378 000,00 рублей, </w:t>
            </w:r>
          </w:p>
          <w:p w:rsidR="006935B5" w:rsidRPr="006935B5" w:rsidRDefault="00F67EA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- 378 000,00 рублей</w:t>
            </w:r>
            <w:proofErr w:type="gramStart"/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bookmarkEnd w:id="5"/>
    </w:tbl>
    <w:p w:rsidR="00DC3D9D" w:rsidRPr="007A44FA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3D9D" w:rsidRDefault="00DC3D9D" w:rsidP="00BA50D3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E6911">
        <w:rPr>
          <w:rFonts w:ascii="Times New Roman" w:hAnsi="Times New Roman"/>
          <w:sz w:val="28"/>
          <w:szCs w:val="28"/>
        </w:rPr>
        <w:t>2.Кра</w:t>
      </w:r>
      <w:r w:rsidR="0096005D">
        <w:rPr>
          <w:rFonts w:ascii="Times New Roman" w:hAnsi="Times New Roman"/>
          <w:sz w:val="28"/>
          <w:szCs w:val="28"/>
        </w:rPr>
        <w:t>ткая характеристика реализации П</w:t>
      </w:r>
      <w:r w:rsidRPr="003E6911">
        <w:rPr>
          <w:rFonts w:ascii="Times New Roman" w:hAnsi="Times New Roman"/>
          <w:sz w:val="28"/>
          <w:szCs w:val="28"/>
        </w:rPr>
        <w:t>одпрограммы в сфере молодёжной политики</w:t>
      </w:r>
    </w:p>
    <w:p w:rsidR="00D87999" w:rsidRPr="003E6911" w:rsidRDefault="00D87999" w:rsidP="00BA50D3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67D3C" w:rsidRPr="008A3B50" w:rsidRDefault="00667D3C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3B50">
        <w:rPr>
          <w:rFonts w:ascii="Times New Roman" w:hAnsi="Times New Roman"/>
          <w:sz w:val="28"/>
          <w:szCs w:val="28"/>
        </w:rPr>
        <w:t xml:space="preserve">В Приволжском городском поселении жителей в возрасте от 14 до 30 лет проживает </w:t>
      </w:r>
      <w:r w:rsidR="00713CE2">
        <w:rPr>
          <w:rFonts w:ascii="Times New Roman" w:hAnsi="Times New Roman"/>
          <w:sz w:val="28"/>
          <w:szCs w:val="28"/>
        </w:rPr>
        <w:t>2 737</w:t>
      </w:r>
      <w:r w:rsidR="006778CF" w:rsidRPr="008A3B50">
        <w:rPr>
          <w:rFonts w:ascii="Times New Roman" w:hAnsi="Times New Roman"/>
          <w:sz w:val="28"/>
          <w:szCs w:val="28"/>
        </w:rPr>
        <w:t xml:space="preserve"> человек</w:t>
      </w:r>
      <w:r w:rsidRPr="008A3B50">
        <w:rPr>
          <w:rFonts w:ascii="Times New Roman" w:hAnsi="Times New Roman"/>
          <w:sz w:val="28"/>
          <w:szCs w:val="28"/>
        </w:rPr>
        <w:t xml:space="preserve">, что составляет </w:t>
      </w:r>
      <w:r w:rsidR="000A3ABB">
        <w:rPr>
          <w:rFonts w:ascii="Times New Roman" w:hAnsi="Times New Roman"/>
          <w:sz w:val="28"/>
          <w:szCs w:val="28"/>
        </w:rPr>
        <w:t>18,3</w:t>
      </w:r>
      <w:r w:rsidRPr="008A3B50">
        <w:rPr>
          <w:rFonts w:ascii="Times New Roman" w:hAnsi="Times New Roman"/>
          <w:sz w:val="28"/>
          <w:szCs w:val="28"/>
        </w:rPr>
        <w:t xml:space="preserve"> % от числа жителей Приволжского городского поселения.</w:t>
      </w:r>
    </w:p>
    <w:p w:rsidR="00667D3C" w:rsidRDefault="00667D3C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D7F10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Приволжского городского поселения </w:t>
      </w:r>
      <w:r w:rsidRPr="001D7F10">
        <w:rPr>
          <w:rFonts w:ascii="Times New Roman" w:hAnsi="Times New Roman"/>
          <w:sz w:val="28"/>
          <w:szCs w:val="28"/>
        </w:rPr>
        <w:t>осуществлялся комплекс мероприят</w:t>
      </w:r>
      <w:r>
        <w:rPr>
          <w:rFonts w:ascii="Times New Roman" w:hAnsi="Times New Roman"/>
          <w:sz w:val="28"/>
          <w:szCs w:val="28"/>
        </w:rPr>
        <w:t xml:space="preserve">ий по реализации муниципальной молодежной политики, имеющие </w:t>
      </w:r>
      <w:r w:rsidRPr="001D7F10">
        <w:rPr>
          <w:rFonts w:ascii="Times New Roman" w:hAnsi="Times New Roman"/>
          <w:sz w:val="28"/>
          <w:szCs w:val="28"/>
        </w:rPr>
        <w:t>определенные результаты:</w:t>
      </w:r>
    </w:p>
    <w:p w:rsidR="00667D3C" w:rsidRPr="001D7F10" w:rsidRDefault="00667D3C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7F10">
        <w:rPr>
          <w:rFonts w:ascii="Times New Roman" w:hAnsi="Times New Roman"/>
          <w:sz w:val="28"/>
          <w:szCs w:val="28"/>
        </w:rPr>
        <w:t>сформированы условия для гражданского становления, патриотического,</w:t>
      </w:r>
      <w:r w:rsidR="00EA3A38">
        <w:rPr>
          <w:rFonts w:ascii="Times New Roman" w:hAnsi="Times New Roman"/>
          <w:sz w:val="28"/>
          <w:szCs w:val="28"/>
        </w:rPr>
        <w:t xml:space="preserve"> </w:t>
      </w:r>
      <w:r w:rsidRPr="001D7F10">
        <w:rPr>
          <w:rFonts w:ascii="Times New Roman" w:hAnsi="Times New Roman"/>
          <w:sz w:val="28"/>
          <w:szCs w:val="28"/>
        </w:rPr>
        <w:t xml:space="preserve"> духовно</w:t>
      </w:r>
      <w:r w:rsidR="00B73111">
        <w:rPr>
          <w:rFonts w:ascii="Times New Roman" w:hAnsi="Times New Roman"/>
          <w:sz w:val="28"/>
          <w:szCs w:val="28"/>
        </w:rPr>
        <w:t xml:space="preserve"> </w:t>
      </w:r>
      <w:r w:rsidRPr="001D7F10">
        <w:rPr>
          <w:rFonts w:ascii="Times New Roman" w:hAnsi="Times New Roman"/>
          <w:sz w:val="28"/>
          <w:szCs w:val="28"/>
        </w:rPr>
        <w:t>-</w:t>
      </w:r>
      <w:r w:rsidR="00B73111">
        <w:rPr>
          <w:rFonts w:ascii="Times New Roman" w:hAnsi="Times New Roman"/>
          <w:sz w:val="28"/>
          <w:szCs w:val="28"/>
        </w:rPr>
        <w:t xml:space="preserve"> </w:t>
      </w:r>
      <w:r w:rsidRPr="001D7F10">
        <w:rPr>
          <w:rFonts w:ascii="Times New Roman" w:hAnsi="Times New Roman"/>
          <w:sz w:val="28"/>
          <w:szCs w:val="28"/>
        </w:rPr>
        <w:t>нравственного воспитания молодежи;</w:t>
      </w:r>
    </w:p>
    <w:p w:rsidR="00667D3C" w:rsidRPr="001D7F10" w:rsidRDefault="00667D3C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7F10">
        <w:rPr>
          <w:rFonts w:ascii="Times New Roman" w:hAnsi="Times New Roman"/>
          <w:sz w:val="28"/>
          <w:szCs w:val="28"/>
        </w:rPr>
        <w:t>налажен механизм поддержки молодых семей, обеспечения жильем и создания условий, способствующих увеличению рождаемости, через комплекс мероприятий, направленных на оздоровление и организацию досуга родителей и детей из неполных семей, пропаганду семейных ценностей;</w:t>
      </w:r>
    </w:p>
    <w:p w:rsidR="00667D3C" w:rsidRPr="001D7F10" w:rsidRDefault="00667D3C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7F10">
        <w:rPr>
          <w:rFonts w:ascii="Times New Roman" w:hAnsi="Times New Roman"/>
          <w:sz w:val="28"/>
          <w:szCs w:val="28"/>
        </w:rPr>
        <w:t>внедрены инновационные технологии профилактики асоциального поведения в молодежной среде путем</w:t>
      </w:r>
      <w:r>
        <w:rPr>
          <w:rFonts w:ascii="Times New Roman" w:hAnsi="Times New Roman"/>
          <w:sz w:val="28"/>
          <w:szCs w:val="28"/>
        </w:rPr>
        <w:t xml:space="preserve">  открытия </w:t>
      </w:r>
      <w:r w:rsidRPr="001D7F10">
        <w:rPr>
          <w:rFonts w:ascii="Times New Roman" w:hAnsi="Times New Roman"/>
          <w:sz w:val="28"/>
          <w:szCs w:val="28"/>
        </w:rPr>
        <w:t xml:space="preserve"> площадок по месту жительства;</w:t>
      </w:r>
    </w:p>
    <w:p w:rsidR="00ED5A83" w:rsidRDefault="00667D3C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7F10">
        <w:rPr>
          <w:rFonts w:ascii="Times New Roman" w:hAnsi="Times New Roman"/>
          <w:sz w:val="28"/>
          <w:szCs w:val="28"/>
        </w:rPr>
        <w:t xml:space="preserve">созданы условия для обеспечения продуктивной занятости молодежи через проведение </w:t>
      </w:r>
      <w:proofErr w:type="spellStart"/>
      <w:r w:rsidRPr="001D7F10">
        <w:rPr>
          <w:rFonts w:ascii="Times New Roman" w:hAnsi="Times New Roman"/>
          <w:sz w:val="28"/>
          <w:szCs w:val="28"/>
        </w:rPr>
        <w:t>п</w:t>
      </w:r>
      <w:r w:rsidR="00ED5A83">
        <w:rPr>
          <w:rFonts w:ascii="Times New Roman" w:hAnsi="Times New Roman"/>
          <w:sz w:val="28"/>
          <w:szCs w:val="28"/>
        </w:rPr>
        <w:t>рофориентационных</w:t>
      </w:r>
      <w:proofErr w:type="spellEnd"/>
      <w:r w:rsidR="00ED5A83">
        <w:rPr>
          <w:rFonts w:ascii="Times New Roman" w:hAnsi="Times New Roman"/>
          <w:sz w:val="28"/>
          <w:szCs w:val="28"/>
        </w:rPr>
        <w:t xml:space="preserve"> мероприятий;</w:t>
      </w:r>
    </w:p>
    <w:p w:rsidR="00667D3C" w:rsidRDefault="00ED5A83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7D3C" w:rsidRPr="001D7F10">
        <w:rPr>
          <w:rFonts w:ascii="Times New Roman" w:hAnsi="Times New Roman"/>
          <w:sz w:val="28"/>
          <w:szCs w:val="28"/>
        </w:rPr>
        <w:t>сложилась система формирования культуры здорового образа жизни, охраны здоровья молодых граждан путем создания сети добровольческих объединений.</w:t>
      </w:r>
    </w:p>
    <w:p w:rsidR="00667D3C" w:rsidRDefault="00667D3C" w:rsidP="00BA50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Приволжском городском поселении</w:t>
      </w:r>
      <w:r w:rsidRPr="001D7F10">
        <w:rPr>
          <w:rFonts w:ascii="Times New Roman" w:hAnsi="Times New Roman"/>
          <w:sz w:val="28"/>
          <w:szCs w:val="28"/>
        </w:rPr>
        <w:t xml:space="preserve"> накоплен позитивный опыт патриотического воспитания молодежи. В этой работе активно принимают участие образовательные учреждения, учреждения дополнительного образования детей, культуры, спорта, ветеранские, общественные и молодежные организации и объединения, средства массовой информации, органы исполнительной власти.</w:t>
      </w:r>
    </w:p>
    <w:p w:rsidR="00667D3C" w:rsidRPr="00EA3A38" w:rsidRDefault="00667D3C" w:rsidP="00BA50D3">
      <w:pPr>
        <w:pStyle w:val="a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E5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Приволжского городского поселения</w:t>
      </w:r>
      <w:r w:rsidRPr="00687E5E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действуют спортивно-патриотические клубы: «Молодые ветра»</w:t>
      </w:r>
      <w:r w:rsidR="00C12E13">
        <w:rPr>
          <w:rFonts w:ascii="Times New Roman" w:hAnsi="Times New Roman" w:cs="Times New Roman"/>
          <w:color w:val="000000"/>
          <w:sz w:val="28"/>
          <w:szCs w:val="28"/>
        </w:rPr>
        <w:t>, «Витязь», «Юный десантник»,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87E5E">
        <w:rPr>
          <w:rFonts w:ascii="Times New Roman" w:hAnsi="Times New Roman" w:cs="Times New Roman"/>
          <w:color w:val="000000"/>
          <w:sz w:val="28"/>
          <w:szCs w:val="28"/>
        </w:rPr>
        <w:t>Патриот»</w:t>
      </w:r>
      <w:r w:rsidR="00C12E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3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D3C" w:rsidRDefault="00667D3C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F10">
        <w:rPr>
          <w:rFonts w:ascii="Times New Roman" w:hAnsi="Times New Roman"/>
          <w:sz w:val="28"/>
          <w:szCs w:val="28"/>
        </w:rPr>
        <w:t>В то же время для совершенствования системы патриотического воспитания необходимо вести дальнейшую плановую работу по решению ряда проблем, в том числе в вопросах материально</w:t>
      </w:r>
      <w:r w:rsidR="002A2376">
        <w:rPr>
          <w:rFonts w:ascii="Times New Roman" w:hAnsi="Times New Roman"/>
          <w:sz w:val="28"/>
          <w:szCs w:val="28"/>
        </w:rPr>
        <w:t xml:space="preserve"> </w:t>
      </w:r>
      <w:r w:rsidRPr="001D7F10">
        <w:rPr>
          <w:rFonts w:ascii="Times New Roman" w:hAnsi="Times New Roman"/>
          <w:sz w:val="28"/>
          <w:szCs w:val="28"/>
        </w:rPr>
        <w:t>-</w:t>
      </w:r>
      <w:r w:rsidR="002A2376">
        <w:rPr>
          <w:rFonts w:ascii="Times New Roman" w:hAnsi="Times New Roman"/>
          <w:sz w:val="28"/>
          <w:szCs w:val="28"/>
        </w:rPr>
        <w:t xml:space="preserve"> </w:t>
      </w:r>
      <w:r w:rsidRPr="001D7F10">
        <w:rPr>
          <w:rFonts w:ascii="Times New Roman" w:hAnsi="Times New Roman"/>
          <w:sz w:val="28"/>
          <w:szCs w:val="28"/>
        </w:rPr>
        <w:t>технического обеспечения воспитательной базы, развития профессионализма кадров для ведения работы по патриотическому воспитанию граждан</w:t>
      </w:r>
      <w:r>
        <w:rPr>
          <w:rFonts w:ascii="Times New Roman" w:hAnsi="Times New Roman"/>
          <w:sz w:val="28"/>
          <w:szCs w:val="28"/>
        </w:rPr>
        <w:t>.</w:t>
      </w:r>
    </w:p>
    <w:p w:rsidR="00667D3C" w:rsidRDefault="00667D3C" w:rsidP="00E74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C5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Приволжского района функционирует 12 волонтерских отрядов,</w:t>
      </w:r>
      <w:r w:rsidR="002A2376" w:rsidRPr="00CE6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общей численностью </w:t>
      </w:r>
      <w:r w:rsidR="00CE6C58" w:rsidRPr="00CE6C58">
        <w:rPr>
          <w:rFonts w:ascii="Times New Roman" w:hAnsi="Times New Roman" w:cs="Times New Roman"/>
          <w:sz w:val="28"/>
          <w:szCs w:val="28"/>
          <w:shd w:val="clear" w:color="auto" w:fill="FFFFFF"/>
        </w:rPr>
        <w:t>186</w:t>
      </w:r>
      <w:r w:rsidRPr="00CE6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Городском доме культуры волонтерским корпусом «Добро» разработан проект «100 добрых дел» по оказанию помощи ветеранам в социально</w:t>
      </w:r>
      <w:r w:rsidR="00C3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3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бытовых вопросах, открыта «</w:t>
      </w:r>
      <w:r w:rsidR="00C3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волонтера». Добровольцы ежегодно участвуют в акциях: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«Свеча памяти», «Георгиевская ленточка», «Пода</w:t>
      </w:r>
      <w:r w:rsidR="002A2376">
        <w:rPr>
          <w:rFonts w:ascii="Times New Roman" w:hAnsi="Times New Roman" w:cs="Times New Roman"/>
          <w:sz w:val="28"/>
          <w:szCs w:val="28"/>
          <w:shd w:val="clear" w:color="auto" w:fill="FFFFFF"/>
        </w:rPr>
        <w:t>ри тепло», «Поздравь ветерана»,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1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«Сохрани лес», «Чистый пруд»,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«На работу н</w:t>
      </w:r>
      <w:r w:rsidR="00C332E0">
        <w:rPr>
          <w:rFonts w:ascii="Times New Roman" w:hAnsi="Times New Roman" w:cs="Times New Roman"/>
          <w:sz w:val="28"/>
          <w:szCs w:val="28"/>
          <w:shd w:val="clear" w:color="auto" w:fill="FFFFFF"/>
        </w:rPr>
        <w:t>а велосипеде», а также проводят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благоустройст</w:t>
      </w:r>
      <w:r w:rsidR="00031A02">
        <w:rPr>
          <w:rFonts w:ascii="Times New Roman" w:hAnsi="Times New Roman" w:cs="Times New Roman"/>
          <w:sz w:val="28"/>
          <w:szCs w:val="28"/>
          <w:shd w:val="clear" w:color="auto" w:fill="FFFFFF"/>
        </w:rPr>
        <w:t>ву воинских захоронений, оказывают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ветеранам войны.</w:t>
      </w:r>
    </w:p>
    <w:p w:rsidR="00667D3C" w:rsidRDefault="00667D3C" w:rsidP="0077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</w:t>
      </w:r>
      <w:r w:rsidR="00366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риод для подростков в </w:t>
      </w:r>
      <w:r w:rsidR="00A0015F">
        <w:rPr>
          <w:rFonts w:ascii="Times New Roman" w:hAnsi="Times New Roman" w:cs="Times New Roman"/>
          <w:sz w:val="28"/>
          <w:szCs w:val="28"/>
          <w:shd w:val="clear" w:color="auto" w:fill="FFFFFF"/>
        </w:rPr>
        <w:t>саду</w:t>
      </w:r>
      <w:r w:rsidR="00366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«Текстильщик» проводятся</w:t>
      </w:r>
      <w:r w:rsidR="002A2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</w:t>
      </w:r>
      <w:r w:rsidR="002A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A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классы по декоративно</w:t>
      </w:r>
      <w:r w:rsidR="002A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A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прикладному творчеству</w:t>
      </w:r>
      <w:r w:rsidR="008F70A3">
        <w:rPr>
          <w:rFonts w:ascii="Times New Roman" w:hAnsi="Times New Roman" w:cs="Times New Roman"/>
          <w:sz w:val="28"/>
          <w:szCs w:val="28"/>
          <w:shd w:val="clear" w:color="auto" w:fill="FFFFFF"/>
        </w:rPr>
        <w:t>, арт</w:t>
      </w:r>
      <w:r w:rsidR="00B73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731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«Я рисую свое настроение»,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спортивные состязания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стритболу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7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акции ко </w:t>
      </w:r>
      <w:r w:rsidR="008F70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Дню России, Дню российского флага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Большим спросом пользуется уличная тренажерная площадка.</w:t>
      </w:r>
    </w:p>
    <w:p w:rsidR="0055551E" w:rsidRPr="00A0015F" w:rsidRDefault="00667D3C" w:rsidP="00773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proofErr w:type="spellStart"/>
      <w:r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>ОКМСиТ</w:t>
      </w:r>
      <w:proofErr w:type="spellEnd"/>
      <w:r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>» большое внимание уделяет р</w:t>
      </w:r>
      <w:r w:rsidR="002A2376"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>аботе с молодыми семьями.</w:t>
      </w:r>
      <w:r w:rsidR="00571725"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Молодые семьи участвуют в тв</w:t>
      </w:r>
      <w:r w:rsidR="008F70A3"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24C29">
        <w:rPr>
          <w:rFonts w:ascii="Times New Roman" w:hAnsi="Times New Roman" w:cs="Times New Roman"/>
          <w:sz w:val="28"/>
          <w:szCs w:val="28"/>
          <w:shd w:val="clear" w:color="auto" w:fill="FFFFFF"/>
        </w:rPr>
        <w:t>рческих и спортивных мероприятиях</w:t>
      </w:r>
      <w:r w:rsidRPr="00A0015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015F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</w:t>
      </w:r>
      <w:r w:rsidR="006D05B0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</w:t>
      </w:r>
      <w:r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спортивных состязаниях по выполнению норм ГТО   «Мама,</w:t>
      </w:r>
      <w:r w:rsidR="000832A2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>папа,</w:t>
      </w:r>
      <w:r w:rsidR="000832A2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="000832A2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>ГТО –</w:t>
      </w:r>
      <w:r w:rsidR="000832A2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</w:t>
      </w:r>
      <w:r w:rsidR="00571725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семья» приняли участие 10 семей</w:t>
      </w:r>
      <w:r w:rsidR="000D3A59">
        <w:rPr>
          <w:rFonts w:ascii="Times New Roman" w:hAnsi="Times New Roman" w:cs="Times New Roman"/>
          <w:sz w:val="28"/>
          <w:szCs w:val="28"/>
          <w:shd w:val="clear" w:color="auto" w:fill="FFFFFF"/>
        </w:rPr>
        <w:t>, в 2022 году 7 семей</w:t>
      </w:r>
      <w:r w:rsidR="00571725" w:rsidRPr="00904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7332C" w:rsidRPr="0077332C" w:rsidRDefault="00571725" w:rsidP="0077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областном конкурсе </w:t>
      </w:r>
      <w:r w:rsidR="00667D3C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111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67D3C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семьи </w:t>
      </w:r>
      <w:r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</w:t>
      </w:r>
      <w:r w:rsidR="00667D3C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A2376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</w:t>
      </w:r>
      <w:r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ьи – награждены благодарностями МКУ «</w:t>
      </w:r>
      <w:proofErr w:type="spellStart"/>
      <w:r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ОКМСиТ</w:t>
      </w:r>
      <w:proofErr w:type="spellEnd"/>
      <w:r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памятными подарками. </w:t>
      </w:r>
    </w:p>
    <w:p w:rsidR="0077332C" w:rsidRDefault="000001CA" w:rsidP="0077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С 2021 года</w:t>
      </w:r>
      <w:r w:rsidR="00C36CDC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МКУ «</w:t>
      </w:r>
      <w:proofErr w:type="spellStart"/>
      <w:r w:rsidR="00C36CDC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ОКМСиТ</w:t>
      </w:r>
      <w:proofErr w:type="spellEnd"/>
      <w:r w:rsidR="00C36CDC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D4409">
        <w:rPr>
          <w:rFonts w:ascii="Times New Roman" w:hAnsi="Times New Roman" w:cs="Times New Roman"/>
          <w:sz w:val="28"/>
          <w:szCs w:val="28"/>
          <w:shd w:val="clear" w:color="auto" w:fill="FFFFFF"/>
        </w:rPr>
        <w:t>, МК</w:t>
      </w:r>
      <w:r w:rsidR="00AD75CA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A93C60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ЦГБ, МБУ ГДК, МАУ </w:t>
      </w:r>
      <w:proofErr w:type="spellStart"/>
      <w:r w:rsidR="00A93C60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>ФКиС</w:t>
      </w:r>
      <w:proofErr w:type="spellEnd"/>
      <w:r w:rsidR="00A93C60" w:rsidRPr="0077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«Арена» в рамках</w:t>
      </w:r>
      <w:r w:rsidR="00C36CDC" w:rsidRPr="0077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60" w:rsidRPr="0077332C">
        <w:rPr>
          <w:rFonts w:ascii="Times New Roman" w:hAnsi="Times New Roman" w:cs="Times New Roman"/>
          <w:sz w:val="28"/>
          <w:szCs w:val="28"/>
        </w:rPr>
        <w:t>проекта</w:t>
      </w:r>
      <w:r w:rsidR="00C36CDC" w:rsidRPr="0077332C">
        <w:rPr>
          <w:rFonts w:ascii="Times New Roman" w:hAnsi="Times New Roman" w:cs="Times New Roman"/>
          <w:sz w:val="28"/>
          <w:szCs w:val="28"/>
        </w:rPr>
        <w:t xml:space="preserve"> «Мотивация успеха: новая социальная технология преодоления бедности»</w:t>
      </w:r>
      <w:r w:rsidR="00ED5A83" w:rsidRPr="0077332C">
        <w:rPr>
          <w:rFonts w:ascii="Times New Roman" w:hAnsi="Times New Roman" w:cs="Times New Roman"/>
          <w:sz w:val="28"/>
          <w:szCs w:val="28"/>
        </w:rPr>
        <w:t xml:space="preserve"> - на безвозмездной основе</w:t>
      </w:r>
      <w:r w:rsidR="00A93C60" w:rsidRPr="0077332C">
        <w:rPr>
          <w:rFonts w:ascii="Times New Roman" w:hAnsi="Times New Roman" w:cs="Times New Roman"/>
          <w:sz w:val="28"/>
          <w:szCs w:val="28"/>
        </w:rPr>
        <w:t xml:space="preserve"> </w:t>
      </w:r>
      <w:r w:rsidRPr="0077332C">
        <w:rPr>
          <w:rFonts w:ascii="Times New Roman" w:hAnsi="Times New Roman" w:cs="Times New Roman"/>
          <w:sz w:val="28"/>
          <w:szCs w:val="28"/>
        </w:rPr>
        <w:t>ежегодно проводят</w:t>
      </w:r>
      <w:r w:rsidR="007D4409">
        <w:rPr>
          <w:rFonts w:ascii="Times New Roman" w:hAnsi="Times New Roman" w:cs="Times New Roman"/>
          <w:sz w:val="28"/>
          <w:szCs w:val="28"/>
        </w:rPr>
        <w:t xml:space="preserve"> более 50 мероприятий для </w:t>
      </w:r>
      <w:r w:rsidR="00A93C60" w:rsidRPr="0077332C">
        <w:rPr>
          <w:rFonts w:ascii="Times New Roman" w:hAnsi="Times New Roman" w:cs="Times New Roman"/>
          <w:sz w:val="28"/>
          <w:szCs w:val="28"/>
        </w:rPr>
        <w:t>молодых малообеспеченных семей</w:t>
      </w:r>
      <w:r w:rsidR="00C36CDC" w:rsidRPr="0077332C">
        <w:rPr>
          <w:rFonts w:ascii="Times New Roman" w:hAnsi="Times New Roman" w:cs="Times New Roman"/>
          <w:sz w:val="28"/>
          <w:szCs w:val="28"/>
        </w:rPr>
        <w:t>.</w:t>
      </w:r>
    </w:p>
    <w:p w:rsidR="008F70A3" w:rsidRPr="0077332C" w:rsidRDefault="00667D3C" w:rsidP="0077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32C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77332C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Pr="0077332C">
        <w:rPr>
          <w:rFonts w:ascii="Times New Roman" w:hAnsi="Times New Roman" w:cs="Times New Roman"/>
          <w:sz w:val="28"/>
          <w:szCs w:val="28"/>
        </w:rPr>
        <w:t xml:space="preserve">» по вопросам организации </w:t>
      </w:r>
      <w:r w:rsidR="00877575" w:rsidRPr="0077332C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Pr="0077332C">
        <w:rPr>
          <w:rFonts w:ascii="Times New Roman" w:hAnsi="Times New Roman" w:cs="Times New Roman"/>
          <w:sz w:val="28"/>
          <w:szCs w:val="28"/>
        </w:rPr>
        <w:t>несовершеннолетних работает в соответствии с Порядком взаимодействия субъектов системы профилактики безнадзорности и правонарушений</w:t>
      </w:r>
      <w:r w:rsidR="008F70A3" w:rsidRPr="0077332C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Pr="0077332C">
        <w:rPr>
          <w:rFonts w:ascii="Times New Roman" w:hAnsi="Times New Roman" w:cs="Times New Roman"/>
          <w:sz w:val="28"/>
          <w:szCs w:val="28"/>
        </w:rPr>
        <w:t>с семьями и несовершеннолетними, находящимися в социально опасном положении, и ведомственного учета семей (несовершеннолетних</w:t>
      </w:r>
      <w:r w:rsidRPr="00877575">
        <w:rPr>
          <w:rFonts w:ascii="Times New Roman" w:hAnsi="Times New Roman" w:cs="Times New Roman"/>
          <w:sz w:val="28"/>
          <w:szCs w:val="28"/>
        </w:rPr>
        <w:t>), находящихся в трудной жизненной ситуации,  утвержденный Постановлением комиссии по делам несовершеннолетних и защите их прав Ивановской области от 06.12.2018 №2-о. Особое внимание  учреждениями куль</w:t>
      </w:r>
      <w:r w:rsidR="00571725">
        <w:rPr>
          <w:rFonts w:ascii="Times New Roman" w:hAnsi="Times New Roman" w:cs="Times New Roman"/>
          <w:sz w:val="28"/>
          <w:szCs w:val="28"/>
        </w:rPr>
        <w:t xml:space="preserve">туры и спорта уделяется отдыху, </w:t>
      </w:r>
      <w:r w:rsidRPr="00877575">
        <w:rPr>
          <w:rFonts w:ascii="Times New Roman" w:hAnsi="Times New Roman" w:cs="Times New Roman"/>
          <w:sz w:val="28"/>
          <w:szCs w:val="28"/>
        </w:rPr>
        <w:t>состоящих на учёте, склонных к совершению правонарушений.</w:t>
      </w:r>
    </w:p>
    <w:p w:rsidR="00400E0B" w:rsidRDefault="00400E0B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5438">
        <w:rPr>
          <w:rFonts w:ascii="Times New Roman" w:hAnsi="Times New Roman" w:cs="Times New Roman"/>
          <w:sz w:val="28"/>
          <w:szCs w:val="28"/>
        </w:rPr>
        <w:t xml:space="preserve">риволжском городском поселении </w:t>
      </w:r>
      <w:r w:rsidRPr="00D464E6">
        <w:rPr>
          <w:rFonts w:ascii="Times New Roman" w:eastAsia="Times New Roman" w:hAnsi="Times New Roman" w:cs="Times New Roman"/>
          <w:sz w:val="28"/>
          <w:szCs w:val="28"/>
        </w:rPr>
        <w:t>проводится системная работа по профилактике наркомании и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64E6">
        <w:rPr>
          <w:rFonts w:ascii="Times New Roman" w:eastAsia="Times New Roman" w:hAnsi="Times New Roman" w:cs="Times New Roman"/>
          <w:sz w:val="28"/>
          <w:szCs w:val="28"/>
        </w:rPr>
        <w:t>Учреждения культуры тесно взаимодействуют с</w:t>
      </w:r>
      <w:r w:rsidR="00571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38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общеобразовательными </w:t>
      </w:r>
      <w:r w:rsidRPr="00D464E6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0453">
        <w:rPr>
          <w:rFonts w:ascii="Times New Roman" w:hAnsi="Times New Roman" w:cs="Times New Roman"/>
          <w:sz w:val="28"/>
          <w:szCs w:val="28"/>
        </w:rPr>
        <w:t>В 20</w:t>
      </w:r>
      <w:r w:rsidR="00322CFF" w:rsidRPr="00B90453">
        <w:rPr>
          <w:rFonts w:ascii="Times New Roman" w:hAnsi="Times New Roman" w:cs="Times New Roman"/>
          <w:sz w:val="28"/>
          <w:szCs w:val="28"/>
        </w:rPr>
        <w:t>21</w:t>
      </w:r>
      <w:r w:rsidRPr="00B90453">
        <w:rPr>
          <w:rFonts w:ascii="Times New Roman" w:hAnsi="Times New Roman" w:cs="Times New Roman"/>
          <w:sz w:val="28"/>
          <w:szCs w:val="28"/>
        </w:rPr>
        <w:t xml:space="preserve"> году были организованы 15 отрядов лагерей дневного пребывания с охватом 400 человек, и</w:t>
      </w:r>
      <w:r w:rsidR="007D4409">
        <w:rPr>
          <w:rFonts w:ascii="Times New Roman" w:hAnsi="Times New Roman" w:cs="Times New Roman"/>
          <w:sz w:val="28"/>
          <w:szCs w:val="28"/>
        </w:rPr>
        <w:t xml:space="preserve">з них в Приволжске 13 отрядов, </w:t>
      </w:r>
      <w:r w:rsidRPr="00B90453">
        <w:rPr>
          <w:rFonts w:ascii="Times New Roman" w:hAnsi="Times New Roman" w:cs="Times New Roman"/>
          <w:sz w:val="28"/>
          <w:szCs w:val="28"/>
        </w:rPr>
        <w:t>с охватом 344 человека.</w:t>
      </w:r>
      <w:r w:rsidR="00700D4D" w:rsidRPr="00B90453">
        <w:rPr>
          <w:rFonts w:ascii="Times New Roman" w:hAnsi="Times New Roman" w:cs="Times New Roman"/>
          <w:sz w:val="28"/>
          <w:szCs w:val="28"/>
        </w:rPr>
        <w:t xml:space="preserve"> В 202</w:t>
      </w:r>
      <w:r w:rsidR="00322CFF" w:rsidRPr="00B90453">
        <w:rPr>
          <w:rFonts w:ascii="Times New Roman" w:hAnsi="Times New Roman" w:cs="Times New Roman"/>
          <w:sz w:val="28"/>
          <w:szCs w:val="28"/>
        </w:rPr>
        <w:t>2</w:t>
      </w:r>
      <w:r w:rsidR="00700D4D" w:rsidRPr="00B90453">
        <w:rPr>
          <w:rFonts w:ascii="Times New Roman" w:hAnsi="Times New Roman" w:cs="Times New Roman"/>
          <w:sz w:val="28"/>
          <w:szCs w:val="28"/>
        </w:rPr>
        <w:t xml:space="preserve"> году организовано </w:t>
      </w:r>
      <w:r w:rsidR="00B90453" w:rsidRPr="00B90453">
        <w:rPr>
          <w:rFonts w:ascii="Times New Roman" w:hAnsi="Times New Roman" w:cs="Times New Roman"/>
          <w:sz w:val="28"/>
          <w:szCs w:val="28"/>
        </w:rPr>
        <w:t>6</w:t>
      </w:r>
      <w:r w:rsidR="00700D4D" w:rsidRPr="00B90453">
        <w:rPr>
          <w:rFonts w:ascii="Times New Roman" w:hAnsi="Times New Roman" w:cs="Times New Roman"/>
          <w:sz w:val="28"/>
          <w:szCs w:val="28"/>
        </w:rPr>
        <w:t xml:space="preserve"> лагерей с охватом 400 человек.</w:t>
      </w:r>
      <w:r w:rsidRPr="00B90453">
        <w:rPr>
          <w:rFonts w:ascii="Times New Roman" w:hAnsi="Times New Roman" w:cs="Times New Roman"/>
          <w:sz w:val="28"/>
          <w:szCs w:val="28"/>
        </w:rPr>
        <w:t xml:space="preserve"> </w:t>
      </w:r>
      <w:r w:rsidRPr="00700D4D">
        <w:rPr>
          <w:rFonts w:ascii="Times New Roman" w:eastAsia="Times New Roman" w:hAnsi="Times New Roman" w:cs="Times New Roman"/>
          <w:sz w:val="28"/>
          <w:szCs w:val="28"/>
        </w:rPr>
        <w:t>Для детей и подростков организована работа кружков и спортивных секций,</w:t>
      </w:r>
      <w:r w:rsidR="00280BC1">
        <w:rPr>
          <w:rFonts w:ascii="Times New Roman" w:eastAsia="Times New Roman" w:hAnsi="Times New Roman" w:cs="Times New Roman"/>
          <w:sz w:val="28"/>
          <w:szCs w:val="28"/>
        </w:rPr>
        <w:t xml:space="preserve"> мастер – классы,</w:t>
      </w:r>
      <w:r w:rsidRPr="00700D4D">
        <w:rPr>
          <w:rFonts w:ascii="Times New Roman" w:eastAsia="Times New Roman" w:hAnsi="Times New Roman" w:cs="Times New Roman"/>
          <w:sz w:val="28"/>
          <w:szCs w:val="28"/>
        </w:rPr>
        <w:t xml:space="preserve"> проводятся культурно-массовые и спортивные мероприятия.</w:t>
      </w:r>
      <w:r w:rsidR="004D330D" w:rsidRPr="0070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4E6">
        <w:rPr>
          <w:rFonts w:ascii="Times New Roman" w:eastAsia="Times New Roman" w:hAnsi="Times New Roman" w:cs="Times New Roman"/>
          <w:sz w:val="28"/>
          <w:szCs w:val="28"/>
        </w:rPr>
        <w:t>Благодаря такому сотрудничеству мероприятиями охвачены дети и подростки из неблагополучных, малообеспеченных семей, составляющие группу риска.</w:t>
      </w:r>
    </w:p>
    <w:p w:rsidR="00400E0B" w:rsidRDefault="00400E0B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Активизирована работа учреждений культуры, спортивных сооружений, центральной библиотеки по здоровому образу жизни среди подростков и молодёжи. </w:t>
      </w:r>
    </w:p>
    <w:p w:rsidR="00400E0B" w:rsidRPr="00786F9E" w:rsidRDefault="00400E0B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2015 года </w:t>
      </w:r>
      <w:r w:rsidRPr="00687E5E">
        <w:rPr>
          <w:sz w:val="28"/>
          <w:szCs w:val="28"/>
        </w:rPr>
        <w:t xml:space="preserve">проходит работа по сдаче норм ГТО. </w:t>
      </w:r>
      <w:r w:rsidRPr="00687E5E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Целью внедрения к</w:t>
      </w:r>
      <w:r w:rsidRPr="00687E5E">
        <w:rPr>
          <w:color w:val="000000"/>
          <w:sz w:val="28"/>
          <w:szCs w:val="28"/>
        </w:rPr>
        <w:t xml:space="preserve">омплекса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</w:t>
      </w:r>
      <w:r w:rsidRPr="00786F9E">
        <w:rPr>
          <w:color w:val="000000"/>
          <w:sz w:val="28"/>
          <w:szCs w:val="28"/>
        </w:rPr>
        <w:t>гражданственности, улучшении качества жизни граждан Российской Федерации.</w:t>
      </w:r>
    </w:p>
    <w:p w:rsidR="00400E0B" w:rsidRPr="00727173" w:rsidRDefault="00400E0B" w:rsidP="00BA50D3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86F9E">
        <w:rPr>
          <w:sz w:val="28"/>
          <w:szCs w:val="28"/>
        </w:rPr>
        <w:lastRenderedPageBreak/>
        <w:t xml:space="preserve">В </w:t>
      </w:r>
      <w:r w:rsidR="00786F9E" w:rsidRPr="00786F9E">
        <w:rPr>
          <w:sz w:val="28"/>
          <w:szCs w:val="28"/>
        </w:rPr>
        <w:t>городском поселении</w:t>
      </w:r>
      <w:r w:rsidR="00FC1C1F">
        <w:rPr>
          <w:sz w:val="28"/>
          <w:szCs w:val="28"/>
        </w:rPr>
        <w:t xml:space="preserve"> </w:t>
      </w:r>
      <w:r w:rsidRPr="00786F9E">
        <w:rPr>
          <w:sz w:val="28"/>
          <w:szCs w:val="28"/>
        </w:rPr>
        <w:t>успешно проходит выявление, продвижение и поддержка</w:t>
      </w:r>
      <w:r w:rsidRPr="00683419">
        <w:rPr>
          <w:sz w:val="28"/>
          <w:szCs w:val="28"/>
        </w:rPr>
        <w:t xml:space="preserve"> активности молодежи и ее достижений в различных сферах деятельности</w:t>
      </w:r>
      <w:r>
        <w:rPr>
          <w:sz w:val="28"/>
          <w:szCs w:val="28"/>
        </w:rPr>
        <w:t xml:space="preserve">. </w:t>
      </w:r>
      <w:r w:rsidRPr="009B4DA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8D3162">
        <w:rPr>
          <w:bCs/>
          <w:sz w:val="28"/>
          <w:szCs w:val="28"/>
        </w:rPr>
        <w:t>МБУ ГДК</w:t>
      </w:r>
      <w:r>
        <w:rPr>
          <w:bCs/>
          <w:sz w:val="28"/>
          <w:szCs w:val="28"/>
        </w:rPr>
        <w:t xml:space="preserve"> </w:t>
      </w:r>
      <w:r w:rsidR="008D3162">
        <w:rPr>
          <w:bCs/>
          <w:sz w:val="28"/>
          <w:szCs w:val="28"/>
        </w:rPr>
        <w:t>с 2022 года</w:t>
      </w:r>
      <w:r>
        <w:rPr>
          <w:bCs/>
          <w:sz w:val="28"/>
          <w:szCs w:val="28"/>
        </w:rPr>
        <w:t xml:space="preserve"> для молодёжи </w:t>
      </w:r>
      <w:r w:rsidRPr="009B4DA4">
        <w:rPr>
          <w:bCs/>
          <w:sz w:val="28"/>
          <w:szCs w:val="28"/>
        </w:rPr>
        <w:t>раб</w:t>
      </w:r>
      <w:r>
        <w:rPr>
          <w:bCs/>
          <w:sz w:val="28"/>
          <w:szCs w:val="28"/>
        </w:rPr>
        <w:t xml:space="preserve">отают </w:t>
      </w:r>
      <w:r w:rsidR="006C13C3">
        <w:rPr>
          <w:bCs/>
          <w:sz w:val="28"/>
          <w:szCs w:val="28"/>
        </w:rPr>
        <w:t>3</w:t>
      </w:r>
      <w:r w:rsidR="00280BC1">
        <w:rPr>
          <w:bCs/>
          <w:sz w:val="28"/>
          <w:szCs w:val="28"/>
        </w:rPr>
        <w:t>1 клубное формирование</w:t>
      </w:r>
      <w:r w:rsidRPr="009B4DA4">
        <w:rPr>
          <w:bCs/>
          <w:sz w:val="28"/>
          <w:szCs w:val="28"/>
        </w:rPr>
        <w:t xml:space="preserve">, в </w:t>
      </w:r>
      <w:r>
        <w:rPr>
          <w:bCs/>
          <w:sz w:val="28"/>
          <w:szCs w:val="28"/>
        </w:rPr>
        <w:t xml:space="preserve">которых занимается </w:t>
      </w:r>
      <w:r w:rsidR="00280BC1">
        <w:rPr>
          <w:bCs/>
          <w:sz w:val="28"/>
          <w:szCs w:val="28"/>
        </w:rPr>
        <w:t>600</w:t>
      </w:r>
      <w:r w:rsidR="006C13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человек.  </w:t>
      </w:r>
    </w:p>
    <w:p w:rsidR="00400E0B" w:rsidRPr="00400E0B" w:rsidRDefault="008D3162" w:rsidP="00BA50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м</w:t>
      </w:r>
      <w:r w:rsidR="00400E0B" w:rsidRPr="00AB046D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="00CE5438">
        <w:rPr>
          <w:rFonts w:ascii="Times New Roman" w:hAnsi="Times New Roman" w:cs="Times New Roman"/>
          <w:color w:val="000000"/>
          <w:sz w:val="28"/>
          <w:szCs w:val="28"/>
        </w:rPr>
        <w:t xml:space="preserve">дёжные </w:t>
      </w:r>
      <w:r w:rsidR="00400E0B" w:rsidRPr="00AB046D">
        <w:rPr>
          <w:rFonts w:ascii="Times New Roman" w:hAnsi="Times New Roman" w:cs="Times New Roman"/>
          <w:color w:val="000000"/>
          <w:sz w:val="28"/>
          <w:szCs w:val="28"/>
        </w:rPr>
        <w:t>творческие коллекти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400E0B">
        <w:rPr>
          <w:rFonts w:ascii="Times New Roman" w:hAnsi="Times New Roman" w:cs="Times New Roman"/>
          <w:color w:val="000000"/>
          <w:sz w:val="28"/>
          <w:szCs w:val="28"/>
        </w:rPr>
        <w:t xml:space="preserve"> при поддержке МКУ «</w:t>
      </w:r>
      <w:proofErr w:type="spellStart"/>
      <w:r w:rsidR="00400E0B">
        <w:rPr>
          <w:rFonts w:ascii="Times New Roman" w:hAnsi="Times New Roman" w:cs="Times New Roman"/>
          <w:color w:val="000000"/>
          <w:sz w:val="28"/>
          <w:szCs w:val="28"/>
        </w:rPr>
        <w:t>ОКМСиТ</w:t>
      </w:r>
      <w:proofErr w:type="spellEnd"/>
      <w:r w:rsidR="00400E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00E0B" w:rsidRPr="00AB046D">
        <w:rPr>
          <w:rFonts w:ascii="Times New Roman" w:hAnsi="Times New Roman" w:cs="Times New Roman"/>
          <w:color w:val="000000"/>
          <w:sz w:val="28"/>
          <w:szCs w:val="28"/>
        </w:rPr>
        <w:t xml:space="preserve">успешно выступают на площадках </w:t>
      </w:r>
      <w:r w:rsidR="009E431C">
        <w:rPr>
          <w:rFonts w:ascii="Times New Roman" w:hAnsi="Times New Roman" w:cs="Times New Roman"/>
          <w:color w:val="000000"/>
          <w:sz w:val="28"/>
          <w:szCs w:val="28"/>
        </w:rPr>
        <w:t xml:space="preserve">разных </w:t>
      </w:r>
      <w:r w:rsidR="00400E0B" w:rsidRPr="00AB046D">
        <w:rPr>
          <w:rFonts w:ascii="Times New Roman" w:hAnsi="Times New Roman" w:cs="Times New Roman"/>
          <w:color w:val="000000"/>
          <w:sz w:val="28"/>
          <w:szCs w:val="28"/>
        </w:rPr>
        <w:t xml:space="preserve">городов </w:t>
      </w:r>
      <w:r w:rsidR="009E431C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:rsidR="00DC3D9D" w:rsidRDefault="00DC3D9D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C22">
        <w:rPr>
          <w:rFonts w:ascii="Times New Roman" w:hAnsi="Times New Roman"/>
          <w:sz w:val="28"/>
          <w:szCs w:val="28"/>
        </w:rPr>
        <w:t>П</w:t>
      </w:r>
      <w:r w:rsidR="00146AD2">
        <w:rPr>
          <w:rFonts w:ascii="Times New Roman" w:hAnsi="Times New Roman"/>
          <w:sz w:val="28"/>
          <w:szCs w:val="28"/>
        </w:rPr>
        <w:t>од</w:t>
      </w:r>
      <w:r w:rsidR="006935B5">
        <w:rPr>
          <w:rFonts w:ascii="Times New Roman" w:hAnsi="Times New Roman"/>
          <w:sz w:val="28"/>
          <w:szCs w:val="28"/>
        </w:rPr>
        <w:t>п</w:t>
      </w:r>
      <w:r w:rsidRPr="00564C22">
        <w:rPr>
          <w:rFonts w:ascii="Times New Roman" w:hAnsi="Times New Roman"/>
          <w:sz w:val="28"/>
          <w:szCs w:val="28"/>
        </w:rPr>
        <w:t>рограмма рассчитана на три года и призвана создать определенные условия для самореализации молодежи, чтобы её жизнь стала более насыщенной и интересной, что способствовало бы в конечном итоге закреплению молодых специалистов в районе.</w:t>
      </w:r>
    </w:p>
    <w:p w:rsidR="009E431C" w:rsidRDefault="00AA2A23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9E431C">
        <w:rPr>
          <w:rFonts w:ascii="Times New Roman" w:hAnsi="Times New Roman"/>
          <w:sz w:val="28"/>
          <w:szCs w:val="28"/>
        </w:rPr>
        <w:t xml:space="preserve"> году в связи с распространением </w:t>
      </w:r>
      <w:proofErr w:type="spellStart"/>
      <w:r w:rsidR="009E431C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9E431C"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>мероприятия</w:t>
      </w:r>
      <w:r w:rsidR="009E431C">
        <w:rPr>
          <w:rFonts w:ascii="Times New Roman" w:hAnsi="Times New Roman"/>
          <w:sz w:val="28"/>
          <w:szCs w:val="28"/>
        </w:rPr>
        <w:t xml:space="preserve"> проводились в основном в онлайн – формате. </w:t>
      </w:r>
    </w:p>
    <w:p w:rsidR="00DC3D9D" w:rsidRPr="008A5486" w:rsidRDefault="00DC3D9D" w:rsidP="00BA50D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D9D" w:rsidRDefault="00146AD2" w:rsidP="00BA50D3">
      <w:pPr>
        <w:pStyle w:val="ab"/>
        <w:tabs>
          <w:tab w:val="left" w:pos="406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3.Мероприятия П</w:t>
      </w:r>
      <w:r w:rsidR="00DC3D9D" w:rsidRPr="00870C5E">
        <w:rPr>
          <w:rFonts w:ascii="Times New Roman" w:hAnsi="Times New Roman"/>
          <w:sz w:val="28"/>
          <w:szCs w:val="28"/>
        </w:rPr>
        <w:t>одпрограммы</w:t>
      </w:r>
    </w:p>
    <w:p w:rsidR="009E431C" w:rsidRPr="00870C5E" w:rsidRDefault="009E431C" w:rsidP="00BA50D3">
      <w:pPr>
        <w:pStyle w:val="ab"/>
        <w:tabs>
          <w:tab w:val="left" w:pos="406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43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2268"/>
        <w:gridCol w:w="1559"/>
      </w:tblGrid>
      <w:tr w:rsidR="00F304B3" w:rsidRPr="00F304B3" w:rsidTr="009B7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F304B3" w:rsidRPr="00F304B3" w:rsidTr="009B7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талантливой молодёжи, участие в районных, областных, всероссийских и межрегиональных фестивалях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фестивалях, конкурсах, концертах различного уровня.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</w:t>
            </w:r>
            <w:proofErr w:type="gram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У«</w:t>
            </w:r>
            <w:proofErr w:type="gram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</w:t>
            </w:r>
            <w:proofErr w:type="gram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</w:t>
            </w:r>
            <w:proofErr w:type="gram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ородской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 культуры»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22172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2023-2025</w:t>
            </w:r>
          </w:p>
        </w:tc>
      </w:tr>
      <w:tr w:rsidR="00F304B3" w:rsidRPr="00F304B3" w:rsidTr="009B7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здоровому образу жизни среди молодёжи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Соревнования, акции, конкурсы.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</w:t>
            </w:r>
            <w:proofErr w:type="gram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У«</w:t>
            </w:r>
            <w:proofErr w:type="gram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</w:t>
            </w:r>
            <w:proofErr w:type="gram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</w:t>
            </w:r>
            <w:proofErr w:type="gram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ородской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 культуры»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МАУ </w:t>
            </w: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ФКиС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«Арена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22172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2023-2025</w:t>
            </w:r>
          </w:p>
        </w:tc>
      </w:tr>
      <w:tr w:rsidR="00F304B3" w:rsidRPr="00F304B3" w:rsidTr="009B7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асоциальных проявлений в молодёжной среде, поддержка молодёжи, оказавшейся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Акции, соревнования среди подростков, выпуск буклетов, показ видеороликов, организация  культурно-массовые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</w:t>
            </w:r>
            <w:proofErr w:type="gram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У«</w:t>
            </w:r>
            <w:proofErr w:type="gram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</w:t>
            </w:r>
            <w:proofErr w:type="gram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</w:t>
            </w:r>
            <w:proofErr w:type="gram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ородской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 культуры»</w:t>
            </w:r>
          </w:p>
          <w:p w:rsidR="00F304B3" w:rsidRPr="00F304B3" w:rsidRDefault="009B7730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</w:t>
            </w:r>
            <w:r w:rsidR="00F304B3"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«Центральная городская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22172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2023-2025</w:t>
            </w:r>
          </w:p>
        </w:tc>
      </w:tr>
      <w:tr w:rsidR="00F304B3" w:rsidRPr="00F304B3" w:rsidTr="009B7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Гражданско-патриотическое воспитание молодёжи, подготовка допризывной молодёжи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Встречи с ветеранами, экскурсии в воинскую часть, акции, Дни призывника, День памяти и скорби, День интернационалиста, День воинской славы.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  <w:p w:rsidR="00F304B3" w:rsidRPr="00F304B3" w:rsidRDefault="009B7730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</w:t>
            </w:r>
            <w:r w:rsidR="00F304B3"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«Центральная городская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22172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2023-2025</w:t>
            </w:r>
          </w:p>
        </w:tc>
      </w:tr>
      <w:tr w:rsidR="00F304B3" w:rsidRPr="00F304B3" w:rsidTr="009B7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молодой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 День семьи, марафон ползунков, обряд имя наречение. Участие в областных фестивалях.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22172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2023-2025</w:t>
            </w:r>
          </w:p>
        </w:tc>
      </w:tr>
      <w:tr w:rsidR="00F304B3" w:rsidRPr="00F304B3" w:rsidTr="009B773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Организация культурно</w:t>
            </w:r>
            <w:r w:rsidR="009E43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9E43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массовых мероприятий для молодёжи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9E431C" w:rsidP="009E431C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молодёжи, </w:t>
            </w:r>
            <w:r w:rsidR="00F304B3"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защиты детей,</w:t>
            </w:r>
            <w:proofErr w:type="gramStart"/>
            <w:r w:rsidR="00F304B3"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F304B3"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шоу -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22172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2023-2025</w:t>
            </w:r>
          </w:p>
        </w:tc>
      </w:tr>
      <w:tr w:rsidR="00F304B3" w:rsidRPr="00F304B3" w:rsidTr="009B773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волонтерского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волонтерских проектов, участие в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22172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</w:tbl>
    <w:p w:rsidR="00DC3D9D" w:rsidRDefault="00DC3D9D" w:rsidP="00BA50D3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3D9D" w:rsidRDefault="00DC3D9D" w:rsidP="00BA50D3">
      <w:pPr>
        <w:pStyle w:val="ab"/>
        <w:tabs>
          <w:tab w:val="left" w:pos="406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70C5E">
        <w:rPr>
          <w:rFonts w:ascii="Times New Roman" w:hAnsi="Times New Roman"/>
          <w:sz w:val="28"/>
          <w:szCs w:val="28"/>
        </w:rPr>
        <w:t>Ресурсное обеспечение</w:t>
      </w:r>
    </w:p>
    <w:p w:rsidR="009E431C" w:rsidRPr="00870C5E" w:rsidRDefault="009E431C" w:rsidP="00BA50D3">
      <w:pPr>
        <w:pStyle w:val="ab"/>
        <w:tabs>
          <w:tab w:val="left" w:pos="406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43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52"/>
        <w:gridCol w:w="1417"/>
        <w:gridCol w:w="1418"/>
        <w:gridCol w:w="1417"/>
      </w:tblGrid>
      <w:tr w:rsidR="00F304B3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финансирование </w:t>
            </w:r>
          </w:p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(рублей)</w:t>
            </w:r>
          </w:p>
        </w:tc>
      </w:tr>
      <w:tr w:rsidR="00F304B3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3" w:rsidRPr="00F304B3" w:rsidRDefault="00F304B3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D54671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D54671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B3" w:rsidRPr="00F304B3" w:rsidRDefault="00D54671" w:rsidP="00F304B3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1411AC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талантливой молодёжи, участие в районных, областных, всероссийских и межрегиональных фестивалях конкурсах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1411AC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Мероприятия по здоровому образу жизни среди молодёжи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1411AC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асоциальных</w:t>
            </w:r>
          </w:p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проявлений в молодёжной среде, поддержка молодёжи, оказавшейся в трудной жизненной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66 500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66 500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66 500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11AC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патриотическое воспитание молодёжи, подготовка допризывной молодёжи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89 000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89 000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89 000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411AC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молодой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1411AC" w:rsidRPr="00F304B3" w:rsidTr="009B7730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культурно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массовых мероприятий для молодёжи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27 5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27 5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27 5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1411AC" w:rsidRPr="00F304B3" w:rsidTr="009B7730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волонтерского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411AC" w:rsidRPr="00F304B3" w:rsidTr="009B7730">
        <w:trPr>
          <w:trHeight w:val="7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4146E" w:rsidRDefault="001411AC" w:rsidP="00141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6E">
              <w:rPr>
                <w:rFonts w:ascii="Times New Roman" w:hAnsi="Times New Roman" w:cs="Times New Roman"/>
                <w:sz w:val="24"/>
                <w:szCs w:val="24"/>
              </w:rPr>
              <w:t>Проект «Мотивация успеха: новая социальная технология преодоления бедности»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</w:tr>
      <w:tr w:rsidR="001411AC" w:rsidRPr="00F304B3" w:rsidTr="009B7730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378 000,00</w:t>
            </w:r>
          </w:p>
        </w:tc>
      </w:tr>
      <w:tr w:rsidR="001411AC" w:rsidRPr="00F304B3" w:rsidTr="009B773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сумма на 2022-2024</w:t>
            </w: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C" w:rsidRPr="00F304B3" w:rsidRDefault="001411AC" w:rsidP="001411AC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1 134 000,00</w:t>
            </w:r>
          </w:p>
        </w:tc>
      </w:tr>
    </w:tbl>
    <w:p w:rsidR="00B45969" w:rsidRDefault="00C10B1B" w:rsidP="00BA5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3900429"/>
      <w:r>
        <w:rPr>
          <w:rFonts w:ascii="Times New Roman" w:hAnsi="Times New Roman"/>
          <w:sz w:val="28"/>
          <w:szCs w:val="28"/>
        </w:rPr>
        <w:t>Финансирование мероприятий П</w:t>
      </w:r>
      <w:r w:rsidR="00DC3D9D">
        <w:rPr>
          <w:rFonts w:ascii="Times New Roman" w:hAnsi="Times New Roman"/>
          <w:sz w:val="28"/>
          <w:szCs w:val="28"/>
        </w:rPr>
        <w:t>одпрограммы осуществляется за счет средств бюджета Приволжского городского поселения.</w:t>
      </w:r>
    </w:p>
    <w:p w:rsidR="00DC3D9D" w:rsidRPr="00CE5438" w:rsidRDefault="00DC3D9D" w:rsidP="00BA5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438">
        <w:rPr>
          <w:rFonts w:ascii="Times New Roman" w:hAnsi="Times New Roman"/>
          <w:sz w:val="28"/>
          <w:szCs w:val="28"/>
        </w:rPr>
        <w:lastRenderedPageBreak/>
        <w:t>Общий объем фин</w:t>
      </w:r>
      <w:r w:rsidR="00BB2C20" w:rsidRPr="00CE5438">
        <w:rPr>
          <w:rFonts w:ascii="Times New Roman" w:hAnsi="Times New Roman"/>
          <w:sz w:val="28"/>
          <w:szCs w:val="28"/>
        </w:rPr>
        <w:t>ансир</w:t>
      </w:r>
      <w:r w:rsidR="00B80A99">
        <w:rPr>
          <w:rFonts w:ascii="Times New Roman" w:hAnsi="Times New Roman"/>
          <w:sz w:val="28"/>
          <w:szCs w:val="28"/>
        </w:rPr>
        <w:t>ования П</w:t>
      </w:r>
      <w:r w:rsidR="00725482">
        <w:rPr>
          <w:rFonts w:ascii="Times New Roman" w:hAnsi="Times New Roman"/>
          <w:sz w:val="28"/>
          <w:szCs w:val="28"/>
        </w:rPr>
        <w:t>одпрограммы на 2023</w:t>
      </w:r>
      <w:r w:rsidR="00BB2C20" w:rsidRPr="00CE5438">
        <w:rPr>
          <w:rFonts w:ascii="Times New Roman" w:hAnsi="Times New Roman"/>
          <w:sz w:val="28"/>
          <w:szCs w:val="28"/>
        </w:rPr>
        <w:t xml:space="preserve"> – 202</w:t>
      </w:r>
      <w:r w:rsidR="00725482">
        <w:rPr>
          <w:rFonts w:ascii="Times New Roman" w:hAnsi="Times New Roman"/>
          <w:sz w:val="28"/>
          <w:szCs w:val="28"/>
        </w:rPr>
        <w:t>5</w:t>
      </w:r>
      <w:r w:rsidRPr="00CE5438">
        <w:rPr>
          <w:rFonts w:ascii="Times New Roman" w:hAnsi="Times New Roman"/>
          <w:sz w:val="28"/>
          <w:szCs w:val="28"/>
        </w:rPr>
        <w:t xml:space="preserve"> годы планируется в объеме 1</w:t>
      </w:r>
      <w:r w:rsidR="00CE5438" w:rsidRPr="00CE5438">
        <w:rPr>
          <w:rFonts w:ascii="Times New Roman" w:hAnsi="Times New Roman"/>
          <w:sz w:val="28"/>
          <w:szCs w:val="28"/>
        </w:rPr>
        <w:t> </w:t>
      </w:r>
      <w:r w:rsidR="00B80A99">
        <w:rPr>
          <w:rFonts w:ascii="Times New Roman" w:hAnsi="Times New Roman"/>
          <w:sz w:val="28"/>
          <w:szCs w:val="28"/>
        </w:rPr>
        <w:t>134</w:t>
      </w:r>
      <w:r w:rsidR="00CE5438" w:rsidRPr="00CE5438">
        <w:rPr>
          <w:rFonts w:ascii="Times New Roman" w:hAnsi="Times New Roman"/>
          <w:sz w:val="28"/>
          <w:szCs w:val="28"/>
        </w:rPr>
        <w:t xml:space="preserve"> 000</w:t>
      </w:r>
      <w:r w:rsidRPr="00CE5438">
        <w:rPr>
          <w:rFonts w:ascii="Times New Roman" w:hAnsi="Times New Roman"/>
          <w:sz w:val="28"/>
          <w:szCs w:val="28"/>
        </w:rPr>
        <w:t>,00</w:t>
      </w:r>
      <w:r w:rsidR="00A4573B">
        <w:rPr>
          <w:rFonts w:ascii="Times New Roman" w:hAnsi="Times New Roman"/>
          <w:sz w:val="28"/>
          <w:szCs w:val="28"/>
        </w:rPr>
        <w:t xml:space="preserve"> </w:t>
      </w:r>
      <w:r w:rsidRPr="00CE5438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DC3D9D" w:rsidRPr="00CE5438" w:rsidRDefault="007268A2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B35802" w:rsidRPr="00CE5438">
        <w:rPr>
          <w:rFonts w:ascii="Times New Roman" w:hAnsi="Times New Roman"/>
          <w:sz w:val="28"/>
          <w:szCs w:val="28"/>
        </w:rPr>
        <w:t xml:space="preserve"> год – </w:t>
      </w:r>
      <w:r w:rsidR="00B80A99">
        <w:rPr>
          <w:rFonts w:ascii="Times New Roman" w:hAnsi="Times New Roman"/>
          <w:sz w:val="28"/>
          <w:szCs w:val="28"/>
        </w:rPr>
        <w:t>378</w:t>
      </w:r>
      <w:r w:rsidR="00CE5438" w:rsidRPr="00CE5438">
        <w:rPr>
          <w:rFonts w:ascii="Times New Roman" w:hAnsi="Times New Roman"/>
          <w:sz w:val="28"/>
          <w:szCs w:val="28"/>
        </w:rPr>
        <w:t xml:space="preserve"> 000</w:t>
      </w:r>
      <w:r w:rsidR="00B35802" w:rsidRPr="00CE5438">
        <w:rPr>
          <w:rFonts w:ascii="Times New Roman" w:hAnsi="Times New Roman"/>
          <w:sz w:val="28"/>
          <w:szCs w:val="28"/>
        </w:rPr>
        <w:t xml:space="preserve">,00 </w:t>
      </w:r>
      <w:r w:rsidR="00DC3D9D" w:rsidRPr="00CE5438">
        <w:rPr>
          <w:rFonts w:ascii="Times New Roman" w:hAnsi="Times New Roman"/>
          <w:sz w:val="28"/>
          <w:szCs w:val="28"/>
        </w:rPr>
        <w:t>рублей</w:t>
      </w:r>
    </w:p>
    <w:p w:rsidR="00DC3D9D" w:rsidRPr="00CE5438" w:rsidRDefault="00B35802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438">
        <w:rPr>
          <w:rFonts w:ascii="Times New Roman" w:hAnsi="Times New Roman"/>
          <w:sz w:val="28"/>
          <w:szCs w:val="28"/>
        </w:rPr>
        <w:t>20</w:t>
      </w:r>
      <w:r w:rsidR="007268A2">
        <w:rPr>
          <w:rFonts w:ascii="Times New Roman" w:hAnsi="Times New Roman"/>
          <w:sz w:val="28"/>
          <w:szCs w:val="28"/>
        </w:rPr>
        <w:t>24</w:t>
      </w:r>
      <w:r w:rsidR="001467F1">
        <w:rPr>
          <w:rFonts w:ascii="Times New Roman" w:hAnsi="Times New Roman"/>
          <w:sz w:val="28"/>
          <w:szCs w:val="28"/>
        </w:rPr>
        <w:t xml:space="preserve"> </w:t>
      </w:r>
      <w:r w:rsidRPr="00CE5438">
        <w:rPr>
          <w:rFonts w:ascii="Times New Roman" w:hAnsi="Times New Roman"/>
          <w:sz w:val="28"/>
          <w:szCs w:val="28"/>
        </w:rPr>
        <w:t xml:space="preserve">год – </w:t>
      </w:r>
      <w:r w:rsidR="00B80A99">
        <w:rPr>
          <w:rFonts w:ascii="Times New Roman" w:hAnsi="Times New Roman"/>
          <w:sz w:val="28"/>
          <w:szCs w:val="28"/>
        </w:rPr>
        <w:t>378</w:t>
      </w:r>
      <w:r w:rsidRPr="00CE5438">
        <w:rPr>
          <w:rFonts w:ascii="Times New Roman" w:hAnsi="Times New Roman"/>
          <w:sz w:val="28"/>
          <w:szCs w:val="28"/>
        </w:rPr>
        <w:t xml:space="preserve"> 000,00 </w:t>
      </w:r>
      <w:r w:rsidR="00DC3D9D" w:rsidRPr="00CE5438">
        <w:rPr>
          <w:rFonts w:ascii="Times New Roman" w:hAnsi="Times New Roman"/>
          <w:sz w:val="28"/>
          <w:szCs w:val="28"/>
        </w:rPr>
        <w:t>рублей</w:t>
      </w:r>
    </w:p>
    <w:p w:rsidR="00DC3D9D" w:rsidRPr="00CE5438" w:rsidRDefault="00B35802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438">
        <w:rPr>
          <w:rFonts w:ascii="Times New Roman" w:hAnsi="Times New Roman"/>
          <w:sz w:val="28"/>
          <w:szCs w:val="28"/>
        </w:rPr>
        <w:t>202</w:t>
      </w:r>
      <w:r w:rsidR="007268A2">
        <w:rPr>
          <w:rFonts w:ascii="Times New Roman" w:hAnsi="Times New Roman"/>
          <w:sz w:val="28"/>
          <w:szCs w:val="28"/>
        </w:rPr>
        <w:t>5</w:t>
      </w:r>
      <w:r w:rsidRPr="00CE5438">
        <w:rPr>
          <w:rFonts w:ascii="Times New Roman" w:hAnsi="Times New Roman"/>
          <w:sz w:val="28"/>
          <w:szCs w:val="28"/>
        </w:rPr>
        <w:t xml:space="preserve"> год</w:t>
      </w:r>
      <w:r w:rsidR="00E7542B">
        <w:rPr>
          <w:rFonts w:ascii="Times New Roman" w:hAnsi="Times New Roman"/>
          <w:sz w:val="28"/>
          <w:szCs w:val="28"/>
        </w:rPr>
        <w:t xml:space="preserve"> - </w:t>
      </w:r>
      <w:r w:rsidR="00B80A99">
        <w:rPr>
          <w:rFonts w:ascii="Times New Roman" w:hAnsi="Times New Roman"/>
          <w:sz w:val="28"/>
          <w:szCs w:val="28"/>
        </w:rPr>
        <w:t>378</w:t>
      </w:r>
      <w:r w:rsidRPr="00CE5438">
        <w:rPr>
          <w:rFonts w:ascii="Times New Roman" w:hAnsi="Times New Roman"/>
          <w:sz w:val="28"/>
          <w:szCs w:val="28"/>
        </w:rPr>
        <w:t xml:space="preserve"> 000,00 </w:t>
      </w:r>
      <w:r w:rsidR="00DC3D9D" w:rsidRPr="00CE5438">
        <w:rPr>
          <w:rFonts w:ascii="Times New Roman" w:hAnsi="Times New Roman"/>
          <w:sz w:val="28"/>
          <w:szCs w:val="28"/>
        </w:rPr>
        <w:t>рублей</w:t>
      </w:r>
    </w:p>
    <w:bookmarkEnd w:id="6"/>
    <w:p w:rsidR="00DC3D9D" w:rsidRDefault="00DC3D9D" w:rsidP="004B3A2E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1D7A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носят прогнозный характер и подлежат ежегодному уточнению в установленном порядке при формировании проект</w:t>
      </w:r>
      <w:r w:rsidR="007823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7823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Приволжского городского поселения, исходя из его возможностей.</w:t>
      </w:r>
    </w:p>
    <w:p w:rsidR="002B01CC" w:rsidRPr="00870C5E" w:rsidRDefault="002B01CC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3D9D" w:rsidRPr="00870C5E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0C5E">
        <w:rPr>
          <w:rFonts w:ascii="Times New Roman" w:hAnsi="Times New Roman"/>
          <w:sz w:val="28"/>
          <w:szCs w:val="28"/>
        </w:rPr>
        <w:t>4.</w:t>
      </w:r>
      <w:r w:rsidR="002111BE">
        <w:rPr>
          <w:rFonts w:ascii="Times New Roman" w:hAnsi="Times New Roman"/>
          <w:sz w:val="28"/>
          <w:szCs w:val="28"/>
        </w:rPr>
        <w:t xml:space="preserve"> Цели, задачи и о</w:t>
      </w:r>
      <w:r w:rsidR="00B80A99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870C5E">
        <w:rPr>
          <w:rFonts w:ascii="Times New Roman" w:hAnsi="Times New Roman"/>
          <w:sz w:val="28"/>
          <w:szCs w:val="28"/>
        </w:rPr>
        <w:t>одпрограммы</w:t>
      </w:r>
    </w:p>
    <w:p w:rsidR="00B35802" w:rsidRDefault="00B35802" w:rsidP="00B731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AB9" w:rsidRPr="00970AB9" w:rsidRDefault="00DC3D9D" w:rsidP="00E75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B80A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одпрограммы: </w:t>
      </w:r>
      <w:r w:rsidR="00B80A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70AB9" w:rsidRP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наиболее благоприятных условий для всестороннего р</w:t>
      </w:r>
      <w:r w:rsidR="00FD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азвития молодёжи на территории </w:t>
      </w:r>
      <w:r w:rsidR="00970AB9" w:rsidRP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>иволжского городского поселения;</w:t>
      </w:r>
    </w:p>
    <w:p w:rsidR="00970AB9" w:rsidRDefault="00970AB9" w:rsidP="0097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эффективности работы по </w:t>
      </w:r>
      <w:proofErr w:type="spellStart"/>
      <w:r w:rsidRP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патриотическому воспитанию молодёжи, активной жизненной позиции, готовности к участию в об</w:t>
      </w:r>
      <w:r w:rsidR="00FD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щественно - политической жизни Приволжского </w:t>
      </w:r>
      <w:r w:rsidRPr="00970AB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  <w:r w:rsidRPr="008B6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1AC3" w:rsidRDefault="00DC3D9D" w:rsidP="00970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="00B80A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одпрограммы: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/>
          <w:sz w:val="28"/>
          <w:szCs w:val="28"/>
        </w:rPr>
        <w:t xml:space="preserve">вовлечение молодёжи в социальную практику за счет организации деятельности советов молодежи; 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DC3D9D" w:rsidRPr="00561AC3">
        <w:rPr>
          <w:rFonts w:ascii="Times New Roman" w:hAnsi="Times New Roman"/>
          <w:sz w:val="28"/>
          <w:szCs w:val="28"/>
        </w:rPr>
        <w:t>величения количества волонтеров;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/>
          <w:sz w:val="28"/>
          <w:szCs w:val="28"/>
        </w:rPr>
        <w:t xml:space="preserve">содействие </w:t>
      </w:r>
      <w:proofErr w:type="spellStart"/>
      <w:r w:rsidR="00DC3D9D" w:rsidRPr="00564C22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970AB9">
        <w:rPr>
          <w:rFonts w:ascii="Times New Roman" w:hAnsi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/>
          <w:sz w:val="28"/>
          <w:szCs w:val="28"/>
        </w:rPr>
        <w:t>-</w:t>
      </w:r>
      <w:r w:rsidR="00970AB9">
        <w:rPr>
          <w:rFonts w:ascii="Times New Roman" w:hAnsi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/>
          <w:sz w:val="28"/>
          <w:szCs w:val="28"/>
        </w:rPr>
        <w:t xml:space="preserve">патриотическому воспитанию молодежи за счет оказания помощи </w:t>
      </w:r>
      <w:proofErr w:type="spellStart"/>
      <w:r w:rsidR="00DC3D9D" w:rsidRPr="00564C22">
        <w:rPr>
          <w:rFonts w:ascii="Times New Roman" w:hAnsi="Times New Roman"/>
          <w:sz w:val="28"/>
          <w:szCs w:val="28"/>
        </w:rPr>
        <w:t>военно</w:t>
      </w:r>
      <w:proofErr w:type="spellEnd"/>
      <w:r w:rsidR="00970AB9">
        <w:rPr>
          <w:rFonts w:ascii="Times New Roman" w:hAnsi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/>
          <w:sz w:val="28"/>
          <w:szCs w:val="28"/>
        </w:rPr>
        <w:t>-</w:t>
      </w:r>
      <w:r w:rsidR="00970AB9">
        <w:rPr>
          <w:rFonts w:ascii="Times New Roman" w:hAnsi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/>
          <w:sz w:val="28"/>
          <w:szCs w:val="28"/>
        </w:rPr>
        <w:t xml:space="preserve">патриотическим клубам и вовлечения молодежи в мероприятия </w:t>
      </w:r>
      <w:proofErr w:type="spellStart"/>
      <w:r w:rsidR="00DC3D9D" w:rsidRPr="00564C22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970AB9">
        <w:rPr>
          <w:rFonts w:ascii="Times New Roman" w:hAnsi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/>
          <w:sz w:val="28"/>
          <w:szCs w:val="28"/>
        </w:rPr>
        <w:t>-</w:t>
      </w:r>
      <w:r w:rsidR="00970AB9">
        <w:rPr>
          <w:rFonts w:ascii="Times New Roman" w:hAnsi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/>
          <w:sz w:val="28"/>
          <w:szCs w:val="28"/>
        </w:rPr>
        <w:t>патриотической направленности;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/>
          <w:sz w:val="28"/>
          <w:szCs w:val="28"/>
        </w:rPr>
        <w:t xml:space="preserve">профилактика асоциальных явлений в молодёжной среде за счет развития правовой культуры и информационного пространства молодежи, а также организации летнего отдыха молодежи (14-18 лет); 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/>
          <w:sz w:val="28"/>
          <w:szCs w:val="28"/>
        </w:rPr>
        <w:t xml:space="preserve">пропаганда здорового образа жизни за счет организации и проведения спортивных мероприятий для молодежи; 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/>
          <w:sz w:val="28"/>
          <w:szCs w:val="28"/>
        </w:rPr>
        <w:t xml:space="preserve">развитие творческого потенциала молодежи и поддержка деятельности детских и молодежных организаций за счет развития форм досуговой деятельности и увеличения числа участников районных и областных мероприятиях в сфере молодежной политики; 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/>
          <w:sz w:val="28"/>
          <w:szCs w:val="28"/>
        </w:rPr>
        <w:t xml:space="preserve">реализация задач стратегии государственной политики </w:t>
      </w:r>
      <w:r w:rsidRPr="00564C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Ивановской</w:t>
      </w:r>
      <w:r w:rsidR="00DC3D9D" w:rsidRPr="00564C22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;</w:t>
      </w:r>
    </w:p>
    <w:p w:rsidR="00561AC3" w:rsidRPr="006A19A5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9A5">
        <w:rPr>
          <w:rFonts w:ascii="Times New Roman" w:hAnsi="Times New Roman"/>
          <w:sz w:val="28"/>
          <w:szCs w:val="28"/>
        </w:rPr>
        <w:t xml:space="preserve">- </w:t>
      </w:r>
      <w:r w:rsidR="004448FC" w:rsidRPr="006A19A5">
        <w:rPr>
          <w:rFonts w:ascii="Times New Roman" w:hAnsi="Times New Roman"/>
          <w:sz w:val="28"/>
          <w:szCs w:val="28"/>
        </w:rPr>
        <w:t xml:space="preserve">создание условий </w:t>
      </w:r>
      <w:r w:rsidR="00DC3D9D" w:rsidRPr="006A19A5">
        <w:rPr>
          <w:rFonts w:ascii="Times New Roman" w:hAnsi="Times New Roman"/>
          <w:sz w:val="28"/>
          <w:szCs w:val="28"/>
        </w:rPr>
        <w:t>для интеллектуального, культурного, духовного и физического развития молодого поколения</w:t>
      </w:r>
      <w:r w:rsidRPr="006A19A5">
        <w:rPr>
          <w:rFonts w:ascii="Times New Roman" w:hAnsi="Times New Roman"/>
          <w:sz w:val="28"/>
          <w:szCs w:val="28"/>
        </w:rPr>
        <w:t>;</w:t>
      </w:r>
    </w:p>
    <w:p w:rsid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9A5">
        <w:rPr>
          <w:rFonts w:ascii="Times New Roman" w:hAnsi="Times New Roman"/>
          <w:sz w:val="28"/>
          <w:szCs w:val="28"/>
        </w:rPr>
        <w:t xml:space="preserve">- </w:t>
      </w:r>
      <w:r w:rsidR="004448FC" w:rsidRPr="006A19A5">
        <w:rPr>
          <w:rFonts w:ascii="Times New Roman" w:hAnsi="Times New Roman"/>
          <w:sz w:val="28"/>
          <w:szCs w:val="28"/>
        </w:rPr>
        <w:t>создание механизма, обеспечивающего</w:t>
      </w:r>
      <w:r w:rsidR="00DC3D9D" w:rsidRPr="006A19A5">
        <w:rPr>
          <w:rFonts w:ascii="Times New Roman" w:hAnsi="Times New Roman"/>
          <w:sz w:val="28"/>
          <w:szCs w:val="28"/>
        </w:rPr>
        <w:t xml:space="preserve"> становление и эффективное функционирование системы патриотического воспитания молодежи области</w:t>
      </w:r>
      <w:r w:rsidRPr="006A19A5">
        <w:rPr>
          <w:rFonts w:ascii="Times New Roman" w:hAnsi="Times New Roman"/>
          <w:sz w:val="28"/>
          <w:szCs w:val="28"/>
        </w:rPr>
        <w:t>;</w:t>
      </w:r>
    </w:p>
    <w:p w:rsidR="00DC3D9D" w:rsidRPr="00561AC3" w:rsidRDefault="00561AC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561AC3">
        <w:rPr>
          <w:rFonts w:ascii="Times New Roman" w:hAnsi="Times New Roman"/>
          <w:sz w:val="28"/>
          <w:szCs w:val="28"/>
        </w:rPr>
        <w:t>поддержка талантливой и одарённой молодежи.</w:t>
      </w:r>
    </w:p>
    <w:p w:rsidR="00DC3D9D" w:rsidRPr="007A44FA" w:rsidRDefault="00DC3D9D" w:rsidP="00BA50D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</w:t>
      </w:r>
      <w:r w:rsidR="000E6130">
        <w:rPr>
          <w:rFonts w:ascii="Times New Roman" w:hAnsi="Times New Roman"/>
          <w:sz w:val="28"/>
          <w:szCs w:val="28"/>
        </w:rPr>
        <w:t xml:space="preserve">жения поставленной цели и задач </w:t>
      </w:r>
      <w:r>
        <w:rPr>
          <w:rFonts w:ascii="Times New Roman" w:hAnsi="Times New Roman"/>
          <w:sz w:val="28"/>
          <w:szCs w:val="28"/>
        </w:rPr>
        <w:t>МКУ «</w:t>
      </w:r>
      <w:proofErr w:type="spellStart"/>
      <w:r>
        <w:rPr>
          <w:rFonts w:ascii="Times New Roman" w:hAnsi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Приволжского муниципального района» проводит анализ выполнения программных мероприятий, осуществляет мониторинг заявленных показателей и фактически достигнутых результатов их выполнения.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2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</w:t>
      </w:r>
      <w:r w:rsidR="000E613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564C22">
        <w:rPr>
          <w:rFonts w:ascii="Times New Roman" w:hAnsi="Times New Roman" w:cs="Times New Roman"/>
          <w:sz w:val="28"/>
          <w:szCs w:val="28"/>
        </w:rPr>
        <w:t xml:space="preserve">позволит достичь следующих результатов: </w:t>
      </w:r>
    </w:p>
    <w:p w:rsidR="00DC3D9D" w:rsidRPr="004F7EB7" w:rsidRDefault="00561AC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9D" w:rsidRPr="004F7EB7">
        <w:rPr>
          <w:rFonts w:ascii="Times New Roman" w:hAnsi="Times New Roman" w:cs="Times New Roman"/>
          <w:sz w:val="28"/>
          <w:szCs w:val="28"/>
        </w:rPr>
        <w:t>увеличение количества волонтеров в районе к 20</w:t>
      </w:r>
      <w:r w:rsidR="007268A2">
        <w:rPr>
          <w:rFonts w:ascii="Times New Roman" w:hAnsi="Times New Roman" w:cs="Times New Roman"/>
          <w:sz w:val="28"/>
          <w:szCs w:val="28"/>
        </w:rPr>
        <w:t>2</w:t>
      </w:r>
      <w:r w:rsidR="008D3162">
        <w:rPr>
          <w:rFonts w:ascii="Times New Roman" w:hAnsi="Times New Roman" w:cs="Times New Roman"/>
          <w:sz w:val="28"/>
          <w:szCs w:val="28"/>
        </w:rPr>
        <w:t>5</w:t>
      </w:r>
      <w:r w:rsidR="00DC3D9D" w:rsidRPr="004F7EB7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DC3D9D" w:rsidRDefault="008D5EC6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9D" w:rsidRPr="004F7EB7">
        <w:rPr>
          <w:rFonts w:ascii="Times New Roman" w:hAnsi="Times New Roman" w:cs="Times New Roman"/>
          <w:sz w:val="28"/>
          <w:szCs w:val="28"/>
        </w:rPr>
        <w:t>увеличение числа молодых семей, принимающих участие в мероприятиях по раб</w:t>
      </w:r>
      <w:r w:rsidR="00CE5438">
        <w:rPr>
          <w:rFonts w:ascii="Times New Roman" w:hAnsi="Times New Roman" w:cs="Times New Roman"/>
          <w:sz w:val="28"/>
          <w:szCs w:val="28"/>
        </w:rPr>
        <w:t>оте с семьей</w:t>
      </w:r>
      <w:r w:rsidR="007268A2">
        <w:rPr>
          <w:rFonts w:ascii="Times New Roman" w:hAnsi="Times New Roman" w:cs="Times New Roman"/>
          <w:sz w:val="28"/>
          <w:szCs w:val="28"/>
        </w:rPr>
        <w:t xml:space="preserve"> к 202</w:t>
      </w:r>
      <w:r w:rsidR="008D3162">
        <w:rPr>
          <w:rFonts w:ascii="Times New Roman" w:hAnsi="Times New Roman" w:cs="Times New Roman"/>
          <w:sz w:val="28"/>
          <w:szCs w:val="28"/>
        </w:rPr>
        <w:t xml:space="preserve">5 </w:t>
      </w:r>
      <w:r w:rsidR="00DC3D9D" w:rsidRPr="004F7EB7">
        <w:rPr>
          <w:rFonts w:ascii="Times New Roman" w:hAnsi="Times New Roman" w:cs="Times New Roman"/>
          <w:sz w:val="28"/>
          <w:szCs w:val="28"/>
        </w:rPr>
        <w:t>году;</w:t>
      </w:r>
    </w:p>
    <w:p w:rsidR="00DC3D9D" w:rsidRDefault="00561AC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 w:cs="Times New Roman"/>
          <w:sz w:val="28"/>
          <w:szCs w:val="28"/>
        </w:rPr>
        <w:t xml:space="preserve">увеличение числа молодежи, принимающей участие в мероприятиях </w:t>
      </w:r>
      <w:proofErr w:type="spellStart"/>
      <w:r w:rsidR="00DC3D9D" w:rsidRPr="00564C2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1F267A">
        <w:rPr>
          <w:rFonts w:ascii="Times New Roman" w:hAnsi="Times New Roman" w:cs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 w:cs="Times New Roman"/>
          <w:sz w:val="28"/>
          <w:szCs w:val="28"/>
        </w:rPr>
        <w:t>-</w:t>
      </w:r>
      <w:r w:rsidR="001F267A">
        <w:rPr>
          <w:rFonts w:ascii="Times New Roman" w:hAnsi="Times New Roman" w:cs="Times New Roman"/>
          <w:sz w:val="28"/>
          <w:szCs w:val="28"/>
        </w:rPr>
        <w:t xml:space="preserve"> </w:t>
      </w:r>
      <w:r w:rsidR="00DC3D9D" w:rsidRPr="00564C22">
        <w:rPr>
          <w:rFonts w:ascii="Times New Roman" w:hAnsi="Times New Roman" w:cs="Times New Roman"/>
          <w:sz w:val="28"/>
          <w:szCs w:val="28"/>
        </w:rPr>
        <w:t xml:space="preserve">патриотической направленности; </w:t>
      </w:r>
    </w:p>
    <w:p w:rsidR="00DC3D9D" w:rsidRDefault="00561AC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 w:cs="Times New Roman"/>
          <w:sz w:val="28"/>
          <w:szCs w:val="28"/>
        </w:rPr>
        <w:t xml:space="preserve">увеличение числа занятой в кружках и секциях молодежи, состоящей на учете в </w:t>
      </w:r>
      <w:r w:rsidR="007823EC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</w:t>
      </w:r>
      <w:r w:rsidR="007823EC" w:rsidRPr="00564C22">
        <w:rPr>
          <w:rFonts w:ascii="Times New Roman" w:hAnsi="Times New Roman" w:cs="Times New Roman"/>
          <w:sz w:val="28"/>
          <w:szCs w:val="28"/>
        </w:rPr>
        <w:t>и</w:t>
      </w:r>
      <w:r w:rsidR="00C8557C">
        <w:rPr>
          <w:rFonts w:ascii="Times New Roman" w:hAnsi="Times New Roman" w:cs="Times New Roman"/>
          <w:sz w:val="28"/>
          <w:szCs w:val="28"/>
        </w:rPr>
        <w:t xml:space="preserve"> </w:t>
      </w:r>
      <w:r w:rsidR="007823EC">
        <w:rPr>
          <w:rFonts w:ascii="Times New Roman" w:hAnsi="Times New Roman" w:cs="Times New Roman"/>
          <w:sz w:val="28"/>
          <w:szCs w:val="28"/>
        </w:rPr>
        <w:t>их законных представителей</w:t>
      </w:r>
      <w:r w:rsidR="00DC3D9D" w:rsidRPr="00564C22">
        <w:rPr>
          <w:rFonts w:ascii="Times New Roman" w:hAnsi="Times New Roman" w:cs="Times New Roman"/>
          <w:sz w:val="28"/>
          <w:szCs w:val="28"/>
        </w:rPr>
        <w:t>;</w:t>
      </w:r>
    </w:p>
    <w:p w:rsidR="00DC3D9D" w:rsidRDefault="00561AC3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9D" w:rsidRPr="00564C2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C3D9D" w:rsidRPr="006A19A5">
        <w:rPr>
          <w:rFonts w:ascii="Times New Roman" w:hAnsi="Times New Roman" w:cs="Times New Roman"/>
          <w:sz w:val="28"/>
          <w:szCs w:val="28"/>
        </w:rPr>
        <w:t xml:space="preserve">числа молодежи, принимающей участие в </w:t>
      </w:r>
      <w:r w:rsidR="00465651" w:rsidRPr="006A19A5">
        <w:rPr>
          <w:rFonts w:ascii="Times New Roman" w:hAnsi="Times New Roman" w:cs="Times New Roman"/>
          <w:sz w:val="28"/>
          <w:szCs w:val="28"/>
        </w:rPr>
        <w:t xml:space="preserve">городских, </w:t>
      </w:r>
      <w:r w:rsidR="00DC3D9D" w:rsidRPr="006A19A5">
        <w:rPr>
          <w:rFonts w:ascii="Times New Roman" w:hAnsi="Times New Roman" w:cs="Times New Roman"/>
          <w:sz w:val="28"/>
          <w:szCs w:val="28"/>
        </w:rPr>
        <w:t>районных и областных мероприятиях</w:t>
      </w:r>
      <w:r w:rsidR="00DC3D9D" w:rsidRPr="00564C22">
        <w:rPr>
          <w:rFonts w:ascii="Times New Roman" w:hAnsi="Times New Roman" w:cs="Times New Roman"/>
          <w:sz w:val="28"/>
          <w:szCs w:val="28"/>
        </w:rPr>
        <w:t xml:space="preserve"> в сфере молодежной политики.</w:t>
      </w:r>
    </w:p>
    <w:p w:rsidR="008C7393" w:rsidRDefault="008C7393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870C5E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0C5E">
        <w:rPr>
          <w:rFonts w:ascii="Times New Roman" w:hAnsi="Times New Roman"/>
          <w:sz w:val="28"/>
          <w:szCs w:val="28"/>
        </w:rPr>
        <w:t>Целевые индикаторы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851"/>
        <w:gridCol w:w="992"/>
        <w:gridCol w:w="992"/>
        <w:gridCol w:w="851"/>
        <w:gridCol w:w="850"/>
      </w:tblGrid>
      <w:tr w:rsidR="00DC3D9D" w:rsidTr="00FD2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D" w:rsidRDefault="00DC3D9D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D9D" w:rsidRDefault="00DC3D9D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AB1FBB" w:rsidTr="00FD2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B" w:rsidRDefault="00AB1FBB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B" w:rsidRDefault="00AB1FBB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B" w:rsidRDefault="00AB1FBB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BB" w:rsidRDefault="007268A2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B" w:rsidRDefault="007268A2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B" w:rsidRDefault="007268A2" w:rsidP="00AB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BB" w:rsidRDefault="007268A2" w:rsidP="00AB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BB" w:rsidRDefault="0058513A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7268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7FE6" w:rsidTr="00FD2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644F0F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71C68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вовлеченной в реализацию мероприятий муниципальной молодежной политики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 городского поселения</w:t>
            </w:r>
            <w:r w:rsidR="0058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644F0F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58513A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 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 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FD297D" w:rsidP="000D7FE6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0D7FE6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18 %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18 %</w:t>
            </w:r>
          </w:p>
        </w:tc>
      </w:tr>
      <w:tr w:rsidR="000D7FE6" w:rsidTr="00FD2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F0585D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585D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охваченной профилактическими мероприятиями, направленными на социальную сплоченность общества, профилактику экстремизма и предотвращение национальных конфликтов</w:t>
            </w:r>
            <w:r w:rsidR="0058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58513A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0D7FE6" w:rsidTr="00FD2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молодёжи, занимающейся в организациях, клубах, объединениях патриотической направленности</w:t>
            </w:r>
            <w:r w:rsidR="00585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58513A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D7FE6" w:rsidTr="00FD297D">
        <w:trPr>
          <w:trHeight w:val="1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1E3B78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0585D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молодёжи</w:t>
            </w:r>
            <w:r w:rsidRPr="00F0585D">
              <w:rPr>
                <w:rFonts w:ascii="Times New Roman" w:hAnsi="Times New Roman"/>
                <w:sz w:val="24"/>
                <w:szCs w:val="24"/>
              </w:rPr>
              <w:t>, вовлеченной в проекты и программы по трудоустройству и профессиональной ориентации</w:t>
            </w:r>
            <w:r w:rsidR="00585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3A" w:rsidRDefault="0058513A" w:rsidP="0058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:rsidR="000D7FE6" w:rsidRPr="0058513A" w:rsidRDefault="0058513A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</w:tr>
      <w:tr w:rsidR="000D7FE6" w:rsidTr="00FD297D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5816DF" w:rsidRDefault="000D7FE6" w:rsidP="000D7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Увеличение количества  молодежи, вовлеченной в добровольческую (волонтерскую) деятельность, в общем числе граждан</w:t>
            </w:r>
            <w:r w:rsidR="0058513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возрасте 14 - 30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8D5EC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C1C1F" w:rsidRDefault="000D7FE6" w:rsidP="008D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1F">
              <w:rPr>
                <w:rFonts w:ascii="Times New Roman" w:hAnsi="Times New Roman"/>
                <w:sz w:val="24"/>
                <w:szCs w:val="24"/>
              </w:rPr>
              <w:t>1</w:t>
            </w:r>
            <w:r w:rsidR="008D5EC6" w:rsidRPr="00FC1C1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C1C1F" w:rsidRDefault="00FC1C1F" w:rsidP="0072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1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FC1C1F" w:rsidRDefault="00FC1C1F" w:rsidP="00585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1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FC1C1F" w:rsidRDefault="00FC1C1F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1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0D7FE6" w:rsidTr="00FD297D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F0585D" w:rsidRDefault="000D7FE6" w:rsidP="000D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5D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вовлеченной в реализацию мероприятий по выявлению, стимулированию</w:t>
            </w:r>
          </w:p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0585D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поддержке творческого потенциала</w:t>
            </w:r>
            <w:r w:rsidR="008E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261929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6608C" w:rsidRDefault="0076608C" w:rsidP="00BA50D3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D9D" w:rsidRPr="0076608C" w:rsidRDefault="00DC3D9D" w:rsidP="00BA50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Внешняя оценка эффективности реализа</w:t>
      </w:r>
      <w:r w:rsidR="0076608C">
        <w:rPr>
          <w:rFonts w:ascii="Times New Roman" w:hAnsi="Times New Roman"/>
          <w:sz w:val="28"/>
          <w:szCs w:val="28"/>
        </w:rPr>
        <w:t xml:space="preserve">ции </w:t>
      </w:r>
      <w:r w:rsidR="000E6130">
        <w:rPr>
          <w:rFonts w:ascii="Times New Roman" w:hAnsi="Times New Roman"/>
          <w:sz w:val="28"/>
          <w:szCs w:val="28"/>
        </w:rPr>
        <w:t>П</w:t>
      </w:r>
      <w:r w:rsidR="0076608C">
        <w:rPr>
          <w:rFonts w:ascii="Times New Roman" w:hAnsi="Times New Roman"/>
          <w:sz w:val="28"/>
          <w:szCs w:val="28"/>
        </w:rPr>
        <w:t xml:space="preserve">одпрограммы осуществляется благодаря </w:t>
      </w:r>
      <w:r>
        <w:rPr>
          <w:rFonts w:ascii="Times New Roman" w:hAnsi="Times New Roman"/>
          <w:sz w:val="28"/>
          <w:szCs w:val="28"/>
        </w:rPr>
        <w:t>запланированным мероприятиям спортивного, культурно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массового направления, организацию акций, участие мол</w:t>
      </w:r>
      <w:r w:rsidR="0076608C">
        <w:rPr>
          <w:rFonts w:ascii="Times New Roman" w:hAnsi="Times New Roman"/>
          <w:sz w:val="28"/>
          <w:szCs w:val="28"/>
        </w:rPr>
        <w:t xml:space="preserve">одёжи и творческих коллективов </w:t>
      </w:r>
      <w:r>
        <w:rPr>
          <w:rFonts w:ascii="Times New Roman" w:hAnsi="Times New Roman"/>
          <w:sz w:val="28"/>
          <w:szCs w:val="28"/>
        </w:rPr>
        <w:t>в фестивалях, конкурсах, концертных программах произойдет ув</w:t>
      </w:r>
      <w:r w:rsidR="0076608C">
        <w:rPr>
          <w:rFonts w:ascii="Times New Roman" w:hAnsi="Times New Roman"/>
          <w:sz w:val="28"/>
          <w:szCs w:val="28"/>
        </w:rPr>
        <w:t>еличение количества молодёжи</w:t>
      </w:r>
      <w:r w:rsidR="000E6130">
        <w:rPr>
          <w:rFonts w:ascii="Times New Roman" w:hAnsi="Times New Roman"/>
          <w:sz w:val="28"/>
          <w:szCs w:val="28"/>
        </w:rPr>
        <w:t>,</w:t>
      </w:r>
      <w:r w:rsidR="0076608C">
        <w:rPr>
          <w:rFonts w:ascii="Times New Roman" w:hAnsi="Times New Roman"/>
          <w:sz w:val="28"/>
          <w:szCs w:val="28"/>
        </w:rPr>
        <w:t xml:space="preserve"> </w:t>
      </w:r>
      <w:r w:rsidRPr="002945F4">
        <w:rPr>
          <w:rFonts w:ascii="Times New Roman" w:hAnsi="Times New Roman"/>
          <w:sz w:val="28"/>
          <w:szCs w:val="28"/>
        </w:rPr>
        <w:t>вовлеченной в реализацию мероприятий муниципальной молодежной полит</w:t>
      </w:r>
      <w:r w:rsidR="0076608C">
        <w:rPr>
          <w:rFonts w:ascii="Times New Roman" w:hAnsi="Times New Roman"/>
          <w:sz w:val="28"/>
          <w:szCs w:val="28"/>
        </w:rPr>
        <w:t xml:space="preserve">ики на территории </w:t>
      </w:r>
      <w:r w:rsidR="0076608C" w:rsidRPr="00A17EEE">
        <w:rPr>
          <w:rFonts w:ascii="Times New Roman" w:hAnsi="Times New Roman"/>
          <w:sz w:val="28"/>
          <w:szCs w:val="28"/>
        </w:rPr>
        <w:t xml:space="preserve">Приволжского </w:t>
      </w:r>
      <w:r w:rsidR="00465651" w:rsidRPr="00A17EEE">
        <w:rPr>
          <w:rFonts w:ascii="Times New Roman" w:hAnsi="Times New Roman"/>
          <w:sz w:val="28"/>
          <w:szCs w:val="28"/>
        </w:rPr>
        <w:t xml:space="preserve">городского поселения и </w:t>
      </w:r>
      <w:r w:rsidR="0076608C" w:rsidRPr="00A17EE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7EEE">
        <w:rPr>
          <w:rFonts w:ascii="Times New Roman" w:hAnsi="Times New Roman"/>
          <w:sz w:val="28"/>
          <w:szCs w:val="28"/>
        </w:rPr>
        <w:t>района.</w:t>
      </w:r>
    </w:p>
    <w:p w:rsidR="00DB02A3" w:rsidRDefault="00DB02A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02A3" w:rsidRDefault="00DB02A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02A3" w:rsidRDefault="00DB02A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02A3" w:rsidRDefault="00DB02A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02A3" w:rsidRDefault="00DB02A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C7393" w:rsidRDefault="008C7393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F59" w:rsidRDefault="00EF5F59" w:rsidP="00726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73B" w:rsidRDefault="00EF5F59" w:rsidP="00282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268A2">
        <w:rPr>
          <w:rFonts w:ascii="Times New Roman" w:hAnsi="Times New Roman"/>
          <w:sz w:val="24"/>
          <w:szCs w:val="24"/>
        </w:rPr>
        <w:t xml:space="preserve"> </w:t>
      </w:r>
      <w:r w:rsidR="00DB02A3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DC3D9D" w:rsidRDefault="00DB02A3" w:rsidP="00282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DC3D9D">
        <w:rPr>
          <w:rFonts w:ascii="Times New Roman" w:hAnsi="Times New Roman"/>
          <w:sz w:val="24"/>
          <w:szCs w:val="24"/>
        </w:rPr>
        <w:t>рограмме</w:t>
      </w:r>
    </w:p>
    <w:p w:rsidR="00561AC3" w:rsidRDefault="00DC3D9D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1AC3">
        <w:rPr>
          <w:rFonts w:ascii="Times New Roman" w:hAnsi="Times New Roman"/>
          <w:sz w:val="24"/>
          <w:szCs w:val="24"/>
        </w:rPr>
        <w:t>«Развитие культуры, молодёжной политики,</w:t>
      </w:r>
    </w:p>
    <w:p w:rsidR="00561AC3" w:rsidRDefault="00561AC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спорта, туризма и профилактики наркомании в </w:t>
      </w:r>
    </w:p>
    <w:p w:rsidR="00561AC3" w:rsidRDefault="00561AC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Приволжском городском поселении на 20</w:t>
      </w:r>
      <w:r w:rsidR="007268A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-202</w:t>
      </w:r>
      <w:r w:rsidR="007268A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</w:p>
    <w:p w:rsidR="00DC3D9D" w:rsidRDefault="00DC3D9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C3D9D" w:rsidRPr="008C3453" w:rsidRDefault="0076608C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C3453">
        <w:rPr>
          <w:rFonts w:ascii="Times New Roman" w:hAnsi="Times New Roman"/>
          <w:sz w:val="28"/>
          <w:szCs w:val="28"/>
        </w:rPr>
        <w:t>Подпрограмма</w:t>
      </w:r>
      <w:r w:rsidR="00DC3D9D" w:rsidRPr="008C3453">
        <w:rPr>
          <w:rFonts w:ascii="Times New Roman" w:hAnsi="Times New Roman"/>
          <w:sz w:val="28"/>
          <w:szCs w:val="28"/>
        </w:rPr>
        <w:t xml:space="preserve"> «Развитие культуры в Приволж</w:t>
      </w:r>
      <w:r w:rsidR="00CE5438">
        <w:rPr>
          <w:rFonts w:ascii="Times New Roman" w:hAnsi="Times New Roman"/>
          <w:sz w:val="28"/>
          <w:szCs w:val="28"/>
        </w:rPr>
        <w:t>ском городском поселении</w:t>
      </w:r>
      <w:r w:rsidR="00DC3D9D" w:rsidRPr="008C3453">
        <w:rPr>
          <w:rFonts w:ascii="Times New Roman" w:hAnsi="Times New Roman"/>
          <w:sz w:val="28"/>
          <w:szCs w:val="28"/>
        </w:rPr>
        <w:t>»</w:t>
      </w:r>
    </w:p>
    <w:p w:rsidR="00BF0B02" w:rsidRPr="008C3453" w:rsidRDefault="00BF0B0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577BA1" w:rsidRDefault="009A78FC" w:rsidP="00577BA1">
      <w:pPr>
        <w:pStyle w:val="ab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</w:t>
      </w:r>
      <w:r w:rsidR="00EE4B54" w:rsidRPr="00577BA1">
        <w:rPr>
          <w:rFonts w:ascii="Times New Roman" w:hAnsi="Times New Roman"/>
          <w:sz w:val="28"/>
          <w:szCs w:val="28"/>
        </w:rPr>
        <w:t>одпрограммы</w:t>
      </w:r>
    </w:p>
    <w:p w:rsidR="00DC3D9D" w:rsidRDefault="00DC3D9D" w:rsidP="00BA50D3">
      <w:pPr>
        <w:pStyle w:val="ab"/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40"/>
      </w:tblGrid>
      <w:tr w:rsidR="00DC3D9D" w:rsidTr="008C73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9A78F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 культуры в Приволжском городском поселении»</w:t>
            </w:r>
          </w:p>
        </w:tc>
      </w:tr>
      <w:tr w:rsidR="00DC3D9D" w:rsidTr="008C73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="009A78F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F3245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2023-2025</w:t>
            </w:r>
          </w:p>
        </w:tc>
      </w:tr>
      <w:tr w:rsidR="00DC3D9D" w:rsidTr="008C73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исполнителей </w:t>
            </w:r>
            <w:r w:rsidR="009A78F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района», Муниципальное бюджетное учре</w:t>
            </w:r>
            <w:r w:rsidR="009A78FC">
              <w:rPr>
                <w:rFonts w:ascii="Times New Roman" w:hAnsi="Times New Roman"/>
                <w:sz w:val="24"/>
                <w:szCs w:val="24"/>
              </w:rPr>
              <w:t>ждение «Городской Дом культуры».</w:t>
            </w:r>
          </w:p>
        </w:tc>
      </w:tr>
      <w:tr w:rsidR="00DC3D9D" w:rsidTr="008C73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9A78F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FC6788" w:rsidRDefault="009A78FC" w:rsidP="00BA50D3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="00DC3D9D" w:rsidRPr="00FC6788">
              <w:rPr>
                <w:color w:val="000000"/>
              </w:rPr>
              <w:t>охранение и развитие культурного потенциала района;</w:t>
            </w:r>
          </w:p>
          <w:p w:rsidR="00DC3D9D" w:rsidRPr="00FC6788" w:rsidRDefault="00DC3D9D" w:rsidP="00BA50D3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6788">
              <w:rPr>
                <w:color w:val="000000"/>
              </w:rPr>
              <w:t>-</w:t>
            </w:r>
            <w:r w:rsidR="00577BA1">
              <w:rPr>
                <w:color w:val="000000"/>
              </w:rPr>
              <w:t xml:space="preserve"> </w:t>
            </w:r>
            <w:r w:rsidRPr="00FC6788">
              <w:rPr>
                <w:color w:val="000000"/>
              </w:rPr>
              <w:t xml:space="preserve">создание условий для обеспечения равного доступа населения  Приволжского </w:t>
            </w:r>
            <w:r>
              <w:rPr>
                <w:color w:val="000000"/>
              </w:rPr>
              <w:t xml:space="preserve"> городского поселения  </w:t>
            </w:r>
            <w:r w:rsidRPr="00FC6788">
              <w:rPr>
                <w:color w:val="000000"/>
              </w:rPr>
              <w:t xml:space="preserve"> культурным ценностям и информации;</w:t>
            </w:r>
          </w:p>
          <w:p w:rsidR="00DC3D9D" w:rsidRPr="00CE5438" w:rsidRDefault="00DC3D9D" w:rsidP="00BA50D3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6788">
              <w:rPr>
                <w:color w:val="000000"/>
              </w:rPr>
              <w:t>- повышение качества предоставляемых населению услуг муници</w:t>
            </w:r>
            <w:r w:rsidR="00CE5438">
              <w:rPr>
                <w:color w:val="000000"/>
              </w:rPr>
              <w:t>пальными учреждениями культуры.</w:t>
            </w:r>
          </w:p>
        </w:tc>
      </w:tr>
      <w:tr w:rsidR="00F95D69" w:rsidRPr="00137550" w:rsidTr="008C73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69" w:rsidRPr="006935B5" w:rsidRDefault="009A78FC" w:rsidP="00F95D6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ресурсного обеспечения П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одпрограммы по годам ее реализации в разрезе источников финансирования на </w:t>
            </w:r>
          </w:p>
          <w:p w:rsidR="00F95D69" w:rsidRPr="006935B5" w:rsidRDefault="00F3245D" w:rsidP="00F95D6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2023-2025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9" w:rsidRPr="006935B5" w:rsidRDefault="00F95D69" w:rsidP="00F95D6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объём финансирования данных мероприятий </w:t>
            </w:r>
            <w:r w:rsidR="003B7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62 934 795,84</w:t>
            </w: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</w:t>
            </w:r>
            <w:r w:rsidRPr="00693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95D69" w:rsidRPr="006935B5" w:rsidRDefault="009A78FC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02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3B7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20 978 265,28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F95D69" w:rsidRPr="006935B5" w:rsidRDefault="00F02EAE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3B7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20 978 265,28</w:t>
            </w:r>
            <w:r w:rsidR="00F95D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рублей.</w:t>
            </w:r>
          </w:p>
          <w:p w:rsidR="00F95D69" w:rsidRPr="006935B5" w:rsidRDefault="00F02EAE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3B7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20 978 265,28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F95D69" w:rsidRPr="006935B5" w:rsidRDefault="00F95D69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том числе средства  областного бюджета:</w:t>
            </w:r>
          </w:p>
          <w:p w:rsidR="00F95D69" w:rsidRPr="006935B5" w:rsidRDefault="00F02EAE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рублей.</w:t>
            </w:r>
          </w:p>
          <w:p w:rsidR="00F95D69" w:rsidRPr="006935B5" w:rsidRDefault="00F02EAE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рублей.</w:t>
            </w:r>
          </w:p>
          <w:p w:rsidR="00F95D69" w:rsidRPr="006935B5" w:rsidRDefault="00F02EAE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</w:t>
            </w:r>
          </w:p>
          <w:p w:rsidR="00F95D69" w:rsidRPr="006935B5" w:rsidRDefault="00F95D69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местного  бюджета:</w:t>
            </w:r>
          </w:p>
          <w:p w:rsidR="00F95D69" w:rsidRPr="006935B5" w:rsidRDefault="009A78FC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02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F02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18 851 343,28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F95D69" w:rsidRPr="006935B5" w:rsidRDefault="00F02EAE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18 851 343,28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F95D69" w:rsidRPr="006935B5" w:rsidRDefault="00F02EAE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18 851 343,28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F95D69" w:rsidRPr="006935B5" w:rsidRDefault="00F95D69" w:rsidP="00F95D6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от оказания платных услуг:</w:t>
            </w:r>
          </w:p>
          <w:p w:rsidR="00F95D69" w:rsidRPr="006935B5" w:rsidRDefault="00F02EAE" w:rsidP="00F95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2 126 922,00 рублей.</w:t>
            </w:r>
          </w:p>
          <w:p w:rsidR="00F95D69" w:rsidRPr="006935B5" w:rsidRDefault="00F02EAE" w:rsidP="00F95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2 126 922,00 рублей.</w:t>
            </w:r>
          </w:p>
          <w:p w:rsidR="00F95D69" w:rsidRPr="006935B5" w:rsidRDefault="00F02EAE" w:rsidP="00F95D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F95D69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2 126 922,00 рублей.</w:t>
            </w:r>
          </w:p>
        </w:tc>
      </w:tr>
    </w:tbl>
    <w:p w:rsidR="00DC3D9D" w:rsidRDefault="00DC3D9D" w:rsidP="00BA50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D9D" w:rsidRPr="00807035" w:rsidRDefault="00DC3D9D" w:rsidP="00807035">
      <w:pPr>
        <w:pStyle w:val="ab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035">
        <w:rPr>
          <w:rFonts w:ascii="Times New Roman" w:hAnsi="Times New Roman"/>
          <w:sz w:val="28"/>
          <w:szCs w:val="28"/>
        </w:rPr>
        <w:t>Кра</w:t>
      </w:r>
      <w:r w:rsidR="000E6130">
        <w:rPr>
          <w:rFonts w:ascii="Times New Roman" w:hAnsi="Times New Roman"/>
          <w:sz w:val="28"/>
          <w:szCs w:val="28"/>
        </w:rPr>
        <w:t>ткая характеристика реализации П</w:t>
      </w:r>
      <w:r w:rsidRPr="00807035">
        <w:rPr>
          <w:rFonts w:ascii="Times New Roman" w:hAnsi="Times New Roman"/>
          <w:sz w:val="28"/>
          <w:szCs w:val="28"/>
        </w:rPr>
        <w:t>одпрограммы в сфере  культуры</w:t>
      </w:r>
    </w:p>
    <w:p w:rsidR="00BF0B02" w:rsidRDefault="00BF0B02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3D9D" w:rsidRDefault="00DC3D9D" w:rsidP="00282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разработана в соответствии  со следующими нормативно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правовыми актами: </w:t>
      </w:r>
    </w:p>
    <w:p w:rsidR="00DC3D9D" w:rsidRDefault="00DC3D9D" w:rsidP="00282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</w:t>
      </w:r>
      <w:r w:rsidR="001E3CBB">
        <w:rPr>
          <w:rFonts w:ascii="Times New Roman" w:hAnsi="Times New Roman"/>
          <w:sz w:val="28"/>
          <w:szCs w:val="28"/>
        </w:rPr>
        <w:t>й закон от 06.10.2003 № 131</w:t>
      </w:r>
      <w:r w:rsidR="008550DB">
        <w:rPr>
          <w:rFonts w:ascii="Times New Roman" w:hAnsi="Times New Roman"/>
          <w:sz w:val="28"/>
          <w:szCs w:val="28"/>
        </w:rPr>
        <w:t xml:space="preserve"> </w:t>
      </w:r>
      <w:r w:rsidR="001E3CBB">
        <w:rPr>
          <w:rFonts w:ascii="Times New Roman" w:hAnsi="Times New Roman"/>
          <w:sz w:val="28"/>
          <w:szCs w:val="28"/>
        </w:rPr>
        <w:t>-</w:t>
      </w:r>
      <w:r w:rsidR="008550DB">
        <w:rPr>
          <w:rFonts w:ascii="Times New Roman" w:hAnsi="Times New Roman"/>
          <w:sz w:val="28"/>
          <w:szCs w:val="28"/>
        </w:rPr>
        <w:t xml:space="preserve"> </w:t>
      </w:r>
      <w:r w:rsidR="001E3CBB">
        <w:rPr>
          <w:rFonts w:ascii="Times New Roman" w:hAnsi="Times New Roman"/>
          <w:sz w:val="28"/>
          <w:szCs w:val="28"/>
        </w:rPr>
        <w:t>ФЗ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1E3CBB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76608C" w:rsidRDefault="001E3CBB" w:rsidP="002827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DC3D9D">
        <w:rPr>
          <w:rFonts w:ascii="Times New Roman" w:hAnsi="Times New Roman"/>
          <w:sz w:val="28"/>
          <w:szCs w:val="28"/>
        </w:rPr>
        <w:t xml:space="preserve">Основы законодательства </w:t>
      </w:r>
      <w:r>
        <w:rPr>
          <w:rFonts w:ascii="Times New Roman" w:hAnsi="Times New Roman"/>
          <w:sz w:val="28"/>
          <w:szCs w:val="28"/>
        </w:rPr>
        <w:t>Российской Федерации о культуре»</w:t>
      </w:r>
      <w:r w:rsidR="00DC3D9D">
        <w:rPr>
          <w:rFonts w:ascii="Times New Roman" w:hAnsi="Times New Roman"/>
          <w:sz w:val="28"/>
          <w:szCs w:val="28"/>
        </w:rPr>
        <w:t xml:space="preserve"> от 09.10.1992 № 3612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 w:rsidR="006A6BD8">
        <w:rPr>
          <w:rFonts w:ascii="Times New Roman" w:hAnsi="Times New Roman"/>
          <w:sz w:val="28"/>
          <w:szCs w:val="28"/>
        </w:rPr>
        <w:t>–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 w:rsidR="006A6BD8">
        <w:rPr>
          <w:rFonts w:ascii="Times New Roman" w:hAnsi="Times New Roman"/>
          <w:sz w:val="28"/>
          <w:szCs w:val="28"/>
        </w:rPr>
        <w:t xml:space="preserve">1. </w:t>
      </w:r>
      <w:r w:rsidR="00DC3D9D">
        <w:rPr>
          <w:rFonts w:ascii="Times New Roman" w:hAnsi="Times New Roman"/>
          <w:sz w:val="28"/>
          <w:szCs w:val="28"/>
        </w:rPr>
        <w:t>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 w:rsidR="00DC3D9D">
        <w:rPr>
          <w:rFonts w:ascii="Times New Roman" w:hAnsi="Times New Roman"/>
          <w:sz w:val="28"/>
          <w:szCs w:val="28"/>
        </w:rPr>
        <w:t>-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 w:rsidR="00DC3D9D">
        <w:rPr>
          <w:rFonts w:ascii="Times New Roman" w:hAnsi="Times New Roman"/>
          <w:sz w:val="28"/>
          <w:szCs w:val="28"/>
        </w:rPr>
        <w:t>р</w:t>
      </w:r>
      <w:r w:rsidR="0076608C">
        <w:rPr>
          <w:rFonts w:ascii="Times New Roman" w:hAnsi="Times New Roman"/>
          <w:sz w:val="28"/>
          <w:szCs w:val="28"/>
        </w:rPr>
        <w:t>.</w:t>
      </w:r>
    </w:p>
    <w:p w:rsidR="00DC3D9D" w:rsidRPr="0076608C" w:rsidRDefault="00DC3D9D" w:rsidP="002827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345B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0D52">
        <w:rPr>
          <w:rFonts w:ascii="Times New Roman" w:eastAsia="Times New Roman" w:hAnsi="Times New Roman" w:cs="Times New Roman"/>
          <w:sz w:val="28"/>
          <w:szCs w:val="28"/>
        </w:rPr>
        <w:t>рограмма направлена на повышение потребности и доступности услуг культуры для населения</w:t>
      </w:r>
      <w:r w:rsidR="0083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45B"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городского </w:t>
      </w:r>
      <w:r w:rsidRPr="007A44FA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="0083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D52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</w:t>
      </w:r>
      <w:r w:rsidR="0083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D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D52">
        <w:rPr>
          <w:rFonts w:ascii="Times New Roman" w:eastAsia="Times New Roman" w:hAnsi="Times New Roman" w:cs="Times New Roman"/>
          <w:sz w:val="28"/>
          <w:szCs w:val="28"/>
        </w:rPr>
        <w:t>правовых и экономических условий эффективности функци</w:t>
      </w:r>
      <w:r w:rsidR="0076608C">
        <w:rPr>
          <w:rFonts w:ascii="Times New Roman" w:eastAsia="Times New Roman" w:hAnsi="Times New Roman" w:cs="Times New Roman"/>
          <w:sz w:val="28"/>
          <w:szCs w:val="28"/>
        </w:rPr>
        <w:t>онирования рынка услуг культуры</w:t>
      </w:r>
      <w:r w:rsidRPr="00F90374">
        <w:rPr>
          <w:rFonts w:ascii="Times New Roman" w:eastAsia="Times New Roman" w:hAnsi="Times New Roman" w:cs="Times New Roman"/>
          <w:sz w:val="28"/>
          <w:szCs w:val="28"/>
        </w:rPr>
        <w:t>. На территории Приволжского городского поселения функционирует Муниципальное бюджетное учреждение</w:t>
      </w:r>
      <w:r w:rsidR="00A525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7035">
        <w:rPr>
          <w:rFonts w:ascii="Times New Roman" w:eastAsia="Times New Roman" w:hAnsi="Times New Roman" w:cs="Times New Roman"/>
          <w:sz w:val="28"/>
          <w:szCs w:val="28"/>
        </w:rPr>
        <w:t>Городской дом культуры»</w:t>
      </w:r>
      <w:r w:rsidR="001F26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766" w:rsidRDefault="00FF4766" w:rsidP="002827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последние годы ситуация по укреплению материально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технической базы учреждений культуры начала изменяться к лучшему. Выделяются субсидии из федерального и областного бюджетов 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ремонт</w:t>
      </w:r>
      <w:r w:rsidRPr="00DA11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муниципальных домов культуры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6B2E1B" w:rsidRDefault="00DC3D9D" w:rsidP="002827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активизировать работу по совершенствованию сферы досуга, обеспечению равного доступа к культурным ценн</w:t>
      </w:r>
      <w:r w:rsidR="0076608C">
        <w:rPr>
          <w:rFonts w:ascii="Times New Roman" w:hAnsi="Times New Roman"/>
          <w:sz w:val="28"/>
          <w:szCs w:val="28"/>
        </w:rPr>
        <w:t>остям для всех социальных групп</w:t>
      </w:r>
      <w:r>
        <w:rPr>
          <w:rFonts w:ascii="Times New Roman" w:hAnsi="Times New Roman"/>
          <w:sz w:val="28"/>
          <w:szCs w:val="28"/>
        </w:rPr>
        <w:t>,</w:t>
      </w:r>
      <w:r w:rsidR="002A5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расширению использования открытых городски</w:t>
      </w:r>
      <w:r w:rsidR="009B47A5">
        <w:rPr>
          <w:rFonts w:ascii="Times New Roman" w:hAnsi="Times New Roman"/>
          <w:sz w:val="28"/>
          <w:szCs w:val="28"/>
        </w:rPr>
        <w:t xml:space="preserve">х пространств </w:t>
      </w:r>
      <w:r>
        <w:rPr>
          <w:rFonts w:ascii="Times New Roman" w:hAnsi="Times New Roman"/>
          <w:sz w:val="28"/>
          <w:szCs w:val="28"/>
        </w:rPr>
        <w:t>для проведения мероприятий.</w:t>
      </w:r>
    </w:p>
    <w:p w:rsidR="00970546" w:rsidRDefault="00970546" w:rsidP="0028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4A">
        <w:rPr>
          <w:rFonts w:ascii="Times New Roman" w:hAnsi="Times New Roman" w:cs="Times New Roman"/>
          <w:sz w:val="28"/>
          <w:szCs w:val="28"/>
        </w:rPr>
        <w:t>Количество мероприятий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94A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757</w:t>
      </w:r>
      <w:r w:rsidRPr="0014594A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 xml:space="preserve">261 </w:t>
      </w:r>
      <w:r w:rsidRPr="0014594A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риятие</w:t>
      </w:r>
      <w:r w:rsidRPr="0014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14594A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4594A">
        <w:rPr>
          <w:rFonts w:ascii="Times New Roman" w:hAnsi="Times New Roman" w:cs="Times New Roman"/>
          <w:sz w:val="28"/>
          <w:szCs w:val="28"/>
        </w:rPr>
        <w:t xml:space="preserve"> годом.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94A">
        <w:rPr>
          <w:rFonts w:ascii="Times New Roman" w:hAnsi="Times New Roman" w:cs="Times New Roman"/>
          <w:sz w:val="28"/>
          <w:szCs w:val="28"/>
        </w:rPr>
        <w:t xml:space="preserve"> году специалистами музея проведено </w:t>
      </w:r>
      <w:r w:rsidRPr="00721EB6">
        <w:rPr>
          <w:rFonts w:ascii="Times New Roman" w:hAnsi="Times New Roman" w:cs="Times New Roman"/>
          <w:sz w:val="28"/>
          <w:szCs w:val="28"/>
        </w:rPr>
        <w:t>403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4594A">
        <w:rPr>
          <w:rFonts w:ascii="Times New Roman" w:hAnsi="Times New Roman" w:cs="Times New Roman"/>
          <w:sz w:val="28"/>
          <w:szCs w:val="28"/>
        </w:rPr>
        <w:t>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4594A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195</w:t>
      </w:r>
      <w:r w:rsidRPr="0014594A">
        <w:rPr>
          <w:rFonts w:ascii="Times New Roman" w:hAnsi="Times New Roman" w:cs="Times New Roman"/>
          <w:sz w:val="28"/>
          <w:szCs w:val="28"/>
        </w:rPr>
        <w:t>. Охват зрителей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94A">
        <w:rPr>
          <w:rFonts w:ascii="Times New Roman" w:hAnsi="Times New Roman" w:cs="Times New Roman"/>
          <w:sz w:val="28"/>
          <w:szCs w:val="28"/>
        </w:rPr>
        <w:t xml:space="preserve"> году  на мероприятиях составил </w:t>
      </w:r>
      <w:r>
        <w:rPr>
          <w:rFonts w:ascii="Times New Roman" w:hAnsi="Times New Roman" w:cs="Times New Roman"/>
          <w:sz w:val="28"/>
          <w:szCs w:val="28"/>
        </w:rPr>
        <w:t>39 547</w:t>
      </w:r>
      <w:r w:rsidRPr="0014594A">
        <w:rPr>
          <w:rFonts w:ascii="Times New Roman" w:hAnsi="Times New Roman" w:cs="Times New Roman"/>
          <w:sz w:val="28"/>
          <w:szCs w:val="28"/>
        </w:rPr>
        <w:t xml:space="preserve"> человек,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4594A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39 616</w:t>
      </w:r>
      <w:r w:rsidRPr="0014594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14594A">
        <w:rPr>
          <w:rFonts w:ascii="Times New Roman" w:eastAsia="Calibri" w:hAnsi="Times New Roman" w:cs="Times New Roman"/>
          <w:sz w:val="28"/>
          <w:szCs w:val="28"/>
        </w:rPr>
        <w:t xml:space="preserve">В период реализации предыдущей программы </w:t>
      </w:r>
      <w:r w:rsidR="006A3E5E">
        <w:rPr>
          <w:rFonts w:ascii="Times New Roman" w:hAnsi="Times New Roman" w:cs="Times New Roman"/>
          <w:sz w:val="28"/>
          <w:szCs w:val="28"/>
        </w:rPr>
        <w:t xml:space="preserve">работа ГДК была направлена на </w:t>
      </w:r>
      <w:r w:rsidRPr="0014594A">
        <w:rPr>
          <w:rFonts w:ascii="Times New Roman" w:hAnsi="Times New Roman" w:cs="Times New Roman"/>
          <w:sz w:val="28"/>
          <w:szCs w:val="28"/>
        </w:rPr>
        <w:t xml:space="preserve">сохранение народной культуры и искусства, патриотическое воспитание граждан, пропаганду здорового образа жизни.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коллективов были созданы сообщества в социальных сетях для проведения онлайн занятий. Также важной формой работы с детьми остаются мероприятия, направленные на сохранение экологии и уникальных водных объектов – «Чистые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«Чистые территории нашего города».</w:t>
      </w:r>
      <w:r w:rsidRPr="00F21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CB0" w:rsidRPr="006A3E5E" w:rsidRDefault="00E22CB0" w:rsidP="00FF7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EEE">
        <w:rPr>
          <w:rFonts w:ascii="Times New Roman" w:hAnsi="Times New Roman"/>
          <w:sz w:val="28"/>
          <w:szCs w:val="28"/>
        </w:rPr>
        <w:t xml:space="preserve">На территории Приволжского </w:t>
      </w:r>
      <w:r w:rsidR="00A17EEE" w:rsidRPr="00A17EE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17EEE">
        <w:rPr>
          <w:rFonts w:ascii="Times New Roman" w:hAnsi="Times New Roman"/>
          <w:sz w:val="28"/>
          <w:szCs w:val="28"/>
        </w:rPr>
        <w:t>проходят значимые районные и областные конкурсы - фестивали: областной ф</w:t>
      </w:r>
      <w:r w:rsidR="000E6130" w:rsidRPr="00A17EEE">
        <w:rPr>
          <w:rFonts w:ascii="Times New Roman" w:hAnsi="Times New Roman"/>
          <w:sz w:val="28"/>
          <w:szCs w:val="28"/>
        </w:rPr>
        <w:t>естиваль «Запомните меня таким» -</w:t>
      </w:r>
      <w:r w:rsidRPr="00A17EEE">
        <w:rPr>
          <w:rFonts w:ascii="Times New Roman" w:hAnsi="Times New Roman"/>
          <w:sz w:val="28"/>
          <w:szCs w:val="28"/>
        </w:rPr>
        <w:t xml:space="preserve"> памяти нашего</w:t>
      </w:r>
      <w:r w:rsidRPr="006A3E5E">
        <w:rPr>
          <w:rFonts w:ascii="Times New Roman" w:hAnsi="Times New Roman"/>
          <w:sz w:val="28"/>
          <w:szCs w:val="28"/>
        </w:rPr>
        <w:t xml:space="preserve"> земляка О.И. </w:t>
      </w:r>
      <w:r w:rsidRPr="006A3E5E">
        <w:rPr>
          <w:rFonts w:ascii="Times New Roman" w:hAnsi="Times New Roman"/>
          <w:sz w:val="28"/>
          <w:szCs w:val="28"/>
        </w:rPr>
        <w:lastRenderedPageBreak/>
        <w:t>Борисова с участие</w:t>
      </w:r>
      <w:r w:rsidR="00970546" w:rsidRPr="006A3E5E">
        <w:rPr>
          <w:rFonts w:ascii="Times New Roman" w:hAnsi="Times New Roman"/>
          <w:sz w:val="28"/>
          <w:szCs w:val="28"/>
        </w:rPr>
        <w:t xml:space="preserve">м вдовы артиста Аллы Романовны, </w:t>
      </w:r>
      <w:r w:rsidR="00696D5F" w:rsidRPr="006A3E5E">
        <w:rPr>
          <w:rFonts w:ascii="Times New Roman" w:hAnsi="Times New Roman"/>
          <w:sz w:val="28"/>
          <w:szCs w:val="28"/>
        </w:rPr>
        <w:t>межрегиональный</w:t>
      </w:r>
      <w:r w:rsidRPr="006A3E5E">
        <w:rPr>
          <w:rFonts w:ascii="Times New Roman" w:hAnsi="Times New Roman"/>
          <w:sz w:val="28"/>
          <w:szCs w:val="28"/>
        </w:rPr>
        <w:t xml:space="preserve"> </w:t>
      </w:r>
      <w:r w:rsidR="00696D5F" w:rsidRPr="006A3E5E">
        <w:rPr>
          <w:rFonts w:ascii="Times New Roman" w:hAnsi="Times New Roman"/>
          <w:sz w:val="28"/>
          <w:szCs w:val="28"/>
        </w:rPr>
        <w:t>конкурс</w:t>
      </w:r>
      <w:r w:rsidRPr="006A3E5E">
        <w:rPr>
          <w:rFonts w:ascii="Times New Roman" w:hAnsi="Times New Roman"/>
          <w:sz w:val="28"/>
          <w:szCs w:val="28"/>
        </w:rPr>
        <w:t xml:space="preserve"> хореографических коллективов «Планета танца»,</w:t>
      </w:r>
      <w:r w:rsidRPr="006A3E5E">
        <w:rPr>
          <w:rFonts w:ascii="Times New Roman" w:hAnsi="Times New Roman" w:cs="Times New Roman"/>
          <w:sz w:val="28"/>
          <w:szCs w:val="28"/>
        </w:rPr>
        <w:t xml:space="preserve"> межрегиональный фестиваль детского творчества и спорта «Грани», </w:t>
      </w:r>
      <w:r w:rsidR="00970546" w:rsidRPr="006A3E5E">
        <w:rPr>
          <w:rFonts w:ascii="Times New Roman" w:hAnsi="Times New Roman" w:cs="Times New Roman"/>
          <w:sz w:val="28"/>
          <w:szCs w:val="28"/>
        </w:rPr>
        <w:t xml:space="preserve">районный фестиваль «Голос традиций», </w:t>
      </w:r>
      <w:r w:rsidRPr="006A3E5E">
        <w:rPr>
          <w:rFonts w:ascii="Times New Roman" w:hAnsi="Times New Roman" w:cs="Times New Roman"/>
          <w:sz w:val="28"/>
          <w:szCs w:val="28"/>
        </w:rPr>
        <w:t>районный фестиваль августовских даров «Пришел Спас - всему час», районный фестиваль национальных культур «Национальность моя – гордость моя»,</w:t>
      </w:r>
      <w:r w:rsidRPr="006A3E5E">
        <w:rPr>
          <w:rFonts w:ascii="Times New Roman" w:hAnsi="Times New Roman"/>
          <w:sz w:val="28"/>
          <w:szCs w:val="28"/>
        </w:rPr>
        <w:t xml:space="preserve"> фестиваль библиотечных проектов «Мы можем все», акция «</w:t>
      </w:r>
      <w:proofErr w:type="spellStart"/>
      <w:r w:rsidRPr="006A3E5E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6A3E5E">
        <w:rPr>
          <w:rFonts w:ascii="Times New Roman" w:hAnsi="Times New Roman"/>
          <w:sz w:val="28"/>
          <w:szCs w:val="28"/>
        </w:rPr>
        <w:t xml:space="preserve">». В связи с распространением </w:t>
      </w:r>
      <w:proofErr w:type="spellStart"/>
      <w:r w:rsidRPr="006A3E5E">
        <w:rPr>
          <w:rFonts w:ascii="Times New Roman" w:hAnsi="Times New Roman"/>
          <w:sz w:val="28"/>
          <w:szCs w:val="28"/>
        </w:rPr>
        <w:t>короновиру</w:t>
      </w:r>
      <w:r w:rsidR="00970546" w:rsidRPr="006A3E5E">
        <w:rPr>
          <w:rFonts w:ascii="Times New Roman" w:hAnsi="Times New Roman"/>
          <w:sz w:val="28"/>
          <w:szCs w:val="28"/>
        </w:rPr>
        <w:t>сной</w:t>
      </w:r>
      <w:proofErr w:type="spellEnd"/>
      <w:r w:rsidR="00970546" w:rsidRPr="006A3E5E">
        <w:rPr>
          <w:rFonts w:ascii="Times New Roman" w:hAnsi="Times New Roman"/>
          <w:sz w:val="28"/>
          <w:szCs w:val="28"/>
        </w:rPr>
        <w:t xml:space="preserve"> инфекции мероприятия в 2021</w:t>
      </w:r>
      <w:r w:rsidRPr="006A3E5E">
        <w:rPr>
          <w:rFonts w:ascii="Times New Roman" w:hAnsi="Times New Roman"/>
          <w:sz w:val="28"/>
          <w:szCs w:val="28"/>
        </w:rPr>
        <w:t xml:space="preserve"> году </w:t>
      </w:r>
      <w:r w:rsidR="00A23D0E" w:rsidRPr="006A3E5E">
        <w:rPr>
          <w:rFonts w:ascii="Times New Roman" w:hAnsi="Times New Roman"/>
          <w:sz w:val="28"/>
          <w:szCs w:val="28"/>
        </w:rPr>
        <w:t xml:space="preserve"> большинство мероприятий прошло</w:t>
      </w:r>
      <w:r w:rsidRPr="006A3E5E">
        <w:rPr>
          <w:rFonts w:ascii="Times New Roman" w:hAnsi="Times New Roman"/>
          <w:sz w:val="28"/>
          <w:szCs w:val="28"/>
        </w:rPr>
        <w:t xml:space="preserve"> в онлайн – формате.</w:t>
      </w:r>
    </w:p>
    <w:p w:rsidR="00D60508" w:rsidRPr="00C800D1" w:rsidRDefault="00D60508" w:rsidP="00FF7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E5E">
        <w:rPr>
          <w:rFonts w:ascii="Times New Roman" w:hAnsi="Times New Roman"/>
          <w:sz w:val="28"/>
          <w:szCs w:val="28"/>
        </w:rPr>
        <w:t>Указом Президента</w:t>
      </w:r>
      <w:r w:rsidRPr="00C800D1">
        <w:rPr>
          <w:rFonts w:ascii="Times New Roman" w:hAnsi="Times New Roman"/>
          <w:sz w:val="28"/>
          <w:szCs w:val="28"/>
        </w:rPr>
        <w:t xml:space="preserve"> РФ </w:t>
      </w:r>
      <w:r>
        <w:rPr>
          <w:rFonts w:ascii="Times New Roman" w:hAnsi="Times New Roman"/>
          <w:sz w:val="28"/>
          <w:szCs w:val="28"/>
        </w:rPr>
        <w:t>2022</w:t>
      </w:r>
      <w:r w:rsidR="004C5D88">
        <w:rPr>
          <w:rFonts w:ascii="Times New Roman" w:hAnsi="Times New Roman"/>
          <w:sz w:val="28"/>
          <w:szCs w:val="28"/>
        </w:rPr>
        <w:t xml:space="preserve"> год был </w:t>
      </w:r>
      <w:r w:rsidRPr="00952309">
        <w:rPr>
          <w:rFonts w:ascii="Times New Roman" w:hAnsi="Times New Roman" w:cs="Times New Roman"/>
          <w:sz w:val="28"/>
          <w:szCs w:val="28"/>
        </w:rPr>
        <w:t xml:space="preserve">объявлен </w:t>
      </w:r>
      <w:r w:rsidRPr="0095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Годом</w:t>
      </w:r>
      <w:r w:rsidR="004C5D88" w:rsidRPr="0095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культурного</w:t>
      </w:r>
      <w:r w:rsidR="004C5D88" w:rsidRPr="0095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наследия</w:t>
      </w:r>
      <w:r w:rsidR="004C5D88" w:rsidRPr="0095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2309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</w:t>
      </w:r>
      <w:r w:rsidR="004C5D88" w:rsidRPr="0095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Pr="00952309">
        <w:rPr>
          <w:rFonts w:ascii="Times New Roman" w:hAnsi="Times New Roman" w:cs="Times New Roman"/>
          <w:sz w:val="28"/>
          <w:szCs w:val="28"/>
        </w:rPr>
        <w:t>.</w:t>
      </w:r>
      <w:r w:rsidRPr="00952309">
        <w:rPr>
          <w:rFonts w:ascii="Times New Roman" w:hAnsi="Times New Roman"/>
          <w:sz w:val="28"/>
          <w:szCs w:val="28"/>
        </w:rPr>
        <w:t xml:space="preserve"> В Приволжском городском</w:t>
      </w:r>
      <w:r w:rsidRPr="00C800D1">
        <w:rPr>
          <w:rFonts w:ascii="Times New Roman" w:hAnsi="Times New Roman"/>
          <w:sz w:val="28"/>
          <w:szCs w:val="28"/>
        </w:rPr>
        <w:t xml:space="preserve"> поселении </w:t>
      </w:r>
      <w:r>
        <w:rPr>
          <w:rFonts w:ascii="Times New Roman" w:hAnsi="Times New Roman"/>
          <w:sz w:val="28"/>
          <w:szCs w:val="28"/>
        </w:rPr>
        <w:t xml:space="preserve">состоялся 5 этап </w:t>
      </w:r>
      <w:r>
        <w:rPr>
          <w:rFonts w:ascii="YS Text" w:hAnsi="YS Text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Областного конкурса «Губернский разгуляй»</w:t>
      </w:r>
      <w:r>
        <w:rPr>
          <w:rFonts w:ascii="Times New Roman" w:hAnsi="Times New Roman"/>
          <w:sz w:val="28"/>
          <w:szCs w:val="28"/>
        </w:rPr>
        <w:t>. В июне 2022 года победители конкурса ансамбль «</w:t>
      </w:r>
      <w:proofErr w:type="spellStart"/>
      <w:r>
        <w:rPr>
          <w:rFonts w:ascii="Times New Roman" w:hAnsi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B47A5">
        <w:rPr>
          <w:rFonts w:ascii="Times New Roman" w:hAnsi="Times New Roman"/>
          <w:sz w:val="28"/>
          <w:szCs w:val="28"/>
        </w:rPr>
        <w:t xml:space="preserve"> и хореографическ</w:t>
      </w:r>
      <w:r w:rsidR="00FF7CE2">
        <w:rPr>
          <w:rFonts w:ascii="Times New Roman" w:hAnsi="Times New Roman"/>
          <w:sz w:val="28"/>
          <w:szCs w:val="28"/>
        </w:rPr>
        <w:t xml:space="preserve">ий коллектив «Колибри» приняли </w:t>
      </w:r>
      <w:r w:rsidR="009B47A5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в гала – концерте г. Иваново.</w:t>
      </w:r>
    </w:p>
    <w:p w:rsidR="00D60508" w:rsidRPr="00023AF0" w:rsidRDefault="00D60508" w:rsidP="00FF7CE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творческие коллективы Дома культуры  ак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тивизировали свою деятельность. С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нятие 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антиковидных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ограничений позволило коллективам выезжать на фестивали и конкурсы. Часть конк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урсов осталась в онлайн формате. </w:t>
      </w:r>
      <w:r w:rsidR="006A3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НССТ «Жар Птица»</w:t>
      </w:r>
      <w:r w:rsidR="009B47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приняли участие в Международном конкурсе «Звездопад»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С.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Петербург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стали</w:t>
      </w:r>
      <w:r w:rsidR="006A3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Победителя</w:t>
      </w:r>
      <w:r w:rsidR="009B47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 конкурса,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отправили свои работы на 2 международный многожанровый конкурс «Пятое время года»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Мюнхен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Диплом 2 степени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0508" w:rsidRPr="00023AF0" w:rsidRDefault="00D60508" w:rsidP="00FF7CE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нсамбль «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Веселинка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приняли участие в Международном конкурсе «Призвание»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(Диплом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степени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</w:p>
    <w:p w:rsidR="00D60508" w:rsidRDefault="00D60508" w:rsidP="00FF7CE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Коллективы учреждения принимали участие в районных, Областных, Всероссийских и Международных конкурсах и фестивалях. Всего за период январь-июль 2022</w:t>
      </w:r>
      <w:r w:rsidR="00F02E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коллективы </w:t>
      </w:r>
      <w:proofErr w:type="gram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участвовали в 27 фестивалях и конкурсах пополнив</w:t>
      </w:r>
      <w:proofErr w:type="gram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копилку наград учреж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 - 2 Гран-При: а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нсамбль баянистов «Ладушки» в фестивале-конкурсе «Моя многозвучная Родина», ЗКНТ «Фаина» в Международном конкурсе-фестивале «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Энерджи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Денс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02E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Владимир. В копилке 27 дипломов 1 степени, 18 дипломов 2 степени, 9 дипломов 3 степени.</w:t>
      </w:r>
    </w:p>
    <w:p w:rsidR="006800F2" w:rsidRPr="00023AF0" w:rsidRDefault="006800F2" w:rsidP="00FF7CE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Общественный историко-краеведческий музей расширил своё пространство новой э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кспозицией «Пуговичные истории»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новом пространстве проходят интерактивные экскурсии. Впервые был организован и проведён фестиваль «Пуговичный </w:t>
      </w:r>
      <w:proofErr w:type="spellStart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Stail</w:t>
      </w:r>
      <w:proofErr w:type="spellEnd"/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A6D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обновлённом формате был проведён экологический фестиваль «Дом под крышей голубой».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Общественный историко-краеведческий музей посетило более 2000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Сотрудниками был разработан  экскурсионный маршрут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достопримечательностям города</w:t>
      </w:r>
      <w:r w:rsidRPr="00023AF0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Возобновились литературно-музыкальные гостиные и встречи с поэтами Приволжской земли.</w:t>
      </w:r>
    </w:p>
    <w:p w:rsidR="003A6DEB" w:rsidRDefault="00E22CB0" w:rsidP="00FF7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A6DEB">
        <w:rPr>
          <w:rFonts w:ascii="Times New Roman" w:hAnsi="Times New Roman" w:cs="Times New Roman"/>
          <w:sz w:val="28"/>
          <w:szCs w:val="28"/>
        </w:rPr>
        <w:t xml:space="preserve">Объем музейного фонда сегодня составляет около 1,5 тыс. единиц. Продолжают развиваться имеющиеся маршруты культурно - </w:t>
      </w:r>
      <w:r w:rsidRPr="003A6DEB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познавательного туризма. Уделяется внимание рекламе городского </w:t>
      </w:r>
      <w:proofErr w:type="spellStart"/>
      <w:r w:rsidRPr="003A6DEB">
        <w:rPr>
          <w:rFonts w:ascii="Times New Roman" w:hAnsi="Times New Roman" w:cs="Times New Roman"/>
          <w:sz w:val="28"/>
          <w:szCs w:val="28"/>
        </w:rPr>
        <w:t>турпотенциала</w:t>
      </w:r>
      <w:proofErr w:type="spellEnd"/>
      <w:r w:rsidRPr="003A6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27B" w:rsidRDefault="00DC3D9D" w:rsidP="00FF7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поддержки народного художественного творчества, продвижения и укрепления имиджа города необходимо направление творческих коллективов для участия в конкурсах, фестивалях по разл</w:t>
      </w:r>
      <w:r w:rsidR="00014ACB">
        <w:rPr>
          <w:rFonts w:ascii="Times New Roman" w:hAnsi="Times New Roman"/>
          <w:sz w:val="28"/>
          <w:szCs w:val="28"/>
        </w:rPr>
        <w:t>ичным жанрам искусства, что так</w:t>
      </w:r>
      <w:r>
        <w:rPr>
          <w:rFonts w:ascii="Times New Roman" w:hAnsi="Times New Roman"/>
          <w:sz w:val="28"/>
          <w:szCs w:val="28"/>
        </w:rPr>
        <w:t>же должно найти отражение в перспективной деятельности отрасли.</w:t>
      </w:r>
    </w:p>
    <w:p w:rsidR="00D8127B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возраста, к</w:t>
      </w:r>
      <w:r w:rsidR="00D8127B">
        <w:rPr>
          <w:rFonts w:ascii="Times New Roman" w:hAnsi="Times New Roman"/>
          <w:sz w:val="28"/>
          <w:szCs w:val="28"/>
        </w:rPr>
        <w:t xml:space="preserve">оторые не идут работать </w:t>
      </w:r>
      <w:r>
        <w:rPr>
          <w:rFonts w:ascii="Times New Roman" w:hAnsi="Times New Roman"/>
          <w:sz w:val="28"/>
          <w:szCs w:val="28"/>
        </w:rPr>
        <w:t>в учреждения культуры из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F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низкой заработной платы и отсутствия возможности получения жилья. Сохранение и пополнение кадрового потенциала с каждым</w:t>
      </w:r>
      <w:r w:rsidR="00D8127B">
        <w:rPr>
          <w:rFonts w:ascii="Times New Roman" w:hAnsi="Times New Roman"/>
          <w:sz w:val="28"/>
          <w:szCs w:val="28"/>
        </w:rPr>
        <w:t xml:space="preserve"> годом становится все сложнее.</w:t>
      </w:r>
    </w:p>
    <w:p w:rsidR="00DC3D9D" w:rsidRDefault="00E2709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</w:t>
      </w:r>
      <w:r w:rsidR="00DC3D9D">
        <w:rPr>
          <w:rFonts w:ascii="Times New Roman" w:hAnsi="Times New Roman"/>
          <w:sz w:val="28"/>
          <w:szCs w:val="28"/>
        </w:rPr>
        <w:t xml:space="preserve">рограммы реализуются через систему программных мероприятий. Данные мероприятия не исчерпывают все многообразие форм культурной жизни района. </w:t>
      </w:r>
      <w:r w:rsidR="007D0AF6">
        <w:rPr>
          <w:rFonts w:ascii="Times New Roman" w:hAnsi="Times New Roman"/>
          <w:sz w:val="28"/>
          <w:szCs w:val="28"/>
        </w:rPr>
        <w:t xml:space="preserve">Подпрограмма </w:t>
      </w:r>
      <w:r w:rsidR="00DC3D9D">
        <w:rPr>
          <w:rFonts w:ascii="Times New Roman" w:hAnsi="Times New Roman"/>
          <w:sz w:val="28"/>
          <w:szCs w:val="28"/>
        </w:rPr>
        <w:t>нацелена на поддержку</w:t>
      </w:r>
      <w:r w:rsidR="001E3CBB">
        <w:rPr>
          <w:rFonts w:ascii="Times New Roman" w:hAnsi="Times New Roman"/>
          <w:sz w:val="28"/>
          <w:szCs w:val="28"/>
        </w:rPr>
        <w:t xml:space="preserve"> «точек роста»</w:t>
      </w:r>
      <w:r w:rsidR="00DC3D9D">
        <w:rPr>
          <w:rFonts w:ascii="Times New Roman" w:hAnsi="Times New Roman"/>
          <w:sz w:val="28"/>
          <w:szCs w:val="28"/>
        </w:rPr>
        <w:t>, имеющих долгосрочный социально</w:t>
      </w:r>
      <w:r w:rsidR="0005059F">
        <w:rPr>
          <w:rFonts w:ascii="Times New Roman" w:hAnsi="Times New Roman"/>
          <w:sz w:val="28"/>
          <w:szCs w:val="28"/>
        </w:rPr>
        <w:t xml:space="preserve"> </w:t>
      </w:r>
      <w:r w:rsidR="00DC3D9D">
        <w:rPr>
          <w:rFonts w:ascii="Times New Roman" w:hAnsi="Times New Roman"/>
          <w:sz w:val="28"/>
          <w:szCs w:val="28"/>
        </w:rPr>
        <w:t>- культурный эффект.</w:t>
      </w:r>
    </w:p>
    <w:p w:rsidR="00D07E51" w:rsidRDefault="00D07E51" w:rsidP="00CA1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D9D" w:rsidRDefault="00927551" w:rsidP="00D07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3.Мероприятия П</w:t>
      </w:r>
      <w:r w:rsidR="00DC3D9D" w:rsidRPr="00CA13A8">
        <w:rPr>
          <w:rFonts w:ascii="Times New Roman" w:hAnsi="Times New Roman"/>
          <w:sz w:val="28"/>
          <w:szCs w:val="28"/>
        </w:rPr>
        <w:t>одпрограммы</w:t>
      </w:r>
      <w:r w:rsidR="00D55895" w:rsidRPr="00CA13A8">
        <w:rPr>
          <w:rFonts w:ascii="Times New Roman" w:hAnsi="Times New Roman"/>
          <w:sz w:val="28"/>
          <w:szCs w:val="28"/>
        </w:rPr>
        <w:t xml:space="preserve"> </w:t>
      </w:r>
      <w:r w:rsidR="00DC3D9D" w:rsidRPr="00CA13A8">
        <w:rPr>
          <w:rFonts w:ascii="Times New Roman" w:hAnsi="Times New Roman"/>
          <w:sz w:val="28"/>
          <w:szCs w:val="28"/>
        </w:rPr>
        <w:t>(финансовое обеспечение)</w:t>
      </w:r>
    </w:p>
    <w:p w:rsidR="00927551" w:rsidRPr="00CA13A8" w:rsidRDefault="00927551" w:rsidP="00CA1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715"/>
        <w:gridCol w:w="2509"/>
        <w:gridCol w:w="1984"/>
        <w:gridCol w:w="1701"/>
      </w:tblGrid>
      <w:tr w:rsidR="00E4376D" w:rsidRPr="00E4376D" w:rsidTr="00D07E5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7" w:name="_Hlk341911"/>
            <w:r w:rsidRPr="00E437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E4376D" w:rsidRPr="00E4376D" w:rsidTr="00D07E51">
        <w:trPr>
          <w:trHeight w:val="148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 w:cs="Times New Roman"/>
                <w:sz w:val="24"/>
                <w:szCs w:val="24"/>
              </w:rPr>
              <w:t xml:space="preserve">в Приволжском городском поселении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здания, укрепление материально -технической базы.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D0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E4376D" w:rsidRPr="00E4376D" w:rsidTr="00D07E51">
        <w:trPr>
          <w:trHeight w:val="138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92755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культурно -массовых праздников.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D0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E4376D" w:rsidRPr="00E4376D" w:rsidTr="00D07E51">
        <w:trPr>
          <w:trHeight w:val="167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любительских объединений</w:t>
            </w:r>
            <w:r w:rsidR="00E27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D0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E4376D" w:rsidRPr="00E4376D" w:rsidTr="00D07E51">
        <w:trPr>
          <w:trHeight w:val="123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общественного </w:t>
            </w:r>
            <w:proofErr w:type="spellStart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историко</w:t>
            </w:r>
            <w:proofErr w:type="spellEnd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-краеведческого музея.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D07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E4376D" w:rsidRPr="00E4376D" w:rsidTr="00D07E51">
        <w:trPr>
          <w:trHeight w:val="915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средней заработной платы работникам культуры до средней заработной платы в Ивановской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694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E4376D" w:rsidRPr="00E4376D" w:rsidTr="0069483B">
        <w:trPr>
          <w:trHeight w:val="105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Укрепления материально</w:t>
            </w:r>
            <w:r w:rsidR="00E27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-технической базы 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69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«Городской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F416D" w:rsidP="00694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bookmarkEnd w:id="7"/>
    </w:tbl>
    <w:p w:rsidR="00A9715F" w:rsidRDefault="00A9715F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3D9D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6D9C">
        <w:rPr>
          <w:rFonts w:ascii="Times New Roman" w:hAnsi="Times New Roman"/>
          <w:sz w:val="28"/>
          <w:szCs w:val="28"/>
        </w:rPr>
        <w:t>Ресурсное обеспечение</w:t>
      </w:r>
    </w:p>
    <w:p w:rsidR="006935B5" w:rsidRPr="007A6D9C" w:rsidRDefault="006935B5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701"/>
        <w:gridCol w:w="1701"/>
        <w:gridCol w:w="1701"/>
        <w:gridCol w:w="1701"/>
      </w:tblGrid>
      <w:tr w:rsidR="00E4376D" w:rsidRPr="00E4376D" w:rsidTr="00BE5E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8" w:name="_Hlk3896126"/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E4376D" w:rsidRPr="00E4376D" w:rsidRDefault="0092755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F41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(руб.)</w:t>
            </w:r>
          </w:p>
        </w:tc>
      </w:tr>
      <w:tr w:rsidR="00E4376D" w:rsidRPr="00E4376D" w:rsidTr="00BE5E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«Развитие культуры 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Приволж</w:t>
            </w:r>
            <w:r w:rsidR="0097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ском городском поселении на 2023-2025</w:t>
            </w: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64778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20 978 265,28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D07E5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20 978 265,28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D07E5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20 978 265,28</w:t>
            </w:r>
          </w:p>
        </w:tc>
      </w:tr>
      <w:tr w:rsidR="00E4376D" w:rsidRPr="00E4376D" w:rsidTr="00BE5E9E">
        <w:trPr>
          <w:trHeight w:val="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оплату труда работникам культуры в части установления </w:t>
            </w:r>
            <w:proofErr w:type="gramStart"/>
            <w:r w:rsidRPr="00E4376D">
              <w:rPr>
                <w:rFonts w:ascii="Times New Roman" w:eastAsia="Calibri" w:hAnsi="Times New Roman" w:cs="Times New Roman"/>
                <w:sz w:val="24"/>
                <w:szCs w:val="24"/>
              </w:rPr>
              <w:t>стимулирую</w:t>
            </w:r>
            <w:r w:rsidR="00C61E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4376D">
              <w:rPr>
                <w:rFonts w:ascii="Times New Roman" w:eastAsia="Calibri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E43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выплат по поэтапному доведению средней </w:t>
            </w:r>
            <w:r w:rsidRPr="00E4376D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заработной платы работникам культуры </w:t>
            </w:r>
            <w:proofErr w:type="spellStart"/>
            <w:r w:rsidRPr="00E4376D">
              <w:rPr>
                <w:rFonts w:ascii="Times New Roman" w:eastAsia="Arial" w:hAnsi="Times New Roman"/>
                <w:bCs/>
                <w:sz w:val="24"/>
                <w:szCs w:val="24"/>
              </w:rPr>
              <w:t>муниципаль</w:t>
            </w:r>
            <w:r w:rsidR="00C61E58">
              <w:rPr>
                <w:rFonts w:ascii="Times New Roman" w:eastAsia="Arial" w:hAnsi="Times New Roman"/>
                <w:bCs/>
                <w:sz w:val="24"/>
                <w:szCs w:val="24"/>
              </w:rPr>
              <w:t>-</w:t>
            </w:r>
            <w:r w:rsidRPr="00E4376D">
              <w:rPr>
                <w:rFonts w:ascii="Times New Roman" w:eastAsia="Arial" w:hAnsi="Times New Roman"/>
                <w:bCs/>
                <w:sz w:val="24"/>
                <w:szCs w:val="24"/>
              </w:rPr>
              <w:t>ных</w:t>
            </w:r>
            <w:proofErr w:type="spellEnd"/>
            <w:r w:rsidRPr="00E4376D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учреждений культуры Ивановской области до средней заработной платы в Ивановской области 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- укрепление </w:t>
            </w:r>
            <w:r w:rsidRPr="00E43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материально-технической базы </w:t>
            </w:r>
            <w:proofErr w:type="spellStart"/>
            <w:proofErr w:type="gramStart"/>
            <w:r w:rsidRPr="00E4376D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C61E58">
              <w:rPr>
                <w:rFonts w:ascii="Times New Roman" w:hAnsi="Times New Roman"/>
                <w:sz w:val="24"/>
                <w:szCs w:val="24"/>
              </w:rPr>
              <w:t>-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4376D">
              <w:rPr>
                <w:rFonts w:ascii="Times New Roman" w:hAnsi="Times New Roman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2D4987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2D4987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D4987" w:rsidRPr="00E4376D" w:rsidRDefault="002D4987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  <w:p w:rsid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D4987" w:rsidRPr="00E4376D" w:rsidRDefault="002D4987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E4376D" w:rsidRPr="00E4376D" w:rsidTr="00BE5E9E">
        <w:trPr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E1" w:rsidRPr="003A164C" w:rsidRDefault="006534E1" w:rsidP="006534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6534E1" w:rsidRPr="003A164C" w:rsidRDefault="006534E1" w:rsidP="006534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6534E1" w:rsidRPr="003A164C" w:rsidRDefault="006534E1" w:rsidP="006534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6534E1" w:rsidRPr="003A164C" w:rsidRDefault="006534E1" w:rsidP="006534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оплату труда работникам культуры в части установления стимулирующих выплат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  <w:p w:rsidR="006534E1" w:rsidRDefault="006534E1" w:rsidP="006534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укрепление материально-</w:t>
            </w:r>
            <w:r w:rsidRPr="003A1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технической базы муниципальных учреждений культуры </w:t>
            </w:r>
          </w:p>
          <w:p w:rsidR="00E4376D" w:rsidRPr="00E4376D" w:rsidRDefault="006534E1" w:rsidP="00653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обеспечение деятельности (оказание услуг) муниципальных учреждений культуры, связанных с организацией досуга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C61E58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18 851 343,28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18 851 343,28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34E1" w:rsidRPr="00E4376D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C61E58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18 851 343,28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18 851 343,28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Pr="00E4376D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C61E58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18 851 343,28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18 851 343,28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534E1" w:rsidRPr="00E4376D" w:rsidRDefault="006534E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4376D" w:rsidRPr="00E4376D" w:rsidTr="00BE5E9E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2 126 922,00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2 126 922,00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2 126 922,00</w:t>
            </w:r>
          </w:p>
        </w:tc>
      </w:tr>
      <w:bookmarkEnd w:id="8"/>
    </w:tbl>
    <w:p w:rsidR="00AE725A" w:rsidRDefault="00AE725A" w:rsidP="00BA50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2655" w:rsidRDefault="00DC3D9D" w:rsidP="006948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финансирования подпрограммы носят прогнозный характер и подлежат ежегодному уточне</w:t>
      </w:r>
      <w:r w:rsidR="008B2655">
        <w:rPr>
          <w:rFonts w:ascii="Times New Roman" w:hAnsi="Times New Roman"/>
          <w:sz w:val="28"/>
          <w:szCs w:val="28"/>
        </w:rPr>
        <w:t xml:space="preserve">нию в установленном порядке при </w:t>
      </w:r>
      <w:r w:rsidR="00DF10A5"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z w:val="28"/>
          <w:szCs w:val="28"/>
        </w:rPr>
        <w:t xml:space="preserve"> проектов Приволжского городского поселения, исходя из возможностей бюджета района.</w:t>
      </w:r>
    </w:p>
    <w:p w:rsidR="008B2655" w:rsidRDefault="008B2655" w:rsidP="006948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3D9D" w:rsidRPr="007A6D9C" w:rsidRDefault="00DC3D9D" w:rsidP="006948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6D9C">
        <w:rPr>
          <w:rFonts w:ascii="Times New Roman" w:hAnsi="Times New Roman"/>
          <w:sz w:val="28"/>
          <w:szCs w:val="28"/>
        </w:rPr>
        <w:t xml:space="preserve">4. </w:t>
      </w:r>
      <w:r w:rsidR="00E2709B">
        <w:rPr>
          <w:rFonts w:ascii="Times New Roman" w:hAnsi="Times New Roman"/>
          <w:sz w:val="28"/>
          <w:szCs w:val="28"/>
        </w:rPr>
        <w:t>Цели, задачи и ожидаемые результаты реализации П</w:t>
      </w:r>
      <w:r w:rsidRPr="007A6D9C">
        <w:rPr>
          <w:rFonts w:ascii="Times New Roman" w:hAnsi="Times New Roman"/>
          <w:sz w:val="28"/>
          <w:szCs w:val="28"/>
        </w:rPr>
        <w:t>одпрограммы</w:t>
      </w:r>
    </w:p>
    <w:p w:rsidR="00DC3D9D" w:rsidRDefault="00DC3D9D" w:rsidP="006948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709B" w:rsidRDefault="00DC3D9D" w:rsidP="0069483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«Развитие культуры в Приволж</w:t>
      </w:r>
      <w:r w:rsidR="002A7F0A">
        <w:rPr>
          <w:sz w:val="28"/>
          <w:szCs w:val="28"/>
        </w:rPr>
        <w:t>ском городском поселении</w:t>
      </w:r>
      <w:r w:rsidR="00122D53">
        <w:rPr>
          <w:sz w:val="28"/>
          <w:szCs w:val="28"/>
        </w:rPr>
        <w:t xml:space="preserve"> на 2023</w:t>
      </w:r>
      <w:r w:rsidR="002F3D1D">
        <w:rPr>
          <w:sz w:val="28"/>
          <w:szCs w:val="28"/>
        </w:rPr>
        <w:t xml:space="preserve"> </w:t>
      </w:r>
      <w:r w:rsidR="00FA6FBA">
        <w:rPr>
          <w:sz w:val="28"/>
          <w:szCs w:val="28"/>
        </w:rPr>
        <w:t>-</w:t>
      </w:r>
      <w:r w:rsidR="00122D53">
        <w:rPr>
          <w:sz w:val="28"/>
          <w:szCs w:val="28"/>
        </w:rPr>
        <w:t xml:space="preserve"> 2025</w:t>
      </w:r>
      <w:r w:rsidR="00D87999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инструментом реализации государственной культурной политики России</w:t>
      </w:r>
      <w:r w:rsidR="00E2709B">
        <w:rPr>
          <w:sz w:val="28"/>
          <w:szCs w:val="28"/>
        </w:rPr>
        <w:t>.</w:t>
      </w:r>
    </w:p>
    <w:p w:rsidR="00111FD4" w:rsidRDefault="00E2709B" w:rsidP="0069483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Подпрограммы</w:t>
      </w:r>
      <w:r w:rsidR="00DC3D9D">
        <w:rPr>
          <w:sz w:val="28"/>
          <w:szCs w:val="28"/>
        </w:rPr>
        <w:t xml:space="preserve">: </w:t>
      </w:r>
    </w:p>
    <w:p w:rsidR="00111FD4" w:rsidRPr="00111FD4" w:rsidRDefault="00111FD4" w:rsidP="0069483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FD4">
        <w:rPr>
          <w:color w:val="000000"/>
          <w:sz w:val="28"/>
          <w:szCs w:val="28"/>
        </w:rPr>
        <w:t>- сохранение и развитие культурного потенциала района;</w:t>
      </w:r>
    </w:p>
    <w:p w:rsidR="00111FD4" w:rsidRPr="00111FD4" w:rsidRDefault="00111FD4" w:rsidP="0069483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1FD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11FD4">
        <w:rPr>
          <w:color w:val="000000"/>
          <w:sz w:val="28"/>
          <w:szCs w:val="28"/>
        </w:rPr>
        <w:t>создание условий для обеспечения равного доступа населения  Приволжского  городского поселения   культурным ценностям и информации;</w:t>
      </w:r>
    </w:p>
    <w:p w:rsidR="008B2655" w:rsidRPr="00111FD4" w:rsidRDefault="00111FD4" w:rsidP="00694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FD4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предоставляемых населению услуг муниципальными учреждениями культуры.</w:t>
      </w:r>
    </w:p>
    <w:p w:rsidR="006B2E1B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="0093425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одпрограммы: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>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</w:t>
      </w:r>
      <w:r w:rsidR="008B2655" w:rsidRPr="006B2E1B">
        <w:rPr>
          <w:rFonts w:ascii="Times New Roman" w:hAnsi="Times New Roman"/>
          <w:sz w:val="28"/>
          <w:szCs w:val="28"/>
        </w:rPr>
        <w:t>мации;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>обеспечение эффективной работы муниципальных учреждений культуры за счёт совершенствования форм работы, укрепления материально</w:t>
      </w:r>
      <w:r w:rsidR="00111FD4">
        <w:rPr>
          <w:rFonts w:ascii="Times New Roman" w:hAnsi="Times New Roman"/>
          <w:sz w:val="28"/>
          <w:szCs w:val="28"/>
        </w:rPr>
        <w:t xml:space="preserve"> </w:t>
      </w:r>
      <w:r w:rsidR="00DC3D9D" w:rsidRPr="006B2E1B">
        <w:rPr>
          <w:rFonts w:ascii="Times New Roman" w:hAnsi="Times New Roman"/>
          <w:sz w:val="28"/>
          <w:szCs w:val="28"/>
        </w:rPr>
        <w:t>- технической базы, в</w:t>
      </w:r>
      <w:r w:rsidR="008B2655" w:rsidRPr="006B2E1B">
        <w:rPr>
          <w:rFonts w:ascii="Times New Roman" w:hAnsi="Times New Roman"/>
          <w:sz w:val="28"/>
          <w:szCs w:val="28"/>
        </w:rPr>
        <w:t>недрения современных технологий;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38F0" w:rsidRPr="006B2E1B">
        <w:rPr>
          <w:rFonts w:ascii="Times New Roman" w:hAnsi="Times New Roman"/>
          <w:sz w:val="28"/>
          <w:szCs w:val="28"/>
        </w:rPr>
        <w:t>с</w:t>
      </w:r>
      <w:r w:rsidR="00DC3D9D" w:rsidRPr="006B2E1B">
        <w:rPr>
          <w:rFonts w:ascii="Times New Roman" w:hAnsi="Times New Roman"/>
          <w:sz w:val="28"/>
          <w:szCs w:val="28"/>
        </w:rPr>
        <w:t xml:space="preserve">оздание благоприятных условий для организации досуга, предоставление жителям дополнительного образования и обеспечения </w:t>
      </w:r>
      <w:r w:rsidR="00DC3D9D" w:rsidRPr="006B2E1B">
        <w:rPr>
          <w:rFonts w:ascii="Times New Roman" w:hAnsi="Times New Roman"/>
          <w:sz w:val="28"/>
          <w:szCs w:val="28"/>
        </w:rPr>
        <w:lastRenderedPageBreak/>
        <w:t xml:space="preserve">жителей </w:t>
      </w:r>
      <w:r w:rsidR="00DC3D9D" w:rsidRPr="0026224F">
        <w:rPr>
          <w:rFonts w:ascii="Times New Roman" w:hAnsi="Times New Roman"/>
          <w:sz w:val="28"/>
          <w:szCs w:val="28"/>
        </w:rPr>
        <w:t xml:space="preserve">Приволжского </w:t>
      </w:r>
      <w:r w:rsidR="00952309" w:rsidRPr="0026224F">
        <w:rPr>
          <w:rFonts w:ascii="Times New Roman" w:hAnsi="Times New Roman"/>
          <w:sz w:val="28"/>
          <w:szCs w:val="28"/>
        </w:rPr>
        <w:t xml:space="preserve">городского поселения и </w:t>
      </w:r>
      <w:r w:rsidR="008B2655" w:rsidRPr="0026224F">
        <w:rPr>
          <w:rFonts w:ascii="Times New Roman" w:hAnsi="Times New Roman"/>
          <w:sz w:val="28"/>
          <w:szCs w:val="28"/>
        </w:rPr>
        <w:t>муниципального района услугами учреждений культуры;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>развитие творческих способностей жителей района в рамках традиционных современных видо</w:t>
      </w:r>
      <w:r w:rsidR="008B2655" w:rsidRPr="006B2E1B">
        <w:rPr>
          <w:rFonts w:ascii="Times New Roman" w:hAnsi="Times New Roman"/>
          <w:sz w:val="28"/>
          <w:szCs w:val="28"/>
        </w:rPr>
        <w:t>в и жанров народного творчества;</w:t>
      </w:r>
    </w:p>
    <w:p w:rsidR="00DC3D9D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 xml:space="preserve">формирование культурного пространства района на основе муниципальной поддержки  развития библиотечного дела и организация деятельности </w:t>
      </w:r>
      <w:proofErr w:type="spellStart"/>
      <w:r w:rsidR="00DC3D9D" w:rsidRPr="006B2E1B">
        <w:rPr>
          <w:rFonts w:ascii="Times New Roman" w:hAnsi="Times New Roman"/>
          <w:sz w:val="28"/>
          <w:szCs w:val="28"/>
        </w:rPr>
        <w:t>историко</w:t>
      </w:r>
      <w:proofErr w:type="spellEnd"/>
      <w:r w:rsidR="00265BDD">
        <w:rPr>
          <w:rFonts w:ascii="Times New Roman" w:hAnsi="Times New Roman"/>
          <w:sz w:val="28"/>
          <w:szCs w:val="28"/>
        </w:rPr>
        <w:t xml:space="preserve"> </w:t>
      </w:r>
      <w:r w:rsidR="00122D53">
        <w:rPr>
          <w:rFonts w:ascii="Times New Roman" w:hAnsi="Times New Roman"/>
          <w:sz w:val="28"/>
          <w:szCs w:val="28"/>
        </w:rPr>
        <w:t>- краеведческого центра.</w:t>
      </w:r>
    </w:p>
    <w:p w:rsidR="00DC3D9D" w:rsidRPr="00FB1301" w:rsidRDefault="003F3D7F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задач </w:t>
      </w:r>
      <w:proofErr w:type="spellStart"/>
      <w:r>
        <w:rPr>
          <w:rFonts w:ascii="Times New Roman" w:hAnsi="Times New Roman"/>
          <w:sz w:val="28"/>
          <w:szCs w:val="28"/>
        </w:rPr>
        <w:t>Под</w:t>
      </w:r>
      <w:r w:rsidR="00DC3D9D" w:rsidRPr="00FB1301">
        <w:rPr>
          <w:rFonts w:ascii="Times New Roman" w:hAnsi="Times New Roman"/>
          <w:sz w:val="28"/>
          <w:szCs w:val="28"/>
        </w:rPr>
        <w:t>рограммы</w:t>
      </w:r>
      <w:proofErr w:type="spellEnd"/>
      <w:r w:rsidR="00DC3D9D" w:rsidRPr="00FB1301">
        <w:rPr>
          <w:rFonts w:ascii="Times New Roman" w:hAnsi="Times New Roman"/>
          <w:sz w:val="28"/>
          <w:szCs w:val="28"/>
        </w:rPr>
        <w:t xml:space="preserve"> основан на необходимости культурного и духовного воспитания населения, обеспечения доступности культурных благ для всех групп населения, создание благоприятных условий для творчества и самореализации в сфере культуры, внедрения новых технологий, пропаганды отечественной культуры в Приволжском </w:t>
      </w:r>
      <w:r w:rsidR="000878D0">
        <w:rPr>
          <w:rFonts w:ascii="Times New Roman" w:hAnsi="Times New Roman"/>
          <w:sz w:val="28"/>
          <w:szCs w:val="28"/>
        </w:rPr>
        <w:t>городском поселении</w:t>
      </w:r>
      <w:r w:rsidR="00DC3D9D" w:rsidRPr="00FB1301">
        <w:rPr>
          <w:rFonts w:ascii="Times New Roman" w:hAnsi="Times New Roman"/>
          <w:sz w:val="28"/>
          <w:szCs w:val="28"/>
        </w:rPr>
        <w:t>.</w:t>
      </w:r>
      <w:r w:rsidR="009A51C5">
        <w:rPr>
          <w:rFonts w:ascii="Times New Roman" w:hAnsi="Times New Roman"/>
          <w:sz w:val="28"/>
          <w:szCs w:val="28"/>
        </w:rPr>
        <w:t xml:space="preserve"> </w:t>
      </w:r>
      <w:r w:rsidR="00DC3D9D" w:rsidRPr="00FB1301">
        <w:rPr>
          <w:rFonts w:ascii="Times New Roman" w:hAnsi="Times New Roman"/>
          <w:sz w:val="28"/>
          <w:szCs w:val="28"/>
        </w:rPr>
        <w:t>С ростом эффективности и качества оказываемых услуг будут достигнуты следующие целевые показатели</w:t>
      </w:r>
      <w:r w:rsidR="00111FD4">
        <w:rPr>
          <w:rFonts w:ascii="Times New Roman" w:hAnsi="Times New Roman"/>
          <w:sz w:val="28"/>
          <w:szCs w:val="28"/>
        </w:rPr>
        <w:t xml:space="preserve"> </w:t>
      </w:r>
      <w:r w:rsidR="00DC3D9D" w:rsidRPr="00FB1301">
        <w:rPr>
          <w:rFonts w:ascii="Times New Roman" w:hAnsi="Times New Roman"/>
          <w:sz w:val="28"/>
          <w:szCs w:val="28"/>
        </w:rPr>
        <w:t>(индикаторы)</w:t>
      </w:r>
      <w:r w:rsidR="00DC3D9D">
        <w:rPr>
          <w:rFonts w:ascii="Times New Roman" w:hAnsi="Times New Roman"/>
          <w:sz w:val="28"/>
          <w:szCs w:val="28"/>
        </w:rPr>
        <w:t>.</w:t>
      </w:r>
    </w:p>
    <w:p w:rsidR="00111FD4" w:rsidRDefault="00111FD4" w:rsidP="00BA50D3">
      <w:pPr>
        <w:pStyle w:val="ab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7A6D9C" w:rsidRDefault="00934251" w:rsidP="00BA50D3">
      <w:pPr>
        <w:pStyle w:val="ab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</w:t>
      </w:r>
      <w:r w:rsidR="003F3D7F">
        <w:rPr>
          <w:rFonts w:ascii="Times New Roman" w:hAnsi="Times New Roman"/>
          <w:sz w:val="28"/>
          <w:szCs w:val="28"/>
        </w:rPr>
        <w:t>од</w:t>
      </w:r>
      <w:r w:rsidR="0051164C">
        <w:rPr>
          <w:rFonts w:ascii="Times New Roman" w:hAnsi="Times New Roman"/>
          <w:sz w:val="28"/>
          <w:szCs w:val="28"/>
        </w:rPr>
        <w:t>п</w:t>
      </w:r>
      <w:r w:rsidR="00DC3D9D" w:rsidRPr="007A6D9C">
        <w:rPr>
          <w:rFonts w:ascii="Times New Roman" w:hAnsi="Times New Roman"/>
          <w:sz w:val="28"/>
          <w:szCs w:val="28"/>
        </w:rPr>
        <w:t>рограммы</w:t>
      </w:r>
    </w:p>
    <w:p w:rsidR="00DC3D9D" w:rsidRPr="007A6D9C" w:rsidRDefault="00DC3D9D" w:rsidP="00BA50D3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276"/>
        <w:gridCol w:w="1276"/>
        <w:gridCol w:w="992"/>
        <w:gridCol w:w="709"/>
        <w:gridCol w:w="708"/>
      </w:tblGrid>
      <w:tr w:rsidR="00E4376D" w:rsidRPr="00E4376D" w:rsidTr="00511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9" w:name="_Hlk342613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измерения показателя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 индикатора по годам</w:t>
            </w:r>
          </w:p>
        </w:tc>
      </w:tr>
      <w:tr w:rsidR="00E4376D" w:rsidRPr="00E4376D" w:rsidTr="00511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0E1394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0E1394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0E1394" w:rsidP="00E4376D">
            <w:pPr>
              <w:spacing w:after="0" w:line="240" w:lineRule="auto"/>
              <w:ind w:left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0E1394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0E1394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E4376D" w:rsidRPr="00E4376D" w:rsidTr="00511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 количества посещений культурно - досуговых мероприятий 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по сравнению с предыдущим годом)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A325AB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A325AB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1633FF" w:rsidP="00E4376D">
            <w:pPr>
              <w:spacing w:after="0" w:line="240" w:lineRule="auto"/>
              <w:ind w:left="2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1633F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1633F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E4376D" w:rsidRPr="00E4376D" w:rsidTr="00511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численности участников платных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ind w:left="23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E4376D" w:rsidRPr="00E4376D" w:rsidTr="00511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экскурсий, проводимых общественным историко-краеведческим музеем (по сравнению с предыдущим годом)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экскурсий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D639EC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D639EC" w:rsidRDefault="00D639EC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3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D639EC" w:rsidRDefault="00D639EC" w:rsidP="00E4376D">
            <w:pPr>
              <w:spacing w:after="0" w:line="240" w:lineRule="auto"/>
              <w:ind w:left="23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3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D639EC" w:rsidRDefault="00D639EC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3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D639EC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39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E4376D" w:rsidRPr="00E4376D" w:rsidTr="00511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удовлетворённости </w:t>
            </w: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жителей района качеством предоставляемых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64BFC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913BE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913BE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913BE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</w:tr>
      <w:tr w:rsidR="00E4376D" w:rsidRPr="00E4376D" w:rsidTr="0051164C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творческих коллективов учреждения культуры в районных, областных, межрегиональных, всероссийских</w:t>
            </w:r>
            <w:r w:rsidR="005116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конкурсах, фестивалях, смотрах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6E6C61" w:rsidRDefault="00CA566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6C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6E6C61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6C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6E6C61" w:rsidRDefault="004C7D49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6E6C61" w:rsidRDefault="004C7D49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6E6C61" w:rsidRDefault="004C7D49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E4376D" w:rsidRPr="00E4376D" w:rsidTr="0051164C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средней заработной платы работникам культуры до средней заработной платы в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0E139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24 960,62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0E139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D54FC2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376D" w:rsidRPr="00E4376D" w:rsidTr="0051164C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число участников в клубных формированиях в расчете на 1000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1633F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1633F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1633F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1633F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1633F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E4376D" w:rsidRPr="00E4376D" w:rsidTr="0051164C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культуры,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700228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D54FC2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bookmarkEnd w:id="9"/>
    </w:tbl>
    <w:p w:rsidR="00790C52" w:rsidRDefault="00790C52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Индикаторы результативности могут уточняться в ходе реализации </w:t>
      </w:r>
      <w:r w:rsidR="0093425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с учётом научных и методических разработок в сфере культуры на федеральном и региональном уровне, принятия нормативных правовых актов.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Специфической особенностью сферы культуры является то, что основные результаты культурной деятельности проявляются в увеличении интеллектуального потенциала, изменении ценностных ориентаций и норм поведения жителей Приволжского района.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предлагается использовать систему индикаторов, характеризующие лишь текущие результаты культурной деятельности, её объёмные показатели.</w:t>
      </w:r>
    </w:p>
    <w:p w:rsidR="006B2E1B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</w:t>
      </w:r>
      <w:r w:rsidR="00717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17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</w:t>
      </w:r>
      <w:r w:rsidR="00934251">
        <w:rPr>
          <w:rFonts w:ascii="Times New Roman" w:hAnsi="Times New Roman"/>
          <w:sz w:val="28"/>
          <w:szCs w:val="28"/>
        </w:rPr>
        <w:t>омический эффект от реализации П</w:t>
      </w:r>
      <w:r>
        <w:rPr>
          <w:rFonts w:ascii="Times New Roman" w:hAnsi="Times New Roman"/>
          <w:sz w:val="28"/>
          <w:szCs w:val="28"/>
        </w:rPr>
        <w:t>одпрограммы выражается в повышении социальной роли культуры в следствии: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>увеличение доли населения города и района, участвующие в культурной жизни, охваченного услугами учреждений культуры и их  наполняемость</w:t>
      </w:r>
      <w:r>
        <w:rPr>
          <w:rFonts w:ascii="Times New Roman" w:hAnsi="Times New Roman"/>
          <w:sz w:val="28"/>
          <w:szCs w:val="28"/>
        </w:rPr>
        <w:t>;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>увеличение числа участников и лауреатов творческих конкурсов и фестивалей различных уровней, количество победителей;</w:t>
      </w:r>
    </w:p>
    <w:p w:rsidR="00DC3D9D" w:rsidRP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>укрепления и модернизации материальной базы учреждения</w:t>
      </w:r>
      <w:r w:rsidR="00CA13A8">
        <w:rPr>
          <w:rFonts w:ascii="Times New Roman" w:hAnsi="Times New Roman"/>
          <w:sz w:val="28"/>
          <w:szCs w:val="28"/>
        </w:rPr>
        <w:t>.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725A" w:rsidRDefault="00AE725A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81946" w:rsidRDefault="00581946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81946" w:rsidRDefault="00581946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B01CC" w:rsidRDefault="002B01CC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B01CC" w:rsidRDefault="002B01CC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34AA2" w:rsidRDefault="00934AA2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738F" w:rsidRDefault="0059738F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63550" w:rsidRDefault="00863550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572D" w:rsidRDefault="00D2572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572D" w:rsidRDefault="00D2572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572D" w:rsidRDefault="00D2572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3A8" w:rsidRDefault="00CA13A8" w:rsidP="00BA50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42BAE" w:rsidRDefault="00BC609E" w:rsidP="00B42B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063C8">
        <w:rPr>
          <w:rFonts w:ascii="Times New Roman" w:hAnsi="Times New Roman"/>
          <w:sz w:val="24"/>
          <w:szCs w:val="24"/>
        </w:rPr>
        <w:t xml:space="preserve">  </w:t>
      </w:r>
      <w:r w:rsidR="008C72D5">
        <w:rPr>
          <w:rFonts w:ascii="Times New Roman" w:hAnsi="Times New Roman"/>
          <w:sz w:val="24"/>
          <w:szCs w:val="24"/>
        </w:rPr>
        <w:t xml:space="preserve">Приложение №4 </w:t>
      </w:r>
    </w:p>
    <w:p w:rsidR="00122860" w:rsidRDefault="00B42BAE" w:rsidP="00B42B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C72D5">
        <w:rPr>
          <w:rFonts w:ascii="Times New Roman" w:hAnsi="Times New Roman"/>
          <w:sz w:val="24"/>
          <w:szCs w:val="24"/>
        </w:rPr>
        <w:t>к муниципальной П</w:t>
      </w:r>
      <w:r w:rsidR="00122860">
        <w:rPr>
          <w:rFonts w:ascii="Times New Roman" w:hAnsi="Times New Roman"/>
          <w:sz w:val="24"/>
          <w:szCs w:val="24"/>
        </w:rPr>
        <w:t>рограмме</w:t>
      </w:r>
    </w:p>
    <w:p w:rsidR="00561AC3" w:rsidRDefault="00122860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1AC3">
        <w:rPr>
          <w:rFonts w:ascii="Times New Roman" w:hAnsi="Times New Roman"/>
          <w:sz w:val="24"/>
          <w:szCs w:val="24"/>
        </w:rPr>
        <w:t>«Развитие культуры, молодёжной политики,</w:t>
      </w:r>
    </w:p>
    <w:p w:rsidR="00561AC3" w:rsidRDefault="00561AC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спорта, туризма и профилактики наркомании в </w:t>
      </w:r>
    </w:p>
    <w:p w:rsidR="00561AC3" w:rsidRDefault="00561AC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Приволжском городском поселении на 20</w:t>
      </w:r>
      <w:r w:rsidR="00C063C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-202</w:t>
      </w:r>
      <w:r w:rsidR="00C063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</w:p>
    <w:p w:rsidR="00DC3D9D" w:rsidRDefault="00DC3D9D" w:rsidP="00BA50D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3D9D" w:rsidRPr="00F34640" w:rsidRDefault="00D27ECA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0" w:name="_Hlk6238717"/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DC3D9D" w:rsidRPr="00F34640">
        <w:rPr>
          <w:rFonts w:ascii="Times New Roman" w:hAnsi="Times New Roman"/>
          <w:sz w:val="28"/>
          <w:szCs w:val="28"/>
        </w:rPr>
        <w:t>«Развитие библиотечного обслуживания в Приволж</w:t>
      </w:r>
      <w:r w:rsidR="005A1F78" w:rsidRPr="00F34640">
        <w:rPr>
          <w:rFonts w:ascii="Times New Roman" w:hAnsi="Times New Roman"/>
          <w:sz w:val="28"/>
          <w:szCs w:val="28"/>
        </w:rPr>
        <w:t>ском городском поселении</w:t>
      </w:r>
      <w:r w:rsidR="00DC3D9D" w:rsidRPr="00F34640">
        <w:rPr>
          <w:rFonts w:ascii="Times New Roman" w:hAnsi="Times New Roman"/>
          <w:sz w:val="28"/>
          <w:szCs w:val="28"/>
        </w:rPr>
        <w:t>»</w:t>
      </w:r>
    </w:p>
    <w:bookmarkEnd w:id="10"/>
    <w:p w:rsidR="00122860" w:rsidRPr="00F34640" w:rsidRDefault="00122860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F34640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4640">
        <w:rPr>
          <w:rFonts w:ascii="Times New Roman" w:hAnsi="Times New Roman"/>
          <w:sz w:val="28"/>
          <w:szCs w:val="28"/>
        </w:rPr>
        <w:t xml:space="preserve">1. </w:t>
      </w:r>
      <w:r w:rsidR="00104AD4">
        <w:rPr>
          <w:rFonts w:ascii="Times New Roman" w:hAnsi="Times New Roman"/>
          <w:sz w:val="28"/>
          <w:szCs w:val="28"/>
        </w:rPr>
        <w:t>Паспорт П</w:t>
      </w:r>
      <w:r w:rsidR="004B50DF" w:rsidRPr="00F34640">
        <w:rPr>
          <w:rFonts w:ascii="Times New Roman" w:hAnsi="Times New Roman"/>
          <w:sz w:val="28"/>
          <w:szCs w:val="28"/>
        </w:rPr>
        <w:t>одпрограммы</w:t>
      </w:r>
    </w:p>
    <w:p w:rsidR="00122860" w:rsidRPr="00F34640" w:rsidRDefault="00122860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832"/>
      </w:tblGrid>
      <w:tr w:rsidR="00DC3D9D" w:rsidRPr="00D27ECA" w:rsidTr="001D7A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E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04AD4">
              <w:rPr>
                <w:rFonts w:ascii="Times New Roman" w:hAnsi="Times New Roman"/>
                <w:sz w:val="24"/>
                <w:szCs w:val="24"/>
              </w:rPr>
              <w:t>П</w:t>
            </w:r>
            <w:r w:rsidRPr="00D27ECA"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8B2655" w:rsidP="00013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ECA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="00DC3D9D" w:rsidRPr="00D27ECA">
              <w:rPr>
                <w:rFonts w:ascii="Times New Roman" w:hAnsi="Times New Roman"/>
                <w:sz w:val="24"/>
                <w:szCs w:val="24"/>
              </w:rPr>
              <w:t>библиотечного обслуживания в</w:t>
            </w:r>
            <w:r w:rsidR="00013123">
              <w:rPr>
                <w:rFonts w:ascii="Times New Roman" w:hAnsi="Times New Roman"/>
                <w:sz w:val="24"/>
                <w:szCs w:val="24"/>
              </w:rPr>
              <w:t xml:space="preserve"> Приволжском городском поселении</w:t>
            </w:r>
            <w:r w:rsidR="000F07F6" w:rsidRPr="00D27E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D9D" w:rsidRPr="00D27ECA" w:rsidTr="001D7A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ECA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="008C72D5">
              <w:rPr>
                <w:rFonts w:ascii="Times New Roman" w:hAnsi="Times New Roman"/>
                <w:sz w:val="24"/>
                <w:szCs w:val="24"/>
              </w:rPr>
              <w:t>П</w:t>
            </w:r>
            <w:r w:rsidRPr="00D27ECA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C063C8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DC3D9D" w:rsidRPr="00D27ECA" w:rsidTr="001D7AC8">
        <w:trPr>
          <w:trHeight w:val="9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ECA">
              <w:rPr>
                <w:rFonts w:ascii="Times New Roman" w:hAnsi="Times New Roman"/>
                <w:sz w:val="24"/>
                <w:szCs w:val="24"/>
              </w:rPr>
              <w:t xml:space="preserve">Перечень исполнителей </w:t>
            </w:r>
            <w:r w:rsidR="00104AD4">
              <w:rPr>
                <w:rFonts w:ascii="Times New Roman" w:hAnsi="Times New Roman"/>
                <w:sz w:val="24"/>
                <w:szCs w:val="24"/>
              </w:rPr>
              <w:t>П</w:t>
            </w:r>
            <w:r w:rsidRPr="00D27ECA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EC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8C72D5">
              <w:rPr>
                <w:rFonts w:ascii="Times New Roman" w:hAnsi="Times New Roman"/>
                <w:sz w:val="24"/>
                <w:szCs w:val="24"/>
              </w:rPr>
              <w:t>к</w:t>
            </w:r>
            <w:r w:rsidRPr="00D27ECA">
              <w:rPr>
                <w:rFonts w:ascii="Times New Roman" w:hAnsi="Times New Roman"/>
                <w:sz w:val="24"/>
                <w:szCs w:val="24"/>
              </w:rPr>
              <w:t>азённое учреждение «Центральная городская библиотека</w:t>
            </w:r>
            <w:r w:rsidR="008B2655" w:rsidRPr="00D27ECA">
              <w:rPr>
                <w:rFonts w:ascii="Times New Roman" w:hAnsi="Times New Roman"/>
                <w:sz w:val="24"/>
                <w:szCs w:val="24"/>
              </w:rPr>
              <w:t xml:space="preserve"> Приволжского городского поселения</w:t>
            </w:r>
            <w:r w:rsidRPr="00D27E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D9D" w:rsidRPr="00D27ECA" w:rsidTr="001D7AC8">
        <w:trPr>
          <w:trHeight w:val="9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6F4A2F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DC3D9D" w:rsidRPr="00D27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2D5">
              <w:rPr>
                <w:rFonts w:ascii="Times New Roman" w:hAnsi="Times New Roman"/>
                <w:sz w:val="24"/>
                <w:szCs w:val="24"/>
              </w:rPr>
              <w:t>П</w:t>
            </w:r>
            <w:r w:rsidR="00DC3D9D" w:rsidRPr="00D27ECA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D" w:rsidRPr="00D27ECA" w:rsidRDefault="00DC3D9D" w:rsidP="00BA50D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ECA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библиотечной сети городского </w:t>
            </w:r>
            <w:r w:rsidR="008B2655" w:rsidRPr="00D27ECA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D27ECA">
              <w:rPr>
                <w:rFonts w:ascii="Times New Roman" w:hAnsi="Times New Roman"/>
                <w:sz w:val="24"/>
                <w:szCs w:val="24"/>
              </w:rPr>
              <w:t>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чтению.</w:t>
            </w:r>
          </w:p>
        </w:tc>
      </w:tr>
      <w:tr w:rsidR="006935B5" w:rsidRPr="00D27ECA" w:rsidTr="001D7AC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B5" w:rsidRPr="006935B5" w:rsidRDefault="00AB3185" w:rsidP="006935B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1" w:name="_Hlk514139312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ресурсного обеспечения </w:t>
            </w:r>
            <w:r w:rsidR="008C7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одпрограммы по годам ее реализации в разрезе и</w:t>
            </w:r>
            <w:r w:rsidR="00C0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сточников финансирования на 2023-2025</w:t>
            </w:r>
            <w:r w:rsidR="006935B5" w:rsidRPr="00693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Общий объём финансирования данных мероприятий: 21</w:t>
            </w:r>
            <w:r w:rsidR="000954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337 222,36</w:t>
            </w: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="000954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7 142 822,89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="007345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0954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141 661,84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="007345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7 052 737,63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средства областного бюджета: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345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345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5 990,67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2024 </w:t>
            </w:r>
            <w:r w:rsidR="007345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345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5 913,46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2025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- 0,00 рублей.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средства федерального бюджета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5E4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79 590,33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="007345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78 564,54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0,00 рублей.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средства местного  бюджета: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="005E4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7 057 241,89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 w:rsidR="005E4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7 057 241,89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5E4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7 057 241,89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рублей.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средства от оказания платных услуг: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2023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- 0,00 рублей.</w:t>
            </w:r>
          </w:p>
          <w:p w:rsidR="00E4376D" w:rsidRPr="00E4376D" w:rsidRDefault="00C063C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  <w:r w:rsidR="00E4376D"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- 0,00 рублей.</w:t>
            </w:r>
          </w:p>
          <w:p w:rsidR="006935B5" w:rsidRPr="006935B5" w:rsidRDefault="00C063C8" w:rsidP="005E4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E4376D" w:rsidRPr="00E4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- 0,00 рублей.</w:t>
            </w:r>
          </w:p>
        </w:tc>
      </w:tr>
      <w:bookmarkEnd w:id="11"/>
    </w:tbl>
    <w:p w:rsidR="008C72D5" w:rsidRDefault="008C72D5" w:rsidP="00BA50D3">
      <w:pPr>
        <w:pStyle w:val="ab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pStyle w:val="ab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pStyle w:val="ab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pStyle w:val="ab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p w:rsidR="00934AA2" w:rsidRDefault="00934AA2" w:rsidP="00BA50D3">
      <w:pPr>
        <w:pStyle w:val="ab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p w:rsidR="00122860" w:rsidRDefault="00DC3D9D" w:rsidP="00BA50D3">
      <w:pPr>
        <w:pStyle w:val="ab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581946">
        <w:rPr>
          <w:rFonts w:ascii="Times New Roman" w:hAnsi="Times New Roman"/>
          <w:sz w:val="28"/>
          <w:szCs w:val="28"/>
        </w:rPr>
        <w:t>2. Краткая характеристика р</w:t>
      </w:r>
      <w:r w:rsidR="008B2655" w:rsidRPr="00581946">
        <w:rPr>
          <w:rFonts w:ascii="Times New Roman" w:hAnsi="Times New Roman"/>
          <w:sz w:val="28"/>
          <w:szCs w:val="28"/>
        </w:rPr>
        <w:t xml:space="preserve">еализации </w:t>
      </w:r>
      <w:r w:rsidR="008C72D5">
        <w:rPr>
          <w:rFonts w:ascii="Times New Roman" w:hAnsi="Times New Roman"/>
          <w:sz w:val="28"/>
          <w:szCs w:val="28"/>
        </w:rPr>
        <w:t>П</w:t>
      </w:r>
      <w:r w:rsidR="008B2655" w:rsidRPr="00581946">
        <w:rPr>
          <w:rFonts w:ascii="Times New Roman" w:hAnsi="Times New Roman"/>
          <w:sz w:val="28"/>
          <w:szCs w:val="28"/>
        </w:rPr>
        <w:t xml:space="preserve">одпрограммы в сфере </w:t>
      </w:r>
      <w:r w:rsidR="00107D82">
        <w:rPr>
          <w:rFonts w:ascii="Times New Roman" w:hAnsi="Times New Roman"/>
          <w:sz w:val="28"/>
          <w:szCs w:val="28"/>
        </w:rPr>
        <w:t>библиотечного обслуживания</w:t>
      </w:r>
    </w:p>
    <w:p w:rsidR="005E43C0" w:rsidRPr="00581946" w:rsidRDefault="005E43C0" w:rsidP="00BA50D3">
      <w:pPr>
        <w:pStyle w:val="ab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разработана в соответствии со следующими нормативно</w:t>
      </w:r>
      <w:r w:rsidR="00CA1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правовыми актами: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06.10.2003 № 131</w:t>
      </w:r>
      <w:r w:rsidR="00CA1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A1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</w:t>
      </w:r>
      <w:r w:rsidR="00BC609E">
        <w:rPr>
          <w:rFonts w:ascii="Times New Roman" w:hAnsi="Times New Roman"/>
          <w:sz w:val="28"/>
          <w:szCs w:val="28"/>
        </w:rPr>
        <w:t>авления в Российской Федерации».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законодательства Российской Федерации о культуре» от 09.10.1992 № 3612</w:t>
      </w:r>
      <w:r w:rsidR="00CA13A8">
        <w:rPr>
          <w:rFonts w:ascii="Times New Roman" w:hAnsi="Times New Roman"/>
          <w:sz w:val="28"/>
          <w:szCs w:val="28"/>
        </w:rPr>
        <w:t xml:space="preserve"> </w:t>
      </w:r>
      <w:r w:rsidR="00BC609E">
        <w:rPr>
          <w:rFonts w:ascii="Times New Roman" w:hAnsi="Times New Roman"/>
          <w:sz w:val="28"/>
          <w:szCs w:val="28"/>
        </w:rPr>
        <w:t>–</w:t>
      </w:r>
      <w:r w:rsidR="00CA13A8">
        <w:rPr>
          <w:rFonts w:ascii="Times New Roman" w:hAnsi="Times New Roman"/>
          <w:sz w:val="28"/>
          <w:szCs w:val="28"/>
        </w:rPr>
        <w:t xml:space="preserve"> </w:t>
      </w:r>
      <w:r w:rsidR="00BC609E">
        <w:rPr>
          <w:rFonts w:ascii="Times New Roman" w:hAnsi="Times New Roman"/>
          <w:sz w:val="28"/>
          <w:szCs w:val="28"/>
        </w:rPr>
        <w:t>1.</w:t>
      </w:r>
    </w:p>
    <w:p w:rsidR="008B2655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долгосрочного социально</w:t>
      </w:r>
      <w:r w:rsidR="008C7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50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экономического развития Российской Федерации на период до 2020 года, утверждённая распоряжением Правительства Российской Федерации от 17.11.200</w:t>
      </w:r>
      <w:r w:rsidR="00E905E4">
        <w:rPr>
          <w:rFonts w:ascii="Times New Roman" w:hAnsi="Times New Roman"/>
          <w:sz w:val="28"/>
          <w:szCs w:val="28"/>
        </w:rPr>
        <w:t>8 №1662</w:t>
      </w:r>
      <w:r w:rsidR="00CA13A8">
        <w:rPr>
          <w:rFonts w:ascii="Times New Roman" w:hAnsi="Times New Roman"/>
          <w:sz w:val="28"/>
          <w:szCs w:val="28"/>
        </w:rPr>
        <w:t xml:space="preserve"> </w:t>
      </w:r>
      <w:r w:rsidR="00E905E4">
        <w:rPr>
          <w:rFonts w:ascii="Times New Roman" w:hAnsi="Times New Roman"/>
          <w:sz w:val="28"/>
          <w:szCs w:val="28"/>
        </w:rPr>
        <w:t>-</w:t>
      </w:r>
      <w:r w:rsidR="00CA1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B2655">
        <w:rPr>
          <w:rFonts w:ascii="Times New Roman" w:hAnsi="Times New Roman"/>
          <w:sz w:val="28"/>
          <w:szCs w:val="28"/>
        </w:rPr>
        <w:t>.</w:t>
      </w:r>
    </w:p>
    <w:p w:rsidR="0034080D" w:rsidRPr="008B2655" w:rsidRDefault="00150633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Главной задачей в работе </w:t>
      </w:r>
      <w:r w:rsidR="00DC3D9D" w:rsidRPr="00DD52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библиотек является обеспечение свободного доступа граждан к информации, знаниям, культуре.</w:t>
      </w:r>
    </w:p>
    <w:p w:rsidR="0034080D" w:rsidRDefault="00DC3D9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D52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Сегодня государство идет к осознанию особой роли библиотек в современном обществе как ключевого объекта для решения проблемы развития интеллекта нации и признания и</w:t>
      </w:r>
      <w:r w:rsidR="00717A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х информационного потенциала - </w:t>
      </w:r>
      <w:r w:rsidRPr="00DD52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стратегического ресурса развития страны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C063C8" w:rsidRPr="003D41CC" w:rsidRDefault="005E43C0" w:rsidP="00562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</w:t>
      </w:r>
      <w:r w:rsidR="005626E0">
        <w:rPr>
          <w:rFonts w:ascii="Times New Roman" w:hAnsi="Times New Roman"/>
          <w:sz w:val="28"/>
          <w:szCs w:val="28"/>
        </w:rPr>
        <w:t xml:space="preserve">МКУ ЦГБ обслужено </w:t>
      </w:r>
      <w:r w:rsidR="00C063C8" w:rsidRPr="00FC66AC">
        <w:rPr>
          <w:rFonts w:ascii="Times New Roman" w:hAnsi="Times New Roman"/>
          <w:sz w:val="28"/>
          <w:szCs w:val="28"/>
        </w:rPr>
        <w:t>6076 пользователей. Количество посещени</w:t>
      </w:r>
      <w:r w:rsidR="005626E0">
        <w:rPr>
          <w:rFonts w:ascii="Times New Roman" w:hAnsi="Times New Roman"/>
          <w:sz w:val="28"/>
          <w:szCs w:val="28"/>
        </w:rPr>
        <w:t xml:space="preserve">й за 2021 год составило 74 840 </w:t>
      </w:r>
      <w:r w:rsidR="00C063C8" w:rsidRPr="00FC66AC">
        <w:rPr>
          <w:rFonts w:ascii="Times New Roman" w:hAnsi="Times New Roman"/>
          <w:sz w:val="28"/>
          <w:szCs w:val="28"/>
        </w:rPr>
        <w:t xml:space="preserve">человек. За </w:t>
      </w:r>
      <w:r w:rsidR="00C063C8" w:rsidRPr="00FC66AC">
        <w:rPr>
          <w:rFonts w:ascii="Times New Roman" w:hAnsi="Times New Roman"/>
          <w:sz w:val="28"/>
          <w:szCs w:val="28"/>
          <w:lang w:val="en-US"/>
        </w:rPr>
        <w:t>I</w:t>
      </w:r>
      <w:r w:rsidR="00C063C8" w:rsidRPr="00FC66AC">
        <w:rPr>
          <w:rFonts w:ascii="Times New Roman" w:hAnsi="Times New Roman"/>
          <w:sz w:val="28"/>
          <w:szCs w:val="28"/>
        </w:rPr>
        <w:t xml:space="preserve"> полугодие 2022 года библиотека обслужила 4021 пользователя, количество посещений составило 42 373 человека.</w:t>
      </w:r>
      <w:r w:rsidR="00C063C8">
        <w:rPr>
          <w:rFonts w:ascii="Times New Roman" w:hAnsi="Times New Roman"/>
          <w:sz w:val="28"/>
          <w:szCs w:val="28"/>
        </w:rPr>
        <w:t xml:space="preserve"> </w:t>
      </w:r>
      <w:r w:rsidR="00C063C8" w:rsidRPr="00F240A5">
        <w:rPr>
          <w:rFonts w:ascii="Times New Roman" w:hAnsi="Times New Roman"/>
          <w:sz w:val="28"/>
          <w:szCs w:val="28"/>
        </w:rPr>
        <w:t>Основные направления библиотечного обслуживания отражают события государственного, регионального и местного значения. В 202</w:t>
      </w:r>
      <w:r w:rsidR="00C063C8">
        <w:rPr>
          <w:rFonts w:ascii="Times New Roman" w:hAnsi="Times New Roman"/>
          <w:sz w:val="28"/>
          <w:szCs w:val="28"/>
        </w:rPr>
        <w:t>1</w:t>
      </w:r>
      <w:r w:rsidR="00C063C8" w:rsidRPr="00F240A5">
        <w:rPr>
          <w:rFonts w:ascii="Times New Roman" w:hAnsi="Times New Roman"/>
          <w:sz w:val="28"/>
          <w:szCs w:val="28"/>
        </w:rPr>
        <w:t xml:space="preserve"> году Центральной городской библиотекой проведено </w:t>
      </w:r>
      <w:r w:rsidR="00C063C8" w:rsidRPr="00FC66AC">
        <w:rPr>
          <w:rFonts w:ascii="Times New Roman" w:hAnsi="Times New Roman"/>
          <w:sz w:val="28"/>
          <w:szCs w:val="28"/>
        </w:rPr>
        <w:t xml:space="preserve">1320 мероприятий, за первое полугодие 2022 года вместе с сельскими отделами - 299. </w:t>
      </w:r>
      <w:r w:rsidR="00C063C8" w:rsidRPr="00F240A5">
        <w:rPr>
          <w:rFonts w:ascii="Times New Roman" w:hAnsi="Times New Roman"/>
          <w:sz w:val="28"/>
          <w:szCs w:val="28"/>
        </w:rPr>
        <w:t xml:space="preserve">Книжный фонд заведен в электронный каталог, который доступен в сети «Интернет». </w:t>
      </w:r>
      <w:r w:rsidR="00C063C8" w:rsidRPr="00F240A5">
        <w:rPr>
          <w:rFonts w:ascii="Times New Roman" w:hAnsi="Times New Roman" w:cs="Times New Roman"/>
          <w:sz w:val="28"/>
          <w:szCs w:val="28"/>
        </w:rPr>
        <w:t>В библиотечной системе функционируют любительские  объединения и клубы по интересам, проводятся литературные гостиные. Культурно - просветительская деятельность библиотек ведется с учетом особо значимых для России и Ивановской области событий, знаменательных и памятных дат международного, общероссийского, регионального и районного значения.</w:t>
      </w:r>
    </w:p>
    <w:p w:rsidR="00FF2635" w:rsidRPr="002413D7" w:rsidRDefault="00C063C8" w:rsidP="00FF2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s23fb06641"/>
          <w:color w:val="auto"/>
          <w:sz w:val="28"/>
          <w:szCs w:val="28"/>
        </w:rPr>
      </w:pPr>
      <w:r w:rsidRPr="00DD23C0">
        <w:rPr>
          <w:rFonts w:ascii="Times New Roman" w:eastAsia="Arial" w:hAnsi="Times New Roman" w:cs="Times New Roman"/>
          <w:sz w:val="28"/>
          <w:szCs w:val="28"/>
        </w:rPr>
        <w:t>В 2021 году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D23C0">
        <w:rPr>
          <w:rFonts w:ascii="Times New Roman" w:eastAsia="Arial" w:hAnsi="Times New Roman" w:cs="Times New Roman"/>
          <w:sz w:val="28"/>
          <w:szCs w:val="28"/>
        </w:rPr>
        <w:t xml:space="preserve">по наказам избирателей </w:t>
      </w:r>
      <w:r>
        <w:rPr>
          <w:rFonts w:ascii="Times New Roman" w:eastAsia="Arial" w:hAnsi="Times New Roman" w:cs="Times New Roman"/>
          <w:sz w:val="28"/>
          <w:szCs w:val="28"/>
        </w:rPr>
        <w:t>проведен</w:t>
      </w:r>
      <w:r w:rsidRPr="00DD23C0">
        <w:rPr>
          <w:rFonts w:ascii="Times New Roman" w:hAnsi="Times New Roman" w:cs="Times New Roman"/>
          <w:sz w:val="28"/>
          <w:szCs w:val="28"/>
        </w:rPr>
        <w:t xml:space="preserve"> текущий ремонт абонемента в здании детской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DD23C0">
        <w:rPr>
          <w:rFonts w:ascii="Times New Roman" w:hAnsi="Times New Roman" w:cs="Times New Roman"/>
          <w:sz w:val="28"/>
          <w:szCs w:val="28"/>
        </w:rPr>
        <w:t xml:space="preserve">210 526,32 </w:t>
      </w:r>
      <w:r w:rsidRPr="00DD23C0">
        <w:rPr>
          <w:rStyle w:val="cs23fb06641"/>
          <w:sz w:val="28"/>
          <w:szCs w:val="28"/>
        </w:rPr>
        <w:t>руб</w:t>
      </w:r>
      <w:r>
        <w:rPr>
          <w:rStyle w:val="cs23fb06641"/>
          <w:sz w:val="28"/>
          <w:szCs w:val="28"/>
        </w:rPr>
        <w:t xml:space="preserve">лей, </w:t>
      </w:r>
      <w:r w:rsidRPr="00DD23C0">
        <w:rPr>
          <w:rStyle w:val="cs23fb06641"/>
          <w:sz w:val="28"/>
          <w:szCs w:val="28"/>
        </w:rPr>
        <w:t>монтаж оборудования кнопки тревожной сигнализации</w:t>
      </w:r>
      <w:r>
        <w:rPr>
          <w:rStyle w:val="cs23fb06641"/>
          <w:sz w:val="28"/>
          <w:szCs w:val="28"/>
        </w:rPr>
        <w:t xml:space="preserve"> </w:t>
      </w:r>
      <w:r w:rsidRPr="00DD23C0">
        <w:rPr>
          <w:rStyle w:val="cs23fb06641"/>
          <w:sz w:val="28"/>
          <w:szCs w:val="28"/>
        </w:rPr>
        <w:t>- 31 980,00</w:t>
      </w:r>
      <w:r>
        <w:rPr>
          <w:rStyle w:val="cs23fb06641"/>
          <w:sz w:val="28"/>
          <w:szCs w:val="28"/>
        </w:rPr>
        <w:t xml:space="preserve"> </w:t>
      </w:r>
      <w:r w:rsidRPr="00DD23C0">
        <w:rPr>
          <w:rStyle w:val="cs23fb06641"/>
          <w:sz w:val="28"/>
          <w:szCs w:val="28"/>
        </w:rPr>
        <w:t>руб</w:t>
      </w:r>
      <w:r>
        <w:rPr>
          <w:rStyle w:val="cs23fb06641"/>
          <w:sz w:val="28"/>
          <w:szCs w:val="28"/>
        </w:rPr>
        <w:t xml:space="preserve">лей, </w:t>
      </w:r>
      <w:r w:rsidRPr="00DD23C0">
        <w:rPr>
          <w:rStyle w:val="cs23fb06641"/>
          <w:sz w:val="28"/>
          <w:szCs w:val="28"/>
        </w:rPr>
        <w:t>монтаж и наладка системы видеонаблюд</w:t>
      </w:r>
      <w:r>
        <w:rPr>
          <w:rStyle w:val="cs23fb06641"/>
          <w:sz w:val="28"/>
          <w:szCs w:val="28"/>
        </w:rPr>
        <w:t>ения в здании</w:t>
      </w:r>
      <w:r w:rsidRPr="00DD23C0">
        <w:rPr>
          <w:rStyle w:val="cs23fb06641"/>
          <w:sz w:val="28"/>
          <w:szCs w:val="28"/>
        </w:rPr>
        <w:t xml:space="preserve"> детского отдела </w:t>
      </w:r>
      <w:r w:rsidRPr="00DD23C0">
        <w:rPr>
          <w:rStyle w:val="cs23fb06641"/>
          <w:sz w:val="28"/>
          <w:szCs w:val="28"/>
        </w:rPr>
        <w:lastRenderedPageBreak/>
        <w:t>МКУ ЦГБ</w:t>
      </w:r>
      <w:r>
        <w:rPr>
          <w:rStyle w:val="cs23fb06641"/>
          <w:sz w:val="28"/>
          <w:szCs w:val="28"/>
        </w:rPr>
        <w:t xml:space="preserve"> </w:t>
      </w:r>
      <w:r w:rsidRPr="00DD23C0">
        <w:rPr>
          <w:rStyle w:val="cs23fb06641"/>
          <w:sz w:val="28"/>
          <w:szCs w:val="28"/>
        </w:rPr>
        <w:t>- 230 000,00</w:t>
      </w:r>
      <w:r>
        <w:rPr>
          <w:rStyle w:val="cs23fb06641"/>
          <w:sz w:val="28"/>
          <w:szCs w:val="28"/>
        </w:rPr>
        <w:t xml:space="preserve"> </w:t>
      </w:r>
      <w:r w:rsidRPr="00DD23C0">
        <w:rPr>
          <w:rStyle w:val="cs23fb06641"/>
          <w:sz w:val="28"/>
          <w:szCs w:val="28"/>
        </w:rPr>
        <w:t>руб</w:t>
      </w:r>
      <w:r>
        <w:rPr>
          <w:rStyle w:val="cs23fb06641"/>
          <w:sz w:val="28"/>
          <w:szCs w:val="28"/>
        </w:rPr>
        <w:t xml:space="preserve">лей, </w:t>
      </w:r>
      <w:r w:rsidRPr="00DD23C0">
        <w:rPr>
          <w:rStyle w:val="cs23fb06641"/>
          <w:sz w:val="28"/>
          <w:szCs w:val="28"/>
        </w:rPr>
        <w:t>ремонт помещения книгохранилища детской библиотеки</w:t>
      </w:r>
      <w:r>
        <w:rPr>
          <w:rStyle w:val="cs23fb06641"/>
          <w:sz w:val="28"/>
          <w:szCs w:val="28"/>
        </w:rPr>
        <w:t xml:space="preserve"> </w:t>
      </w:r>
      <w:r w:rsidRPr="00DD23C0">
        <w:rPr>
          <w:rStyle w:val="cs23fb06641"/>
          <w:sz w:val="28"/>
          <w:szCs w:val="28"/>
        </w:rPr>
        <w:t>- 20 000,00</w:t>
      </w:r>
      <w:r>
        <w:rPr>
          <w:rStyle w:val="cs23fb06641"/>
          <w:sz w:val="28"/>
          <w:szCs w:val="28"/>
        </w:rPr>
        <w:t xml:space="preserve"> </w:t>
      </w:r>
      <w:r w:rsidRPr="00DD23C0">
        <w:rPr>
          <w:rStyle w:val="cs23fb06641"/>
          <w:sz w:val="28"/>
          <w:szCs w:val="28"/>
        </w:rPr>
        <w:t>руб</w:t>
      </w:r>
      <w:r>
        <w:rPr>
          <w:rStyle w:val="cs23fb06641"/>
          <w:sz w:val="28"/>
          <w:szCs w:val="28"/>
        </w:rPr>
        <w:t>лей</w:t>
      </w:r>
      <w:r w:rsidRPr="00DD23C0">
        <w:rPr>
          <w:rStyle w:val="cs23fb06641"/>
          <w:sz w:val="28"/>
          <w:szCs w:val="28"/>
        </w:rPr>
        <w:t>.</w:t>
      </w:r>
      <w:r w:rsidR="00FF2635">
        <w:rPr>
          <w:rStyle w:val="cs23fb06641"/>
          <w:sz w:val="28"/>
          <w:szCs w:val="28"/>
        </w:rPr>
        <w:t xml:space="preserve"> </w:t>
      </w:r>
      <w:r w:rsidR="00FF2635" w:rsidRPr="002413D7">
        <w:rPr>
          <w:rStyle w:val="cs23fb06641"/>
          <w:color w:val="auto"/>
          <w:sz w:val="28"/>
          <w:szCs w:val="28"/>
        </w:rPr>
        <w:t>В 2022 году произведен ремонт книгохранилища младшего абонемента на сумму 210 526,32 рублей, ремонт цоколя – 36 529,00 рублей.</w:t>
      </w:r>
    </w:p>
    <w:p w:rsidR="00FF2635" w:rsidRPr="002413D7" w:rsidRDefault="00FF2635" w:rsidP="00FF2635">
      <w:pPr>
        <w:autoSpaceDE w:val="0"/>
        <w:autoSpaceDN w:val="0"/>
        <w:adjustRightInd w:val="0"/>
        <w:spacing w:after="0" w:line="240" w:lineRule="auto"/>
        <w:jc w:val="both"/>
        <w:rPr>
          <w:rStyle w:val="cs23fb06641"/>
          <w:color w:val="auto"/>
          <w:sz w:val="28"/>
          <w:szCs w:val="28"/>
        </w:rPr>
      </w:pPr>
      <w:r>
        <w:rPr>
          <w:rStyle w:val="cs23fb06641"/>
          <w:sz w:val="28"/>
          <w:szCs w:val="28"/>
        </w:rPr>
        <w:t xml:space="preserve">         </w:t>
      </w:r>
      <w:bookmarkStart w:id="12" w:name="_GoBack"/>
      <w:bookmarkEnd w:id="12"/>
      <w:r w:rsidR="00C063C8" w:rsidRPr="003D41CC">
        <w:rPr>
          <w:rFonts w:ascii="Times New Roman" w:hAnsi="Times New Roman"/>
          <w:sz w:val="28"/>
          <w:szCs w:val="28"/>
        </w:rPr>
        <w:t xml:space="preserve">Богатый творческий потенциал и достижения библиотекарей традиционно демонстрируется на </w:t>
      </w:r>
      <w:proofErr w:type="spellStart"/>
      <w:r w:rsidR="00C063C8" w:rsidRPr="003D41CC">
        <w:rPr>
          <w:rFonts w:ascii="Times New Roman" w:hAnsi="Times New Roman"/>
          <w:sz w:val="28"/>
          <w:szCs w:val="28"/>
        </w:rPr>
        <w:t>проф</w:t>
      </w:r>
      <w:proofErr w:type="spellEnd"/>
      <w:proofErr w:type="gramStart"/>
      <w:r w:rsidRPr="00FF2635">
        <w:rPr>
          <w:rStyle w:val="cs23fb06641"/>
          <w:color w:val="auto"/>
          <w:sz w:val="28"/>
          <w:szCs w:val="28"/>
        </w:rPr>
        <w:t xml:space="preserve"> </w:t>
      </w:r>
      <w:r w:rsidRPr="002413D7">
        <w:rPr>
          <w:rStyle w:val="cs23fb06641"/>
          <w:color w:val="auto"/>
          <w:sz w:val="28"/>
          <w:szCs w:val="28"/>
        </w:rPr>
        <w:t>В</w:t>
      </w:r>
      <w:proofErr w:type="gramEnd"/>
      <w:r w:rsidRPr="002413D7">
        <w:rPr>
          <w:rStyle w:val="cs23fb06641"/>
          <w:color w:val="auto"/>
          <w:sz w:val="28"/>
          <w:szCs w:val="28"/>
        </w:rPr>
        <w:t xml:space="preserve"> 2022 году произведен ремонт книгохранилища младшего абонемента на сумму 210 526,32 рублей, ремонт цоколя – 36 529,00 рублей.</w:t>
      </w:r>
    </w:p>
    <w:p w:rsidR="00C063C8" w:rsidRPr="003D41CC" w:rsidRDefault="00C063C8" w:rsidP="00562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41CC">
        <w:rPr>
          <w:rFonts w:ascii="Times New Roman" w:hAnsi="Times New Roman"/>
          <w:sz w:val="28"/>
          <w:szCs w:val="28"/>
        </w:rPr>
        <w:t>ессиональных</w:t>
      </w:r>
      <w:proofErr w:type="spellEnd"/>
      <w:r w:rsidRPr="003D4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41CC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3D41CC">
        <w:rPr>
          <w:rFonts w:ascii="Times New Roman" w:hAnsi="Times New Roman"/>
          <w:sz w:val="28"/>
          <w:szCs w:val="28"/>
        </w:rPr>
        <w:t>. В МКУ ЦГБ имеется собственный сайт и созданы свои странницы в социальных сетях: «</w:t>
      </w:r>
      <w:proofErr w:type="spellStart"/>
      <w:r w:rsidRPr="003D41CC">
        <w:rPr>
          <w:rFonts w:ascii="Times New Roman" w:hAnsi="Times New Roman"/>
          <w:sz w:val="28"/>
          <w:szCs w:val="28"/>
        </w:rPr>
        <w:t>В</w:t>
      </w:r>
      <w:r w:rsidR="00BC609E">
        <w:rPr>
          <w:rFonts w:ascii="Times New Roman" w:hAnsi="Times New Roman"/>
          <w:sz w:val="28"/>
          <w:szCs w:val="28"/>
        </w:rPr>
        <w:t>Контакте</w:t>
      </w:r>
      <w:proofErr w:type="spellEnd"/>
      <w:r w:rsidR="00BC609E">
        <w:rPr>
          <w:rFonts w:ascii="Times New Roman" w:hAnsi="Times New Roman"/>
          <w:sz w:val="28"/>
          <w:szCs w:val="28"/>
        </w:rPr>
        <w:t xml:space="preserve">», </w:t>
      </w:r>
      <w:r w:rsidRPr="003D41CC">
        <w:rPr>
          <w:rFonts w:ascii="Times New Roman" w:hAnsi="Times New Roman"/>
          <w:sz w:val="28"/>
          <w:szCs w:val="28"/>
        </w:rPr>
        <w:t>где специалисты делятся с пользователями социальных сетей фотографиями, анонсами предстоящих мероприятиях и итогах проведенных событий. Работа по актуализации сайта ведется в течение года.</w:t>
      </w:r>
    </w:p>
    <w:p w:rsidR="00C063C8" w:rsidRPr="003D41CC" w:rsidRDefault="00C063C8" w:rsidP="00562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1CC">
        <w:rPr>
          <w:rFonts w:ascii="Times New Roman" w:hAnsi="Times New Roman"/>
          <w:sz w:val="28"/>
          <w:szCs w:val="28"/>
        </w:rPr>
        <w:t xml:space="preserve">Остаётся острой проблема по комплектованию книжного фонда. Норматив новых поступлений по численности жителей составляет </w:t>
      </w:r>
      <w:r w:rsidRPr="00DF0977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3D41CC">
        <w:rPr>
          <w:rFonts w:ascii="Times New Roman" w:hAnsi="Times New Roman"/>
          <w:sz w:val="28"/>
          <w:szCs w:val="28"/>
        </w:rPr>
        <w:t xml:space="preserve">книг на 1000 жителей. Объём новых поступлений в фонд  городской библиотеки должен составлять </w:t>
      </w:r>
      <w:r w:rsidRPr="00DF0977">
        <w:rPr>
          <w:rFonts w:ascii="Times New Roman" w:hAnsi="Times New Roman"/>
          <w:sz w:val="28"/>
          <w:szCs w:val="28"/>
        </w:rPr>
        <w:t>4000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 ежегодно. В</w:t>
      </w:r>
      <w:r w:rsidRPr="003D41C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D41CC">
        <w:rPr>
          <w:rFonts w:ascii="Times New Roman" w:hAnsi="Times New Roman"/>
          <w:sz w:val="28"/>
          <w:szCs w:val="28"/>
        </w:rPr>
        <w:t xml:space="preserve">году в </w:t>
      </w:r>
      <w:r>
        <w:rPr>
          <w:rFonts w:ascii="Times New Roman" w:hAnsi="Times New Roman"/>
          <w:sz w:val="28"/>
          <w:szCs w:val="28"/>
        </w:rPr>
        <w:t xml:space="preserve">МКУ </w:t>
      </w:r>
      <w:r w:rsidRPr="003D41CC">
        <w:rPr>
          <w:rFonts w:ascii="Times New Roman" w:hAnsi="Times New Roman"/>
          <w:sz w:val="28"/>
          <w:szCs w:val="28"/>
        </w:rPr>
        <w:t xml:space="preserve">ЦГБ поступила </w:t>
      </w:r>
      <w:r w:rsidRPr="00DF0977">
        <w:rPr>
          <w:rFonts w:ascii="Times New Roman" w:hAnsi="Times New Roman"/>
          <w:sz w:val="28"/>
          <w:szCs w:val="28"/>
        </w:rPr>
        <w:t xml:space="preserve">2 644 книга, в том числе  дары от населения составили 1 669 </w:t>
      </w:r>
      <w:r w:rsidRPr="003D41CC">
        <w:rPr>
          <w:rFonts w:ascii="Times New Roman" w:hAnsi="Times New Roman"/>
          <w:sz w:val="28"/>
          <w:szCs w:val="28"/>
        </w:rPr>
        <w:t>книг. Обновление состава книжных фондов привлечёт дополнительный приток читателей и придаст библиотеке новый импульс в работе.</w:t>
      </w:r>
    </w:p>
    <w:p w:rsidR="00C063C8" w:rsidRPr="00E376DF" w:rsidRDefault="00C063C8" w:rsidP="0056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C">
        <w:rPr>
          <w:rFonts w:ascii="Times New Roman" w:hAnsi="Times New Roman" w:cs="Times New Roman"/>
          <w:sz w:val="28"/>
          <w:szCs w:val="28"/>
        </w:rPr>
        <w:t xml:space="preserve">В МКУ ЦГБ работает </w:t>
      </w:r>
      <w:r w:rsidRPr="00E376DF">
        <w:rPr>
          <w:rFonts w:ascii="Times New Roman" w:hAnsi="Times New Roman" w:cs="Times New Roman"/>
          <w:sz w:val="28"/>
          <w:szCs w:val="28"/>
        </w:rPr>
        <w:t xml:space="preserve">19 человек, из них библиотечных специалистов - 17. Профессиональный образовательный уровень библиотечных работников составляет: высшее образование имеют 4 специалиста, среднее - специальное - 9.  Кадровая проблема осложняется </w:t>
      </w:r>
      <w:r w:rsidRPr="003D41CC">
        <w:rPr>
          <w:rFonts w:ascii="Times New Roman" w:hAnsi="Times New Roman" w:cs="Times New Roman"/>
          <w:sz w:val="28"/>
          <w:szCs w:val="28"/>
        </w:rPr>
        <w:t xml:space="preserve">снижением доли молодых специалистов. Для успешной работы современному библиотечному работнику необходимо непрерывно совершенствовать профессиональный уровень, повышая знания, полученные в ходе базового образования. Развитие системы профессионального образования, в том числе современных методов обучения, использование различных форм работы: круглых столов, проблемных семинаров, фестивалей, конкурсов профессионального мастерства, тренингов, деловых игр и т.д. – будет способствовать поддержке необходимого уровня квалификации библиотечных работников. Ведется целенаправленная системная поддержка образовательного уровня библиотечных специалистов. </w:t>
      </w:r>
      <w:r w:rsidRPr="00E376DF">
        <w:rPr>
          <w:rFonts w:ascii="Times New Roman" w:hAnsi="Times New Roman" w:cs="Times New Roman"/>
          <w:sz w:val="28"/>
          <w:szCs w:val="28"/>
        </w:rPr>
        <w:t>В 2022 году 1 специалист закончил заочное отделение Ивановского колл</w:t>
      </w:r>
      <w:r w:rsidR="005626E0">
        <w:rPr>
          <w:rFonts w:ascii="Times New Roman" w:hAnsi="Times New Roman" w:cs="Times New Roman"/>
          <w:sz w:val="28"/>
          <w:szCs w:val="28"/>
        </w:rPr>
        <w:t xml:space="preserve">еджа культуры по специальности </w:t>
      </w:r>
      <w:r w:rsidRPr="00E376DF">
        <w:rPr>
          <w:rFonts w:ascii="Times New Roman" w:hAnsi="Times New Roman" w:cs="Times New Roman"/>
          <w:sz w:val="28"/>
          <w:szCs w:val="28"/>
        </w:rPr>
        <w:t>«библиотекарь, специалист информационных ресурсо</w:t>
      </w:r>
      <w:r w:rsidR="004F2620">
        <w:rPr>
          <w:rFonts w:ascii="Times New Roman" w:hAnsi="Times New Roman" w:cs="Times New Roman"/>
          <w:sz w:val="28"/>
          <w:szCs w:val="28"/>
        </w:rPr>
        <w:t>в» (диплом с отличием), один специалист поступил на заочное отделение.</w:t>
      </w:r>
      <w:r w:rsidRPr="00E37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59" w:rsidRDefault="00AA4F59" w:rsidP="00C437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424">
        <w:rPr>
          <w:rFonts w:ascii="Times New Roman" w:hAnsi="Times New Roman"/>
          <w:sz w:val="28"/>
          <w:szCs w:val="28"/>
        </w:rPr>
        <w:t xml:space="preserve">Богатый творческий потенциал и достижения библиотекарей традиционно демонстрируется в различных формах работы. </w:t>
      </w:r>
      <w:r>
        <w:rPr>
          <w:rFonts w:ascii="Times New Roman" w:hAnsi="Times New Roman"/>
          <w:sz w:val="28"/>
          <w:szCs w:val="28"/>
        </w:rPr>
        <w:t>В</w:t>
      </w:r>
      <w:r w:rsidRPr="007B239B">
        <w:rPr>
          <w:rFonts w:ascii="Times New Roman" w:hAnsi="Times New Roman"/>
          <w:sz w:val="28"/>
          <w:szCs w:val="28"/>
        </w:rPr>
        <w:t xml:space="preserve"> 2021 году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7B239B">
        <w:rPr>
          <w:rFonts w:ascii="Times New Roman" w:hAnsi="Times New Roman"/>
          <w:sz w:val="28"/>
          <w:szCs w:val="28"/>
        </w:rPr>
        <w:t xml:space="preserve"> стали</w:t>
      </w:r>
      <w:r>
        <w:rPr>
          <w:rFonts w:ascii="Times New Roman" w:hAnsi="Times New Roman"/>
          <w:sz w:val="28"/>
          <w:szCs w:val="28"/>
        </w:rPr>
        <w:t>:</w:t>
      </w:r>
      <w:r w:rsidRPr="007B239B">
        <w:rPr>
          <w:rFonts w:ascii="Times New Roman" w:hAnsi="Times New Roman"/>
          <w:sz w:val="28"/>
          <w:szCs w:val="28"/>
        </w:rPr>
        <w:t xml:space="preserve"> мероприятия, акции, книжные выставки – инсталляции, слайд</w:t>
      </w:r>
      <w:r>
        <w:rPr>
          <w:rFonts w:ascii="Times New Roman" w:hAnsi="Times New Roman"/>
          <w:sz w:val="28"/>
          <w:szCs w:val="28"/>
        </w:rPr>
        <w:t xml:space="preserve"> – шоу, презентации, видеоряды, </w:t>
      </w:r>
      <w:r w:rsidRPr="007B239B">
        <w:rPr>
          <w:rFonts w:ascii="Times New Roman" w:hAnsi="Times New Roman"/>
          <w:sz w:val="28"/>
          <w:szCs w:val="28"/>
        </w:rPr>
        <w:t>записи на радио «Приволжская волна», посвящён</w:t>
      </w:r>
      <w:r w:rsidR="00C41236">
        <w:rPr>
          <w:rFonts w:ascii="Times New Roman" w:hAnsi="Times New Roman"/>
          <w:sz w:val="28"/>
          <w:szCs w:val="28"/>
        </w:rPr>
        <w:t xml:space="preserve">ные Году </w:t>
      </w:r>
      <w:r w:rsidRPr="007B239B">
        <w:rPr>
          <w:rFonts w:ascii="Times New Roman" w:hAnsi="Times New Roman"/>
          <w:sz w:val="28"/>
          <w:szCs w:val="28"/>
        </w:rPr>
        <w:t>науки и технологий.</w:t>
      </w:r>
      <w:r w:rsidR="004F2620">
        <w:rPr>
          <w:rFonts w:ascii="Times New Roman" w:hAnsi="Times New Roman"/>
          <w:sz w:val="28"/>
          <w:szCs w:val="28"/>
        </w:rPr>
        <w:t xml:space="preserve"> </w:t>
      </w:r>
      <w:r w:rsidRPr="007C712A">
        <w:rPr>
          <w:rFonts w:ascii="Times New Roman" w:eastAsia="Calibri" w:hAnsi="Times New Roman" w:cs="Times New Roman"/>
          <w:sz w:val="28"/>
          <w:szCs w:val="28"/>
        </w:rPr>
        <w:t xml:space="preserve">В организации культурно - </w:t>
      </w:r>
      <w:r w:rsidRPr="007C712A">
        <w:rPr>
          <w:rFonts w:ascii="Times New Roman" w:eastAsia="Calibri" w:hAnsi="Times New Roman" w:cs="Times New Roman"/>
          <w:sz w:val="28"/>
          <w:szCs w:val="28"/>
        </w:rPr>
        <w:lastRenderedPageBreak/>
        <w:t>досуговых мероприятий использовались все востребованн</w:t>
      </w:r>
      <w:r w:rsidR="00E84082">
        <w:rPr>
          <w:rFonts w:ascii="Times New Roman" w:eastAsia="Calibri" w:hAnsi="Times New Roman" w:cs="Times New Roman"/>
          <w:sz w:val="28"/>
          <w:szCs w:val="28"/>
        </w:rPr>
        <w:t>ые темы, но одна была раскрыта</w:t>
      </w:r>
      <w:r w:rsidRPr="007C7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236">
        <w:rPr>
          <w:rFonts w:ascii="Times New Roman" w:eastAsia="Calibri" w:hAnsi="Times New Roman" w:cs="Times New Roman"/>
          <w:sz w:val="28"/>
          <w:szCs w:val="28"/>
        </w:rPr>
        <w:t>более обширно, она посвящена</w:t>
      </w:r>
      <w:r w:rsidRPr="007C712A">
        <w:rPr>
          <w:rFonts w:ascii="Times New Roman" w:eastAsia="Calibri" w:hAnsi="Times New Roman" w:cs="Times New Roman"/>
          <w:sz w:val="28"/>
          <w:szCs w:val="28"/>
        </w:rPr>
        <w:t xml:space="preserve"> Году науки и те</w:t>
      </w:r>
      <w:r w:rsidR="00C41236">
        <w:rPr>
          <w:rFonts w:ascii="Times New Roman" w:eastAsia="Calibri" w:hAnsi="Times New Roman" w:cs="Times New Roman"/>
          <w:sz w:val="28"/>
          <w:szCs w:val="28"/>
        </w:rPr>
        <w:t xml:space="preserve">хнологий. В отделах библиотеки были оформлены </w:t>
      </w:r>
      <w:r w:rsidRPr="007C712A">
        <w:rPr>
          <w:rFonts w:ascii="Times New Roman" w:eastAsia="Calibri" w:hAnsi="Times New Roman" w:cs="Times New Roman"/>
          <w:sz w:val="28"/>
          <w:szCs w:val="28"/>
        </w:rPr>
        <w:t>информационный сте</w:t>
      </w:r>
      <w:r w:rsidR="00C41236">
        <w:rPr>
          <w:rFonts w:ascii="Times New Roman" w:eastAsia="Calibri" w:hAnsi="Times New Roman" w:cs="Times New Roman"/>
          <w:sz w:val="28"/>
          <w:szCs w:val="28"/>
        </w:rPr>
        <w:t>нды «2021 – Год науки</w:t>
      </w:r>
      <w:r w:rsidRPr="007C712A">
        <w:rPr>
          <w:rFonts w:ascii="Times New Roman" w:eastAsia="Calibri" w:hAnsi="Times New Roman" w:cs="Times New Roman"/>
          <w:sz w:val="28"/>
          <w:szCs w:val="28"/>
        </w:rPr>
        <w:t xml:space="preserve"> и технологий».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39B">
        <w:rPr>
          <w:rFonts w:ascii="Times New Roman" w:eastAsia="Times New Roman" w:hAnsi="Times New Roman"/>
          <w:sz w:val="28"/>
          <w:szCs w:val="28"/>
        </w:rPr>
        <w:t xml:space="preserve">В течение года оформлено 545 книжных выставок, многие из которых стали выставками - инсталляциями, популяризирующими не только литературу, но и предметы, которым выставка посвящена. Среди них </w:t>
      </w:r>
      <w:r w:rsidRPr="007B239B">
        <w:rPr>
          <w:rFonts w:ascii="Times New Roman" w:hAnsi="Times New Roman"/>
          <w:sz w:val="28"/>
          <w:szCs w:val="28"/>
        </w:rPr>
        <w:t>«</w:t>
      </w:r>
      <w:proofErr w:type="spellStart"/>
      <w:r w:rsidRPr="007B239B">
        <w:rPr>
          <w:rFonts w:ascii="Times New Roman" w:hAnsi="Times New Roman"/>
          <w:sz w:val="28"/>
          <w:szCs w:val="28"/>
        </w:rPr>
        <w:t>Наука+Сомнения</w:t>
      </w:r>
      <w:proofErr w:type="spellEnd"/>
      <w:r w:rsidRPr="007B239B">
        <w:rPr>
          <w:rFonts w:ascii="Times New Roman" w:hAnsi="Times New Roman"/>
          <w:sz w:val="28"/>
          <w:szCs w:val="28"/>
        </w:rPr>
        <w:t>=Изобретения», «Земли славянской светлый князь»,  «</w:t>
      </w:r>
      <w:proofErr w:type="spellStart"/>
      <w:r w:rsidRPr="007B239B">
        <w:rPr>
          <w:rFonts w:ascii="Times New Roman" w:hAnsi="Times New Roman"/>
          <w:sz w:val="28"/>
          <w:szCs w:val="28"/>
        </w:rPr>
        <w:t>Библиопамять</w:t>
      </w:r>
      <w:proofErr w:type="spellEnd"/>
      <w:r w:rsidRPr="007B239B">
        <w:rPr>
          <w:rFonts w:ascii="Times New Roman" w:hAnsi="Times New Roman"/>
          <w:sz w:val="28"/>
          <w:szCs w:val="28"/>
        </w:rPr>
        <w:t xml:space="preserve">», «В </w:t>
      </w:r>
      <w:r>
        <w:rPr>
          <w:rFonts w:ascii="Times New Roman" w:hAnsi="Times New Roman"/>
          <w:sz w:val="28"/>
          <w:szCs w:val="28"/>
        </w:rPr>
        <w:t>сердцах и книгах память о войне»,  «</w:t>
      </w:r>
      <w:r w:rsidRPr="007B239B">
        <w:rPr>
          <w:rFonts w:ascii="Times New Roman" w:hAnsi="Times New Roman"/>
          <w:sz w:val="28"/>
          <w:szCs w:val="28"/>
        </w:rPr>
        <w:t>Фронтовые по</w:t>
      </w:r>
      <w:r>
        <w:rPr>
          <w:rFonts w:ascii="Times New Roman" w:hAnsi="Times New Roman"/>
          <w:sz w:val="28"/>
          <w:szCs w:val="28"/>
        </w:rPr>
        <w:t>эты. Наши жизни война рифмовала»</w:t>
      </w:r>
      <w:r w:rsidRPr="007B239B">
        <w:rPr>
          <w:rFonts w:ascii="Times New Roman" w:hAnsi="Times New Roman"/>
          <w:sz w:val="28"/>
          <w:szCs w:val="28"/>
        </w:rPr>
        <w:t xml:space="preserve">. </w:t>
      </w:r>
      <w:r w:rsidR="00C437CD">
        <w:rPr>
          <w:rFonts w:ascii="Times New Roman" w:hAnsi="Times New Roman"/>
          <w:sz w:val="28"/>
          <w:szCs w:val="28"/>
        </w:rPr>
        <w:t xml:space="preserve">У выставок проводились обзоры. </w:t>
      </w:r>
      <w:r w:rsidRPr="00575424">
        <w:rPr>
          <w:rFonts w:ascii="Times New Roman" w:hAnsi="Times New Roman"/>
          <w:sz w:val="28"/>
          <w:szCs w:val="28"/>
        </w:rPr>
        <w:t>Сотрудники отделов б</w:t>
      </w:r>
      <w:r w:rsidR="00C437CD">
        <w:rPr>
          <w:rFonts w:ascii="Times New Roman" w:hAnsi="Times New Roman"/>
          <w:sz w:val="28"/>
          <w:szCs w:val="28"/>
        </w:rPr>
        <w:t xml:space="preserve">иблиотеки прилагают множество </w:t>
      </w:r>
      <w:r w:rsidRPr="00575424">
        <w:rPr>
          <w:rFonts w:ascii="Times New Roman" w:hAnsi="Times New Roman"/>
          <w:sz w:val="28"/>
          <w:szCs w:val="28"/>
        </w:rPr>
        <w:t>усилий к тому, чтобы возродить былой престиж чтения, повысить статус книги и чтения среди всех категорий пользователей, пропагандировать книгу и чтение, сформировать положительный</w:t>
      </w:r>
      <w:r w:rsidR="00C437CD">
        <w:rPr>
          <w:rFonts w:ascii="Times New Roman" w:hAnsi="Times New Roman"/>
          <w:sz w:val="28"/>
          <w:szCs w:val="28"/>
        </w:rPr>
        <w:t xml:space="preserve"> имидж современной библиотеки. </w:t>
      </w:r>
      <w:r w:rsidRPr="00575424">
        <w:rPr>
          <w:rFonts w:ascii="Times New Roman" w:hAnsi="Times New Roman"/>
          <w:sz w:val="28"/>
          <w:szCs w:val="28"/>
        </w:rPr>
        <w:t>Здесь используются как традиционные формы работы, так и новации.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12A">
        <w:rPr>
          <w:rFonts w:ascii="Times New Roman" w:eastAsia="Calibri" w:hAnsi="Times New Roman" w:cs="Times New Roman"/>
          <w:sz w:val="28"/>
          <w:szCs w:val="28"/>
          <w:lang w:eastAsia="en-US"/>
        </w:rPr>
        <w:t>Продо</w:t>
      </w:r>
      <w:r w:rsidR="00C4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лжена работа по </w:t>
      </w:r>
      <w:r w:rsidRPr="007C712A">
        <w:rPr>
          <w:rFonts w:ascii="Times New Roman" w:eastAsia="Calibri" w:hAnsi="Times New Roman" w:cs="Times New Roman"/>
          <w:sz w:val="28"/>
          <w:szCs w:val="28"/>
          <w:lang w:eastAsia="en-US"/>
        </w:rPr>
        <w:t>продви</w:t>
      </w:r>
      <w:r w:rsidR="00C4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жения книги и чтения с помощью </w:t>
      </w:r>
      <w:r w:rsidRPr="007C712A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библиотечных рубрик на радио «Приволжская волна». Каждый четверг слушатели могут узнать много</w:t>
      </w:r>
      <w:r w:rsidR="00C4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интересного, нового из рубрик «Информационный коллаж», </w:t>
      </w:r>
      <w:r w:rsidRPr="007C712A">
        <w:rPr>
          <w:rFonts w:ascii="Times New Roman" w:eastAsia="Calibri" w:hAnsi="Times New Roman" w:cs="Times New Roman"/>
          <w:sz w:val="28"/>
          <w:szCs w:val="28"/>
          <w:lang w:eastAsia="en-US"/>
        </w:rPr>
        <w:t>«Дегустация книжных новинок», «Краеведческая страница», «Читаем вместе, читаем вслух», также вела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сь</w:t>
      </w:r>
      <w:r w:rsidRPr="007C71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спец. тематическая рубри</w:t>
      </w:r>
      <w:r w:rsidR="00C43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 к Году науки и </w:t>
      </w:r>
      <w:r w:rsidR="00E84082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A4F59" w:rsidRPr="00575424" w:rsidRDefault="00AA4F59" w:rsidP="00C437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24">
        <w:rPr>
          <w:rFonts w:ascii="Times New Roman" w:hAnsi="Times New Roman"/>
          <w:sz w:val="28"/>
          <w:szCs w:val="28"/>
        </w:rPr>
        <w:t xml:space="preserve">Библиотеки организуют информационно - культурное пространство города, обеспечивают населению равные возможности доступа к информации, культурным ценностям и научным достижениям. </w:t>
      </w:r>
    </w:p>
    <w:p w:rsidR="00AA4F59" w:rsidRPr="00575424" w:rsidRDefault="00AA4F59" w:rsidP="00AA4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24">
        <w:rPr>
          <w:rFonts w:ascii="Times New Roman" w:hAnsi="Times New Roman"/>
          <w:sz w:val="28"/>
          <w:szCs w:val="28"/>
        </w:rPr>
        <w:t xml:space="preserve">Все юбилейные  литературные даты нашли отражение в выставочной деятельности. К юбилеям писателей и поэтов были организованы </w:t>
      </w:r>
      <w:proofErr w:type="spellStart"/>
      <w:r w:rsidRPr="00575424">
        <w:rPr>
          <w:rFonts w:ascii="Times New Roman" w:hAnsi="Times New Roman"/>
          <w:sz w:val="28"/>
          <w:szCs w:val="28"/>
        </w:rPr>
        <w:t>книжно</w:t>
      </w:r>
      <w:proofErr w:type="spellEnd"/>
      <w:r w:rsidRPr="00575424">
        <w:rPr>
          <w:rFonts w:ascii="Times New Roman" w:hAnsi="Times New Roman"/>
          <w:sz w:val="28"/>
          <w:szCs w:val="28"/>
        </w:rPr>
        <w:t>-информационные выставки, где вместе с биографической информацией представлены произведения авторов.</w:t>
      </w:r>
    </w:p>
    <w:p w:rsidR="00E84082" w:rsidRDefault="00AA4F59" w:rsidP="00AA4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424">
        <w:rPr>
          <w:rFonts w:ascii="Times New Roman" w:hAnsi="Times New Roman"/>
          <w:sz w:val="28"/>
          <w:szCs w:val="28"/>
        </w:rPr>
        <w:t>Массовая работа  лежит в основе продвижения чтения. Открыть людям мир книги помогают традиционные экскурсии по библиотеке, обзоры выставок, литературные гостиные, интерактивные игровые программы. Библиотека увеличивает количество пользователей проведением еженедельных акций «Книги и журналы приходят на работу» (детские сады, организац</w:t>
      </w:r>
      <w:r>
        <w:rPr>
          <w:rFonts w:ascii="Times New Roman" w:hAnsi="Times New Roman"/>
          <w:sz w:val="28"/>
          <w:szCs w:val="28"/>
        </w:rPr>
        <w:t>ии дополнительного образования).</w:t>
      </w:r>
      <w:r w:rsidR="00E84082">
        <w:rPr>
          <w:rFonts w:ascii="Times New Roman" w:hAnsi="Times New Roman"/>
          <w:sz w:val="28"/>
          <w:szCs w:val="28"/>
        </w:rPr>
        <w:t xml:space="preserve"> </w:t>
      </w:r>
    </w:p>
    <w:p w:rsidR="00AA4F59" w:rsidRPr="007C712A" w:rsidRDefault="00E84082" w:rsidP="00AA4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специалисты библиотеки принимают участие в Областном </w:t>
      </w:r>
      <w:proofErr w:type="spellStart"/>
      <w:r>
        <w:rPr>
          <w:rFonts w:ascii="Times New Roman" w:hAnsi="Times New Roman"/>
          <w:sz w:val="28"/>
          <w:szCs w:val="28"/>
        </w:rPr>
        <w:t>библиофоруме</w:t>
      </w:r>
      <w:proofErr w:type="spellEnd"/>
      <w:r>
        <w:rPr>
          <w:rFonts w:ascii="Times New Roman" w:hAnsi="Times New Roman"/>
          <w:sz w:val="28"/>
          <w:szCs w:val="28"/>
        </w:rPr>
        <w:t xml:space="preserve">. В 2022 году в районе на базе </w:t>
      </w:r>
      <w:r w:rsidR="00954C95">
        <w:rPr>
          <w:rFonts w:ascii="Times New Roman" w:hAnsi="Times New Roman"/>
          <w:sz w:val="28"/>
          <w:szCs w:val="28"/>
        </w:rPr>
        <w:t xml:space="preserve">сельских библиотек проходит </w:t>
      </w:r>
      <w:proofErr w:type="spellStart"/>
      <w:r w:rsidR="00954C95">
        <w:rPr>
          <w:rFonts w:ascii="Times New Roman" w:hAnsi="Times New Roman"/>
          <w:sz w:val="28"/>
          <w:szCs w:val="28"/>
        </w:rPr>
        <w:t>библиочеллендж</w:t>
      </w:r>
      <w:proofErr w:type="spellEnd"/>
      <w:r w:rsidR="00954C95">
        <w:rPr>
          <w:rFonts w:ascii="Times New Roman" w:hAnsi="Times New Roman"/>
          <w:sz w:val="28"/>
          <w:szCs w:val="28"/>
        </w:rPr>
        <w:t xml:space="preserve"> «Культурный обмен».</w:t>
      </w:r>
    </w:p>
    <w:p w:rsidR="00E905E4" w:rsidRDefault="00E905E4" w:rsidP="00AA4F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D9D" w:rsidRDefault="00F46479" w:rsidP="00BA50D3">
      <w:pPr>
        <w:shd w:val="clear" w:color="auto" w:fill="FFFFFF"/>
        <w:adjustRightInd w:val="0"/>
        <w:spacing w:after="0" w:line="240" w:lineRule="auto"/>
        <w:ind w:right="-45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3.Мероприятия П</w:t>
      </w:r>
      <w:r w:rsidR="00DC3D9D" w:rsidRPr="00F34640">
        <w:rPr>
          <w:rFonts w:ascii="Times New Roman" w:hAnsi="Times New Roman" w:cs="Times New Roman"/>
          <w:color w:val="000000"/>
          <w:sz w:val="28"/>
          <w:szCs w:val="28"/>
        </w:rPr>
        <w:t>одпрограммы</w:t>
      </w:r>
    </w:p>
    <w:p w:rsidR="00C61D52" w:rsidRPr="00F34640" w:rsidRDefault="00C61D52" w:rsidP="00BA50D3">
      <w:pPr>
        <w:shd w:val="clear" w:color="auto" w:fill="FFFFFF"/>
        <w:adjustRightInd w:val="0"/>
        <w:spacing w:after="0" w:line="240" w:lineRule="auto"/>
        <w:ind w:right="-45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701"/>
        <w:gridCol w:w="1701"/>
      </w:tblGrid>
      <w:tr w:rsidR="00E4376D" w:rsidRPr="00E4376D" w:rsidTr="00C437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E4376D" w:rsidRPr="00E4376D" w:rsidTr="00C437CD">
        <w:trPr>
          <w:trHeight w:val="1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«Развитие библиотечного обслуживания в Приволж</w:t>
            </w:r>
            <w:r w:rsidR="00C0059C">
              <w:rPr>
                <w:rFonts w:ascii="Times New Roman" w:hAnsi="Times New Roman"/>
                <w:sz w:val="24"/>
                <w:szCs w:val="24"/>
              </w:rPr>
              <w:t xml:space="preserve">ском </w:t>
            </w:r>
            <w:r w:rsidR="00C0059C">
              <w:rPr>
                <w:rFonts w:ascii="Times New Roman" w:hAnsi="Times New Roman"/>
                <w:sz w:val="24"/>
                <w:szCs w:val="24"/>
              </w:rPr>
              <w:lastRenderedPageBreak/>
              <w:t>городском поселении на 2023-2025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Содержание здания, укрепление материально-технической базы.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C0059C" w:rsidP="00C43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E4376D" w:rsidRPr="00E4376D" w:rsidTr="00C437CD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средней заработной платы работникам культуры до средней заработной платы в Ивановской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C0059C" w:rsidP="00C43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</w:tr>
      <w:tr w:rsidR="00E4376D" w:rsidRPr="00E4376D" w:rsidTr="00C437CD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Комплектование библиотечного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книг.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C0059C" w:rsidP="00C43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E4376D" w:rsidRPr="00E4376D" w:rsidTr="00C437CD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Укрепления материально-технической базы учреждений культуры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 текущий ремонт юношеского абонемента, коридора и лестничного марша МКУ 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ЦГБ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C0059C" w:rsidP="00C437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</w:tbl>
    <w:p w:rsidR="00934AA2" w:rsidRDefault="00934AA2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D9D" w:rsidRPr="00581946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1946">
        <w:rPr>
          <w:rFonts w:ascii="Times New Roman" w:hAnsi="Times New Roman"/>
          <w:sz w:val="28"/>
          <w:szCs w:val="28"/>
        </w:rPr>
        <w:t>Ресурсное обеспечение</w:t>
      </w:r>
    </w:p>
    <w:p w:rsidR="00DC3D9D" w:rsidRDefault="00DC3D9D" w:rsidP="00BA50D3">
      <w:pPr>
        <w:pStyle w:val="ab"/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559"/>
        <w:gridCol w:w="1559"/>
        <w:gridCol w:w="1559"/>
      </w:tblGrid>
      <w:tr w:rsidR="00E4376D" w:rsidRPr="00E4376D" w:rsidTr="00AB7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3" w:name="_Hlk3894908"/>
            <w:r w:rsidRPr="00E437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376D" w:rsidRPr="00E4376D" w:rsidRDefault="00A23349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C0059C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C0059C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C0059C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4376D" w:rsidRPr="00E4376D" w:rsidTr="00AB720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«Развитие библиотечного обслуживания в Приволжском городском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CC67F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7 142 822,89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304BA9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7 141 661,84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304BA9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7 052 737,63</w:t>
            </w:r>
          </w:p>
        </w:tc>
      </w:tr>
      <w:tr w:rsidR="00E4376D" w:rsidRPr="00E4376D" w:rsidTr="00AB7204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- на оплату труда работникам культуры в части установления стимулирующих выплат по поэтапному доведению средней заработной платы работникам культуры муниципальных учреждений культуры Ивановской области до </w:t>
            </w:r>
            <w:r w:rsidRPr="00E43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средней заработной платы в Ивановской области  </w:t>
            </w: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муниципальных учреждений культуры</w:t>
            </w:r>
          </w:p>
          <w:p w:rsidR="00574E81" w:rsidRPr="00E4376D" w:rsidRDefault="00574E81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E6303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5 990,67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Pr="00E4376D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Pr="00E4376D" w:rsidRDefault="00B41AFC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5 990,67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E6303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5 913,46</w:t>
            </w: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Pr="00E4376D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Pr="00E4376D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Pr="00E4376D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</w:t>
            </w:r>
            <w:r w:rsidR="00574E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Pr="00E4376D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454" w:rsidRPr="00E4376D" w:rsidRDefault="0069045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Default="00574E81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E81" w:rsidRPr="00E4376D" w:rsidRDefault="00574E81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376D" w:rsidRPr="00E4376D" w:rsidTr="00AB7204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26" w:rsidRPr="00475B26" w:rsidRDefault="00475B26" w:rsidP="00475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2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475B26" w:rsidRPr="00475B26" w:rsidRDefault="00475B26" w:rsidP="00475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26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475B26" w:rsidRPr="00475B26" w:rsidRDefault="00475B26" w:rsidP="00475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26">
              <w:rPr>
                <w:rFonts w:ascii="Times New Roman" w:hAnsi="Times New Roman"/>
                <w:sz w:val="24"/>
                <w:szCs w:val="24"/>
              </w:rPr>
              <w:t>- расходы на обеспечение деятельности (оказание услуг) муниципальных учреждений культуры, связанных с библиотечным обслуживанием</w:t>
            </w:r>
          </w:p>
          <w:p w:rsidR="00475B26" w:rsidRPr="00475B26" w:rsidRDefault="00475B26" w:rsidP="00475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26">
              <w:rPr>
                <w:rFonts w:ascii="Times New Roman" w:hAnsi="Times New Roman"/>
                <w:sz w:val="24"/>
                <w:szCs w:val="24"/>
              </w:rPr>
              <w:t xml:space="preserve">- на оплату труда работникам культуры в части установления стимулирующих выплат по поэтапному доведению средней заработной платы работникам культуры муниципальных учреждений культуры </w:t>
            </w:r>
            <w:r w:rsidRPr="00475B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Ивановской области до средней заработной платы в Ивановской области  </w:t>
            </w:r>
          </w:p>
          <w:p w:rsidR="00475B26" w:rsidRPr="00475B26" w:rsidRDefault="00475B26" w:rsidP="00475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26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муниципальных учреждений культуры</w:t>
            </w:r>
          </w:p>
          <w:p w:rsidR="00C67828" w:rsidRPr="00E4376D" w:rsidRDefault="00475B26" w:rsidP="00475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B26">
              <w:rPr>
                <w:rFonts w:ascii="Times New Roman" w:hAnsi="Times New Roman"/>
                <w:sz w:val="24"/>
                <w:szCs w:val="24"/>
              </w:rPr>
              <w:t>-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8F6358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7 057 241,89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8F6358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7 052 737,63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4 504,26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Pr="00E4376D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8F6358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7 057 183,84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8F6358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7 052 737,63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Pr="00E4376D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4 446,21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8F6358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7 052 737,63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8F6358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7 052 737,63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7204" w:rsidRDefault="00AB7204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AFC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B41AFC" w:rsidRPr="00E4376D" w:rsidRDefault="00B41AFC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76D" w:rsidRPr="00E4376D" w:rsidTr="00AB7204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76D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DF3230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376D" w:rsidRPr="00E4376D" w:rsidTr="00AB720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E4376D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E021AE" w:rsidRDefault="00E021AE" w:rsidP="00E4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021AE" w:rsidRPr="00E4376D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9E75A9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79 590,33</w:t>
            </w:r>
          </w:p>
          <w:p w:rsidR="00E021AE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1AE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1AE" w:rsidRPr="00E4376D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79 590,33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9E75A9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78 564,54</w:t>
            </w:r>
          </w:p>
          <w:p w:rsidR="00E021AE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1AE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1AE" w:rsidRPr="00E4376D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78 564,54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E021AE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1AE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1AE" w:rsidRPr="00E4376D" w:rsidRDefault="00E021AE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bookmarkEnd w:id="13"/>
    </w:tbl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E1B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финансирования </w:t>
      </w:r>
      <w:r w:rsidR="00A233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носят прогнозный характер и подлежат ежегодному уточнению в установленном порядке при</w:t>
      </w:r>
      <w:r w:rsidR="00A23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</w:t>
      </w:r>
      <w:r w:rsidR="003D1B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проектов Приволжского городского поселения, исходя </w:t>
      </w:r>
      <w:r w:rsidR="00991701">
        <w:rPr>
          <w:rFonts w:ascii="Times New Roman" w:hAnsi="Times New Roman"/>
          <w:sz w:val="28"/>
          <w:szCs w:val="28"/>
        </w:rPr>
        <w:t>из возможностей бюджета района.</w:t>
      </w:r>
    </w:p>
    <w:p w:rsidR="00D80B49" w:rsidRDefault="00D80B49" w:rsidP="000D5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D9D" w:rsidRPr="003D1B90" w:rsidRDefault="00DC3D9D" w:rsidP="00BA50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1B90">
        <w:rPr>
          <w:rFonts w:ascii="Times New Roman" w:hAnsi="Times New Roman"/>
          <w:sz w:val="28"/>
          <w:szCs w:val="28"/>
        </w:rPr>
        <w:t>4.</w:t>
      </w:r>
      <w:r w:rsidR="005468A4">
        <w:rPr>
          <w:rFonts w:ascii="Times New Roman" w:hAnsi="Times New Roman"/>
          <w:sz w:val="28"/>
          <w:szCs w:val="28"/>
        </w:rPr>
        <w:t xml:space="preserve"> </w:t>
      </w:r>
      <w:r w:rsidRPr="003D1B90">
        <w:rPr>
          <w:rFonts w:ascii="Times New Roman" w:hAnsi="Times New Roman"/>
          <w:sz w:val="28"/>
          <w:szCs w:val="28"/>
        </w:rPr>
        <w:t>Цели</w:t>
      </w:r>
      <w:r w:rsidR="004E6272">
        <w:rPr>
          <w:rFonts w:ascii="Times New Roman" w:hAnsi="Times New Roman"/>
          <w:sz w:val="28"/>
          <w:szCs w:val="28"/>
        </w:rPr>
        <w:t>, задачи</w:t>
      </w:r>
      <w:r w:rsidRPr="003D1B90">
        <w:rPr>
          <w:rFonts w:ascii="Times New Roman" w:hAnsi="Times New Roman"/>
          <w:sz w:val="28"/>
          <w:szCs w:val="28"/>
        </w:rPr>
        <w:t xml:space="preserve"> и о</w:t>
      </w:r>
      <w:r w:rsidR="00A23349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3D1B90">
        <w:rPr>
          <w:rFonts w:ascii="Times New Roman" w:hAnsi="Times New Roman"/>
          <w:sz w:val="28"/>
          <w:szCs w:val="28"/>
        </w:rPr>
        <w:t>одпрограммы</w:t>
      </w:r>
    </w:p>
    <w:p w:rsidR="00DC3D9D" w:rsidRPr="003D1B90" w:rsidRDefault="00DC3D9D" w:rsidP="00BA50D3">
      <w:pPr>
        <w:pStyle w:val="ab"/>
        <w:spacing w:after="0" w:line="240" w:lineRule="auto"/>
        <w:ind w:left="644" w:firstLine="709"/>
        <w:jc w:val="both"/>
        <w:rPr>
          <w:rFonts w:ascii="Times New Roman" w:hAnsi="Times New Roman"/>
          <w:sz w:val="28"/>
          <w:szCs w:val="28"/>
        </w:rPr>
      </w:pPr>
    </w:p>
    <w:p w:rsidR="004E6272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Долгосрочная муниципальная целевая подпрограмма «Развитие библиотечного обслуживания в Приволж</w:t>
      </w:r>
      <w:r w:rsidR="0020093E">
        <w:rPr>
          <w:rFonts w:ascii="Times New Roman" w:hAnsi="Times New Roman"/>
          <w:sz w:val="28"/>
          <w:szCs w:val="28"/>
        </w:rPr>
        <w:t>ском городском поселении</w:t>
      </w:r>
      <w:r w:rsidR="005468A4">
        <w:rPr>
          <w:rFonts w:ascii="Times New Roman" w:hAnsi="Times New Roman"/>
          <w:sz w:val="28"/>
          <w:szCs w:val="28"/>
        </w:rPr>
        <w:t xml:space="preserve"> на </w:t>
      </w:r>
      <w:r w:rsidR="005468A4">
        <w:rPr>
          <w:rFonts w:ascii="Times New Roman" w:hAnsi="Times New Roman"/>
          <w:sz w:val="28"/>
          <w:szCs w:val="28"/>
        </w:rPr>
        <w:lastRenderedPageBreak/>
        <w:t>2023</w:t>
      </w:r>
      <w:r w:rsidR="00A23349">
        <w:rPr>
          <w:rFonts w:ascii="Times New Roman" w:hAnsi="Times New Roman"/>
          <w:sz w:val="28"/>
          <w:szCs w:val="28"/>
        </w:rPr>
        <w:t xml:space="preserve"> </w:t>
      </w:r>
      <w:r w:rsidR="00FA6FBA">
        <w:rPr>
          <w:rFonts w:ascii="Times New Roman" w:hAnsi="Times New Roman"/>
          <w:sz w:val="28"/>
          <w:szCs w:val="28"/>
        </w:rPr>
        <w:t>-</w:t>
      </w:r>
      <w:r w:rsidR="00DF3230">
        <w:rPr>
          <w:rFonts w:ascii="Times New Roman" w:hAnsi="Times New Roman"/>
          <w:sz w:val="28"/>
          <w:szCs w:val="28"/>
        </w:rPr>
        <w:t xml:space="preserve"> </w:t>
      </w:r>
      <w:r w:rsidR="00FA6FBA">
        <w:rPr>
          <w:rFonts w:ascii="Times New Roman" w:hAnsi="Times New Roman"/>
          <w:sz w:val="28"/>
          <w:szCs w:val="28"/>
        </w:rPr>
        <w:t>2</w:t>
      </w:r>
      <w:r w:rsidR="005468A4">
        <w:rPr>
          <w:rFonts w:ascii="Times New Roman" w:hAnsi="Times New Roman"/>
          <w:sz w:val="28"/>
          <w:szCs w:val="28"/>
        </w:rPr>
        <w:t>025</w:t>
      </w:r>
      <w:r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культурной политики России</w:t>
      </w:r>
      <w:r w:rsidR="004E6272">
        <w:rPr>
          <w:rFonts w:ascii="Times New Roman" w:hAnsi="Times New Roman"/>
          <w:sz w:val="28"/>
          <w:szCs w:val="28"/>
        </w:rPr>
        <w:t>.</w:t>
      </w:r>
    </w:p>
    <w:p w:rsidR="004E6272" w:rsidRDefault="004E6272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</w:t>
      </w:r>
      <w:r w:rsidR="00DC3D9D" w:rsidRPr="006F4A2F">
        <w:rPr>
          <w:rFonts w:ascii="Times New Roman" w:hAnsi="Times New Roman"/>
          <w:sz w:val="28"/>
          <w:szCs w:val="28"/>
        </w:rPr>
        <w:t xml:space="preserve">: </w:t>
      </w:r>
    </w:p>
    <w:p w:rsidR="00BE2201" w:rsidRDefault="004E6272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4A2F">
        <w:rPr>
          <w:rFonts w:ascii="Times New Roman" w:hAnsi="Times New Roman"/>
          <w:sz w:val="28"/>
          <w:szCs w:val="28"/>
        </w:rPr>
        <w:t>с</w:t>
      </w:r>
      <w:r w:rsidR="006F4A2F" w:rsidRPr="006F4A2F">
        <w:rPr>
          <w:rFonts w:ascii="Times New Roman" w:hAnsi="Times New Roman"/>
          <w:sz w:val="28"/>
          <w:szCs w:val="28"/>
        </w:rPr>
        <w:t>овершенствование деятельности библиотечной сети городского поселения как информационного, культурного и образовательного центра для различных категорий населения, способствующих созданию условий для повышения интеллектуального уровня граждан, приобщения к чтению</w:t>
      </w:r>
      <w:r w:rsidR="00DC3D9D">
        <w:rPr>
          <w:rFonts w:ascii="Times New Roman" w:hAnsi="Times New Roman"/>
          <w:sz w:val="28"/>
          <w:szCs w:val="28"/>
        </w:rPr>
        <w:t>.</w:t>
      </w:r>
    </w:p>
    <w:p w:rsidR="00BE2201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="004E62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одпрограммы:</w:t>
      </w:r>
    </w:p>
    <w:p w:rsidR="00BE2201" w:rsidRPr="003D1B90" w:rsidRDefault="003D1B90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3D1B90">
        <w:rPr>
          <w:rFonts w:ascii="Times New Roman" w:hAnsi="Times New Roman"/>
          <w:sz w:val="28"/>
          <w:szCs w:val="28"/>
        </w:rPr>
        <w:t>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BE2201" w:rsidRPr="003D1B90" w:rsidRDefault="003D1B90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3D1B90">
        <w:rPr>
          <w:rFonts w:ascii="Times New Roman" w:hAnsi="Times New Roman"/>
          <w:sz w:val="28"/>
          <w:szCs w:val="28"/>
        </w:rPr>
        <w:t>обеспечение эффективной работы муниципальных учреждений культуры за счёт совершенствования форм работы, укрепления материально</w:t>
      </w:r>
      <w:r w:rsidR="006F4A2F">
        <w:rPr>
          <w:rFonts w:ascii="Times New Roman" w:hAnsi="Times New Roman"/>
          <w:sz w:val="28"/>
          <w:szCs w:val="28"/>
        </w:rPr>
        <w:t xml:space="preserve"> </w:t>
      </w:r>
      <w:r w:rsidR="00DC3D9D" w:rsidRPr="003D1B90">
        <w:rPr>
          <w:rFonts w:ascii="Times New Roman" w:hAnsi="Times New Roman"/>
          <w:sz w:val="28"/>
          <w:szCs w:val="28"/>
        </w:rPr>
        <w:t>- технической базы, внедрения современных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BE2201" w:rsidRPr="003D1B90" w:rsidRDefault="003D1B90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3D1B90">
        <w:rPr>
          <w:rFonts w:ascii="Times New Roman" w:hAnsi="Times New Roman"/>
          <w:sz w:val="28"/>
          <w:szCs w:val="28"/>
        </w:rPr>
        <w:t>создание благоприятных условий для организации досуга, предоставление жителям дополнительного образования и обеспечения жителей Приволжского муниципального района услугами учреждений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DC3D9D" w:rsidRPr="003D1B90" w:rsidRDefault="003D1B90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3D1B90">
        <w:rPr>
          <w:rFonts w:ascii="Times New Roman" w:hAnsi="Times New Roman"/>
          <w:sz w:val="28"/>
          <w:szCs w:val="28"/>
        </w:rPr>
        <w:t>формирование культурного пространства района на основе муниципальной поддержки</w:t>
      </w:r>
      <w:r w:rsidR="00A23349">
        <w:rPr>
          <w:rFonts w:ascii="Times New Roman" w:hAnsi="Times New Roman"/>
          <w:sz w:val="28"/>
          <w:szCs w:val="28"/>
        </w:rPr>
        <w:t xml:space="preserve"> </w:t>
      </w:r>
      <w:r w:rsidR="00DC3D9D" w:rsidRPr="003D1B90">
        <w:rPr>
          <w:rFonts w:ascii="Times New Roman" w:hAnsi="Times New Roman"/>
          <w:sz w:val="28"/>
          <w:szCs w:val="28"/>
        </w:rPr>
        <w:t xml:space="preserve">развития библиотечного дела и организация деятельности </w:t>
      </w:r>
      <w:proofErr w:type="spellStart"/>
      <w:r w:rsidR="00DC3D9D" w:rsidRPr="003D1B90">
        <w:rPr>
          <w:rFonts w:ascii="Times New Roman" w:hAnsi="Times New Roman"/>
          <w:sz w:val="28"/>
          <w:szCs w:val="28"/>
        </w:rPr>
        <w:t>историко</w:t>
      </w:r>
      <w:proofErr w:type="spellEnd"/>
      <w:r w:rsidR="006F4A2F">
        <w:rPr>
          <w:rFonts w:ascii="Times New Roman" w:hAnsi="Times New Roman"/>
          <w:sz w:val="28"/>
          <w:szCs w:val="28"/>
        </w:rPr>
        <w:t xml:space="preserve"> </w:t>
      </w:r>
      <w:r w:rsidR="00DC3D9D" w:rsidRPr="003D1B90">
        <w:rPr>
          <w:rFonts w:ascii="Times New Roman" w:hAnsi="Times New Roman"/>
          <w:sz w:val="28"/>
          <w:szCs w:val="28"/>
        </w:rPr>
        <w:t>-</w:t>
      </w:r>
      <w:r w:rsidR="006F4A2F">
        <w:rPr>
          <w:rFonts w:ascii="Times New Roman" w:hAnsi="Times New Roman"/>
          <w:sz w:val="28"/>
          <w:szCs w:val="28"/>
        </w:rPr>
        <w:t xml:space="preserve"> </w:t>
      </w:r>
      <w:r w:rsidR="00DC3D9D" w:rsidRPr="003D1B90">
        <w:rPr>
          <w:rFonts w:ascii="Times New Roman" w:hAnsi="Times New Roman"/>
          <w:sz w:val="28"/>
          <w:szCs w:val="28"/>
        </w:rPr>
        <w:t>краеведческого центра.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ростом эффективности и качества оказываемых услуг будут достигнуты следующие целевые показатели</w:t>
      </w:r>
      <w:r w:rsidR="00763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(индикаторы).</w:t>
      </w: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964" w:rsidRPr="0020093E" w:rsidRDefault="00DC3D9D" w:rsidP="00BA50D3">
      <w:pPr>
        <w:pStyle w:val="ab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1B90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4E6272">
        <w:rPr>
          <w:rFonts w:ascii="Times New Roman" w:hAnsi="Times New Roman"/>
          <w:sz w:val="28"/>
          <w:szCs w:val="28"/>
        </w:rPr>
        <w:t>Под</w:t>
      </w:r>
      <w:r w:rsidRPr="003D1B90">
        <w:rPr>
          <w:rFonts w:ascii="Times New Roman" w:hAnsi="Times New Roman"/>
          <w:sz w:val="28"/>
          <w:szCs w:val="28"/>
        </w:rPr>
        <w:t>программы</w:t>
      </w:r>
    </w:p>
    <w:p w:rsidR="00DC3D9D" w:rsidRDefault="00DC3D9D" w:rsidP="00BA50D3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1276"/>
        <w:gridCol w:w="992"/>
        <w:gridCol w:w="992"/>
        <w:gridCol w:w="992"/>
      </w:tblGrid>
      <w:tr w:rsidR="00E4376D" w:rsidRPr="00E4376D" w:rsidTr="004A2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4" w:name="_Hlk343235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измерения показателя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Значение  индикатора по годам</w:t>
            </w:r>
          </w:p>
        </w:tc>
      </w:tr>
      <w:tr w:rsidR="00E4376D" w:rsidRPr="00E4376D" w:rsidTr="004A2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5468A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5468A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5468A4" w:rsidP="004A2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5468A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5468A4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E4376D" w:rsidRPr="00E4376D" w:rsidTr="004A2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Количество </w:t>
            </w:r>
            <w:proofErr w:type="spellStart"/>
            <w:proofErr w:type="gramStart"/>
            <w:r w:rsidRPr="00E4376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пользова</w:t>
            </w:r>
            <w:r w:rsidR="004A293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E4376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телей</w:t>
            </w:r>
            <w:proofErr w:type="spellEnd"/>
            <w:proofErr w:type="gramEnd"/>
            <w:r w:rsidRPr="00E4376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библиотек (тыс.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3A6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6 076</w:t>
            </w:r>
          </w:p>
        </w:tc>
      </w:tr>
      <w:tr w:rsidR="00E4376D" w:rsidRPr="00E4376D" w:rsidTr="004A2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Количество  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95 353</w:t>
            </w:r>
          </w:p>
        </w:tc>
      </w:tr>
      <w:tr w:rsidR="00E4376D" w:rsidRPr="00E4376D" w:rsidTr="004A293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Комплектование библиотечного фонда (тыс. экз.)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C609E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</w:tr>
      <w:tr w:rsidR="00E4376D" w:rsidRPr="00E4376D" w:rsidTr="004A2936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средней заработной платы работникам культуры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9E122B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24 960,62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9E122B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8C1EC2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E4376D" w:rsidRPr="00E4376D" w:rsidTr="004A293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посещений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825138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6C71E5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6C71E5" w:rsidP="00B20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6C71E5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6C71E5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6C71E5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76 799</w:t>
            </w:r>
          </w:p>
        </w:tc>
      </w:tr>
      <w:tr w:rsidR="00E4376D" w:rsidRPr="00E4376D" w:rsidTr="004A293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культуры,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327A6F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bookmarkEnd w:id="14"/>
    </w:tbl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C3D9D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результативности могут уточняться в ходе реализации программы, с учётом научных и методических разработок в сфере культуры на федеральном и региональном уровне, принятия нормативных правовых актов.</w:t>
      </w:r>
    </w:p>
    <w:p w:rsidR="006B2E1B" w:rsidRDefault="00DC3D9D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</w:t>
      </w:r>
      <w:r w:rsidR="006F4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F4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</w:t>
      </w:r>
      <w:r w:rsidR="006037D4">
        <w:rPr>
          <w:rFonts w:ascii="Times New Roman" w:hAnsi="Times New Roman"/>
          <w:sz w:val="28"/>
          <w:szCs w:val="28"/>
        </w:rPr>
        <w:t>омический эффект от реализации П</w:t>
      </w:r>
      <w:r>
        <w:rPr>
          <w:rFonts w:ascii="Times New Roman" w:hAnsi="Times New Roman"/>
          <w:sz w:val="28"/>
          <w:szCs w:val="28"/>
        </w:rPr>
        <w:t>одпрограммы выражается в повышении социальной роли культуры в следствии: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77E1">
        <w:rPr>
          <w:rFonts w:ascii="Times New Roman" w:hAnsi="Times New Roman"/>
          <w:sz w:val="28"/>
          <w:szCs w:val="28"/>
        </w:rPr>
        <w:t>увеличения</w:t>
      </w:r>
      <w:r w:rsidR="00DC3D9D" w:rsidRPr="006B2E1B">
        <w:rPr>
          <w:rFonts w:ascii="Times New Roman" w:hAnsi="Times New Roman"/>
          <w:sz w:val="28"/>
          <w:szCs w:val="28"/>
        </w:rPr>
        <w:t xml:space="preserve"> доли населения города и района, участвующие в культурной жизни, охваченного услугами учреждения</w:t>
      </w:r>
      <w:r w:rsidR="00AE4A85" w:rsidRPr="006B2E1B">
        <w:rPr>
          <w:rFonts w:ascii="Times New Roman" w:hAnsi="Times New Roman"/>
          <w:sz w:val="28"/>
          <w:szCs w:val="28"/>
        </w:rPr>
        <w:t>;</w:t>
      </w:r>
    </w:p>
    <w:p w:rsid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3D9D" w:rsidRPr="006B2E1B">
        <w:rPr>
          <w:rFonts w:ascii="Times New Roman" w:hAnsi="Times New Roman"/>
          <w:sz w:val="28"/>
          <w:szCs w:val="28"/>
        </w:rPr>
        <w:t>укрепления и модернизации материальной базы МКУ ЦГБ</w:t>
      </w:r>
      <w:r w:rsidR="00AE4A85" w:rsidRPr="006B2E1B">
        <w:rPr>
          <w:rFonts w:ascii="Times New Roman" w:hAnsi="Times New Roman"/>
          <w:sz w:val="28"/>
          <w:szCs w:val="28"/>
        </w:rPr>
        <w:t>;</w:t>
      </w:r>
    </w:p>
    <w:p w:rsidR="001F3B7C" w:rsidRPr="006B2E1B" w:rsidRDefault="006B2E1B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C77E1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="00DC3D9D" w:rsidRPr="006B2E1B">
        <w:rPr>
          <w:rFonts w:ascii="Times New Roman" w:hAnsi="Times New Roman"/>
          <w:sz w:val="28"/>
          <w:szCs w:val="28"/>
        </w:rPr>
        <w:t xml:space="preserve"> библиотеки новыми изданиями.</w:t>
      </w:r>
    </w:p>
    <w:p w:rsidR="00991701" w:rsidRDefault="00991701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701" w:rsidRDefault="00991701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701" w:rsidRDefault="00991701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701" w:rsidRDefault="00991701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76D" w:rsidRDefault="00E4376D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76D" w:rsidRDefault="00E4376D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76D" w:rsidRDefault="00E4376D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76D" w:rsidRDefault="00E4376D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123" w:rsidRDefault="0001312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DA2" w:rsidRDefault="006F4A2F" w:rsidP="00934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71872">
        <w:rPr>
          <w:rFonts w:ascii="Times New Roman" w:hAnsi="Times New Roman"/>
          <w:sz w:val="24"/>
          <w:szCs w:val="24"/>
        </w:rPr>
        <w:t xml:space="preserve">             </w:t>
      </w:r>
    </w:p>
    <w:p w:rsidR="00952019" w:rsidRDefault="006F4A2F" w:rsidP="009520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0DA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86598C">
        <w:rPr>
          <w:rFonts w:ascii="Times New Roman" w:hAnsi="Times New Roman"/>
          <w:sz w:val="24"/>
          <w:szCs w:val="24"/>
        </w:rPr>
        <w:t>Приложение № 5</w:t>
      </w:r>
    </w:p>
    <w:p w:rsidR="00952019" w:rsidRDefault="00952019" w:rsidP="009520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86598C">
        <w:rPr>
          <w:rFonts w:ascii="Times New Roman" w:hAnsi="Times New Roman"/>
          <w:sz w:val="24"/>
          <w:szCs w:val="24"/>
        </w:rPr>
        <w:t xml:space="preserve"> к муниципальной П</w:t>
      </w:r>
      <w:r w:rsidR="001F3B7C">
        <w:rPr>
          <w:rFonts w:ascii="Times New Roman" w:hAnsi="Times New Roman"/>
          <w:sz w:val="24"/>
          <w:szCs w:val="24"/>
        </w:rPr>
        <w:t>рограмме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E7B03" w:rsidRDefault="001F3B7C" w:rsidP="009520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0DA2">
        <w:rPr>
          <w:rFonts w:ascii="Times New Roman" w:hAnsi="Times New Roman"/>
          <w:sz w:val="24"/>
          <w:szCs w:val="24"/>
        </w:rPr>
        <w:t xml:space="preserve">        </w:t>
      </w:r>
      <w:r w:rsidR="00952019">
        <w:rPr>
          <w:rFonts w:ascii="Times New Roman" w:hAnsi="Times New Roman"/>
          <w:sz w:val="24"/>
          <w:szCs w:val="24"/>
        </w:rPr>
        <w:t xml:space="preserve">     </w:t>
      </w:r>
      <w:r w:rsidR="00560DA2">
        <w:rPr>
          <w:rFonts w:ascii="Times New Roman" w:hAnsi="Times New Roman"/>
          <w:sz w:val="24"/>
          <w:szCs w:val="24"/>
        </w:rPr>
        <w:t xml:space="preserve">  </w:t>
      </w:r>
      <w:r w:rsidR="006E7B03">
        <w:rPr>
          <w:rFonts w:ascii="Times New Roman" w:hAnsi="Times New Roman"/>
          <w:sz w:val="24"/>
          <w:szCs w:val="24"/>
        </w:rPr>
        <w:t>«Развитие культуры, молодёжной политики,</w:t>
      </w:r>
    </w:p>
    <w:p w:rsidR="006E7B03" w:rsidRDefault="006E7B0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спорта, туризма и профилактики наркомании в </w:t>
      </w:r>
    </w:p>
    <w:p w:rsidR="006E7B03" w:rsidRDefault="006E7B0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Приволжском городском поселении на </w:t>
      </w:r>
      <w:r w:rsidR="00560DA2">
        <w:rPr>
          <w:rFonts w:ascii="Times New Roman" w:eastAsia="Calibri" w:hAnsi="Times New Roman" w:cs="Times New Roman"/>
          <w:sz w:val="24"/>
          <w:szCs w:val="24"/>
          <w:lang w:eastAsia="en-US"/>
        </w:rPr>
        <w:t>2023-2025</w:t>
      </w:r>
      <w:r>
        <w:rPr>
          <w:rFonts w:ascii="Times New Roman" w:hAnsi="Times New Roman"/>
          <w:sz w:val="24"/>
          <w:szCs w:val="24"/>
        </w:rPr>
        <w:t>»</w:t>
      </w:r>
    </w:p>
    <w:p w:rsidR="001F3B7C" w:rsidRPr="0010363A" w:rsidRDefault="001F3B7C" w:rsidP="00BA50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3B7C" w:rsidRPr="003D1B90" w:rsidRDefault="001F3B7C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B90">
        <w:rPr>
          <w:rFonts w:ascii="Times New Roman" w:hAnsi="Times New Roman" w:cs="Times New Roman"/>
          <w:sz w:val="28"/>
          <w:szCs w:val="28"/>
        </w:rPr>
        <w:t xml:space="preserve">Подпрограмма «Развитие туризма в </w:t>
      </w:r>
      <w:r w:rsidR="0020093E">
        <w:rPr>
          <w:rFonts w:ascii="Times New Roman" w:hAnsi="Times New Roman" w:cs="Times New Roman"/>
          <w:sz w:val="28"/>
          <w:szCs w:val="28"/>
        </w:rPr>
        <w:t>Приволжском городском поселении</w:t>
      </w:r>
      <w:r w:rsidR="00013123">
        <w:rPr>
          <w:rFonts w:ascii="Times New Roman" w:hAnsi="Times New Roman" w:cs="Times New Roman"/>
          <w:sz w:val="28"/>
          <w:szCs w:val="28"/>
        </w:rPr>
        <w:t>»</w:t>
      </w:r>
    </w:p>
    <w:p w:rsidR="001F3B7C" w:rsidRPr="003D1B90" w:rsidRDefault="001F3B7C" w:rsidP="00BA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B7C" w:rsidRPr="003D1B90" w:rsidRDefault="0010363A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B90">
        <w:rPr>
          <w:rFonts w:ascii="Times New Roman" w:hAnsi="Times New Roman" w:cs="Times New Roman"/>
          <w:sz w:val="28"/>
          <w:szCs w:val="28"/>
        </w:rPr>
        <w:t xml:space="preserve">1. </w:t>
      </w:r>
      <w:r w:rsidR="000715BD">
        <w:rPr>
          <w:rFonts w:ascii="Times New Roman" w:hAnsi="Times New Roman" w:cs="Times New Roman"/>
          <w:sz w:val="28"/>
          <w:szCs w:val="28"/>
        </w:rPr>
        <w:t>Паспорт П</w:t>
      </w:r>
      <w:r w:rsidR="004B50DF" w:rsidRPr="003D1B90">
        <w:rPr>
          <w:rFonts w:ascii="Times New Roman" w:hAnsi="Times New Roman" w:cs="Times New Roman"/>
          <w:sz w:val="28"/>
          <w:szCs w:val="28"/>
        </w:rPr>
        <w:t>одпрограммы</w:t>
      </w:r>
    </w:p>
    <w:p w:rsidR="001F3B7C" w:rsidRDefault="001F3B7C" w:rsidP="00BA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1F3B7C" w:rsidTr="009520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1F3B7C" w:rsidRDefault="003E27D6" w:rsidP="00BA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234D">
              <w:rPr>
                <w:rFonts w:ascii="Times New Roman" w:hAnsi="Times New Roman"/>
                <w:sz w:val="24"/>
                <w:szCs w:val="24"/>
              </w:rPr>
              <w:t>од</w:t>
            </w:r>
            <w:r w:rsidR="001F3B7C" w:rsidRPr="001F3B7C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  <w:r w:rsidR="001F3B7C" w:rsidRPr="001F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1F3B7C" w:rsidRDefault="001F3B7C" w:rsidP="00BA50D3">
            <w:pPr>
              <w:rPr>
                <w:rFonts w:ascii="Times New Roman" w:hAnsi="Times New Roman"/>
                <w:sz w:val="24"/>
                <w:szCs w:val="24"/>
              </w:rPr>
            </w:pPr>
            <w:r w:rsidRPr="001F3B7C">
              <w:rPr>
                <w:rFonts w:ascii="Times New Roman" w:hAnsi="Times New Roman"/>
                <w:sz w:val="24"/>
                <w:szCs w:val="24"/>
              </w:rPr>
              <w:t>«Развитие туризма в Приволжском городском поселении</w:t>
            </w:r>
            <w:r w:rsidR="008A7E46" w:rsidRPr="001F3B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3B7C" w:rsidTr="009520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1F3B7C" w:rsidRDefault="003E27D6" w:rsidP="00BA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реализации  П</w:t>
            </w:r>
            <w:r w:rsidR="001F3B7C" w:rsidRPr="001F3B7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1F3B7C" w:rsidRDefault="008A7E46" w:rsidP="00BA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0DA2">
              <w:rPr>
                <w:rFonts w:ascii="Times New Roman" w:hAnsi="Times New Roman"/>
                <w:sz w:val="24"/>
                <w:szCs w:val="24"/>
              </w:rPr>
              <w:t>023-2025</w:t>
            </w:r>
          </w:p>
        </w:tc>
      </w:tr>
      <w:tr w:rsidR="001F3B7C" w:rsidTr="009520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1F3B7C" w:rsidRDefault="003E27D6" w:rsidP="00BA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</w:t>
            </w:r>
            <w:r w:rsidR="001F3B7C" w:rsidRPr="001F3B7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1F3B7C" w:rsidRDefault="001F3B7C" w:rsidP="00BA50D3">
            <w:pPr>
              <w:rPr>
                <w:rFonts w:ascii="Times New Roman" w:hAnsi="Times New Roman"/>
                <w:sz w:val="24"/>
                <w:szCs w:val="24"/>
              </w:rPr>
            </w:pPr>
            <w:r w:rsidRPr="001F3B7C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«Отдел культуры, молодёжной политики, спорта и туризма администрации Приволжского муниципального района», МБУ «Городской дом культуры» </w:t>
            </w:r>
          </w:p>
        </w:tc>
      </w:tr>
      <w:tr w:rsidR="001F3B7C" w:rsidTr="009520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1F3B7C" w:rsidRDefault="00A85FBE" w:rsidP="00BA5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3E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27D6">
              <w:rPr>
                <w:rFonts w:ascii="Times New Roman" w:hAnsi="Times New Roman"/>
                <w:sz w:val="24"/>
                <w:szCs w:val="24"/>
              </w:rPr>
              <w:t>П</w:t>
            </w:r>
            <w:r w:rsidR="00E7234D">
              <w:rPr>
                <w:rFonts w:ascii="Times New Roman" w:hAnsi="Times New Roman"/>
                <w:sz w:val="24"/>
                <w:szCs w:val="24"/>
              </w:rPr>
              <w:t>од</w:t>
            </w:r>
            <w:r w:rsidR="001F3B7C" w:rsidRPr="001F3B7C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  <w:r w:rsidR="001F3B7C" w:rsidRPr="001F3B7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E0" w:rsidRDefault="001941E0" w:rsidP="001941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F3B7C" w:rsidRPr="001941E0">
              <w:rPr>
                <w:rFonts w:ascii="Times New Roman" w:hAnsi="Times New Roman"/>
                <w:sz w:val="24"/>
                <w:szCs w:val="24"/>
              </w:rPr>
              <w:t>Разработка туристических маршрутов</w:t>
            </w:r>
            <w:r w:rsidR="00A85FBE" w:rsidRPr="001941E0">
              <w:rPr>
                <w:rFonts w:ascii="Times New Roman" w:hAnsi="Times New Roman"/>
                <w:sz w:val="24"/>
                <w:szCs w:val="24"/>
              </w:rPr>
              <w:t>.</w:t>
            </w:r>
            <w:r w:rsidR="001F3B7C" w:rsidRPr="00194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B7C" w:rsidRPr="001941E0" w:rsidRDefault="001941E0" w:rsidP="001941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5FBE" w:rsidRPr="001941E0">
              <w:rPr>
                <w:rFonts w:ascii="Times New Roman" w:hAnsi="Times New Roman"/>
                <w:sz w:val="24"/>
                <w:szCs w:val="24"/>
              </w:rPr>
              <w:t>Р</w:t>
            </w:r>
            <w:r w:rsidR="0020093E" w:rsidRPr="001941E0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 w:rsidR="001F3B7C" w:rsidRPr="001941E0">
              <w:rPr>
                <w:rFonts w:ascii="Times New Roman" w:hAnsi="Times New Roman"/>
                <w:sz w:val="24"/>
                <w:szCs w:val="24"/>
              </w:rPr>
              <w:t>событийного туризма.</w:t>
            </w:r>
          </w:p>
        </w:tc>
      </w:tr>
      <w:tr w:rsidR="005608C5" w:rsidTr="009520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5" w:rsidRPr="005608C5" w:rsidRDefault="003E27D6" w:rsidP="005608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5" w:name="_Hlk3893461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Объём ресурсного обеспечения П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одпрограммы по годам её реализации в разрезе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сточников </w:t>
            </w:r>
            <w:r w:rsidR="0056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финансирования на 2023 - 2025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5" w:rsidRPr="005608C5" w:rsidRDefault="005608C5" w:rsidP="005608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объём финансирования данных мероприятий – 402 000,00 рублей</w:t>
            </w:r>
          </w:p>
          <w:p w:rsidR="005608C5" w:rsidRPr="005608C5" w:rsidRDefault="00560DA2" w:rsidP="005608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134 000,00 рублей; </w:t>
            </w:r>
          </w:p>
          <w:p w:rsidR="005608C5" w:rsidRPr="005608C5" w:rsidRDefault="00560DA2" w:rsidP="005608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134 000,00 рублей; </w:t>
            </w:r>
          </w:p>
          <w:p w:rsidR="005608C5" w:rsidRPr="005608C5" w:rsidRDefault="00560DA2" w:rsidP="005608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134 000,00 рублей; </w:t>
            </w:r>
          </w:p>
          <w:p w:rsidR="005608C5" w:rsidRPr="005608C5" w:rsidRDefault="005608C5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областного бюджета: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 </w:t>
            </w:r>
          </w:p>
          <w:p w:rsidR="005608C5" w:rsidRPr="005608C5" w:rsidRDefault="005608C5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федерального бюджета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 </w:t>
            </w:r>
          </w:p>
          <w:p w:rsidR="005608C5" w:rsidRPr="005608C5" w:rsidRDefault="005608C5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том числе средства местного бюджета: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- 134 000,00 рублей.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- 134 000,00 рублей.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- 134 000,00 рублей.</w:t>
            </w:r>
          </w:p>
          <w:p w:rsidR="005608C5" w:rsidRPr="005608C5" w:rsidRDefault="005608C5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от оказания платных услуг: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рублей.</w:t>
            </w:r>
          </w:p>
          <w:p w:rsidR="005608C5" w:rsidRPr="005608C5" w:rsidRDefault="00560DA2" w:rsidP="005608C5">
            <w:pPr>
              <w:pStyle w:val="ab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рублей.</w:t>
            </w:r>
          </w:p>
          <w:p w:rsidR="005608C5" w:rsidRPr="005608C5" w:rsidRDefault="00560DA2" w:rsidP="005608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5608C5" w:rsidRPr="005608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</w:t>
            </w:r>
          </w:p>
        </w:tc>
      </w:tr>
      <w:bookmarkEnd w:id="15"/>
    </w:tbl>
    <w:p w:rsidR="001F3B7C" w:rsidRDefault="001F3B7C" w:rsidP="00BA50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B7C" w:rsidRPr="00376383" w:rsidRDefault="00376383" w:rsidP="0037638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3B7C" w:rsidRPr="00376383">
        <w:rPr>
          <w:rFonts w:ascii="Times New Roman" w:hAnsi="Times New Roman"/>
          <w:sz w:val="28"/>
          <w:szCs w:val="28"/>
        </w:rPr>
        <w:t>Краткая характеристика ре</w:t>
      </w:r>
      <w:r w:rsidR="004E6272">
        <w:rPr>
          <w:rFonts w:ascii="Times New Roman" w:hAnsi="Times New Roman"/>
          <w:sz w:val="28"/>
          <w:szCs w:val="28"/>
        </w:rPr>
        <w:t>ализации П</w:t>
      </w:r>
      <w:r w:rsidR="0010363A" w:rsidRPr="00376383">
        <w:rPr>
          <w:rFonts w:ascii="Times New Roman" w:hAnsi="Times New Roman"/>
          <w:sz w:val="28"/>
          <w:szCs w:val="28"/>
        </w:rPr>
        <w:t xml:space="preserve">одпрограммы в сфере </w:t>
      </w:r>
      <w:r w:rsidR="001F3B7C" w:rsidRPr="00376383">
        <w:rPr>
          <w:rFonts w:ascii="Times New Roman" w:hAnsi="Times New Roman"/>
          <w:sz w:val="28"/>
          <w:szCs w:val="28"/>
        </w:rPr>
        <w:t>туризма</w:t>
      </w:r>
    </w:p>
    <w:p w:rsidR="0010363A" w:rsidRPr="003D1B90" w:rsidRDefault="0010363A" w:rsidP="00BA5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B7C" w:rsidRPr="00EB3B54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65C">
        <w:rPr>
          <w:rFonts w:ascii="Times New Roman" w:hAnsi="Times New Roman" w:cs="Times New Roman"/>
          <w:bCs/>
          <w:sz w:val="28"/>
          <w:szCs w:val="28"/>
        </w:rPr>
        <w:t>Развитие туризма оказывает стимулирующее воздействие на такие сектор</w:t>
      </w:r>
      <w:r w:rsidR="00BE7CCF" w:rsidRPr="0085365C">
        <w:rPr>
          <w:rFonts w:ascii="Times New Roman" w:hAnsi="Times New Roman" w:cs="Times New Roman"/>
          <w:bCs/>
          <w:sz w:val="28"/>
          <w:szCs w:val="28"/>
        </w:rPr>
        <w:t>ы</w:t>
      </w:r>
      <w:r w:rsidRPr="0085365C">
        <w:rPr>
          <w:rFonts w:ascii="Times New Roman" w:hAnsi="Times New Roman" w:cs="Times New Roman"/>
          <w:bCs/>
          <w:sz w:val="28"/>
          <w:szCs w:val="28"/>
        </w:rPr>
        <w:t xml:space="preserve"> экономики, как торговля</w:t>
      </w:r>
      <w:r w:rsidRPr="00EB3B54">
        <w:rPr>
          <w:rFonts w:ascii="Times New Roman" w:hAnsi="Times New Roman" w:cs="Times New Roman"/>
          <w:bCs/>
          <w:sz w:val="28"/>
          <w:szCs w:val="28"/>
        </w:rPr>
        <w:t>, строительство, сельское хозяйство, производство товаров народн</w:t>
      </w:r>
      <w:r w:rsidR="0020093E">
        <w:rPr>
          <w:rFonts w:ascii="Times New Roman" w:hAnsi="Times New Roman" w:cs="Times New Roman"/>
          <w:bCs/>
          <w:sz w:val="28"/>
          <w:szCs w:val="28"/>
        </w:rPr>
        <w:t>ого потребления. Выбор развития</w:t>
      </w:r>
      <w:r w:rsidRPr="00EB3B54">
        <w:rPr>
          <w:rFonts w:ascii="Times New Roman" w:hAnsi="Times New Roman" w:cs="Times New Roman"/>
          <w:bCs/>
          <w:sz w:val="28"/>
          <w:szCs w:val="28"/>
        </w:rPr>
        <w:t xml:space="preserve"> туризма в качестве одного из направлений соц</w:t>
      </w:r>
      <w:r w:rsidR="0020093E">
        <w:rPr>
          <w:rFonts w:ascii="Times New Roman" w:hAnsi="Times New Roman" w:cs="Times New Roman"/>
          <w:bCs/>
          <w:sz w:val="28"/>
          <w:szCs w:val="28"/>
        </w:rPr>
        <w:t>иально</w:t>
      </w:r>
      <w:r w:rsidR="00A85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93E">
        <w:rPr>
          <w:rFonts w:ascii="Times New Roman" w:hAnsi="Times New Roman" w:cs="Times New Roman"/>
          <w:bCs/>
          <w:sz w:val="28"/>
          <w:szCs w:val="28"/>
        </w:rPr>
        <w:t>-</w:t>
      </w:r>
      <w:r w:rsidR="00A85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93E">
        <w:rPr>
          <w:rFonts w:ascii="Times New Roman" w:hAnsi="Times New Roman" w:cs="Times New Roman"/>
          <w:bCs/>
          <w:sz w:val="28"/>
          <w:szCs w:val="28"/>
        </w:rPr>
        <w:t xml:space="preserve">экономического развития </w:t>
      </w:r>
      <w:r w:rsidRPr="00EB3B54"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</w:t>
      </w:r>
      <w:r w:rsidRPr="0085365C">
        <w:rPr>
          <w:rFonts w:ascii="Times New Roman" w:hAnsi="Times New Roman" w:cs="Times New Roman"/>
          <w:bCs/>
          <w:sz w:val="28"/>
          <w:szCs w:val="28"/>
        </w:rPr>
        <w:t xml:space="preserve">района обусловлен как особенностями самой отрасли, так и туристическим потенциалом </w:t>
      </w:r>
      <w:r w:rsidR="00BE7CCF" w:rsidRPr="0085365C">
        <w:rPr>
          <w:rFonts w:ascii="Times New Roman" w:hAnsi="Times New Roman" w:cs="Times New Roman"/>
          <w:bCs/>
          <w:sz w:val="28"/>
          <w:szCs w:val="28"/>
        </w:rPr>
        <w:t xml:space="preserve">города и </w:t>
      </w:r>
      <w:r w:rsidRPr="0085365C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1F3B7C" w:rsidRPr="00EB3B54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B54">
        <w:rPr>
          <w:rFonts w:ascii="Times New Roman" w:hAnsi="Times New Roman" w:cs="Times New Roman"/>
          <w:bCs/>
          <w:sz w:val="28"/>
          <w:szCs w:val="28"/>
        </w:rPr>
        <w:t xml:space="preserve">Наличие памятников истории и культуры, высокий природно-рекреационный потенциал района, сильные культурные традиции - все это создает определенные предпосылки для развития туризма в </w:t>
      </w:r>
      <w:r w:rsidR="00BE7CCF">
        <w:rPr>
          <w:rFonts w:ascii="Times New Roman" w:hAnsi="Times New Roman" w:cs="Times New Roman"/>
          <w:bCs/>
          <w:sz w:val="28"/>
          <w:szCs w:val="28"/>
        </w:rPr>
        <w:t xml:space="preserve">городском поселении и </w:t>
      </w:r>
      <w:r w:rsidRPr="00EB3B54">
        <w:rPr>
          <w:rFonts w:ascii="Times New Roman" w:hAnsi="Times New Roman" w:cs="Times New Roman"/>
          <w:bCs/>
          <w:sz w:val="28"/>
          <w:szCs w:val="28"/>
        </w:rPr>
        <w:t>муниципальном районе.</w:t>
      </w:r>
    </w:p>
    <w:p w:rsidR="001F3B7C" w:rsidRPr="00EB3B54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3B54">
        <w:rPr>
          <w:rFonts w:ascii="Times New Roman" w:hAnsi="Times New Roman" w:cs="Times New Roman"/>
          <w:bCs/>
          <w:sz w:val="28"/>
          <w:szCs w:val="28"/>
        </w:rPr>
        <w:t>Многообразие проблем, связанных с туризмом, необходимость координации действий различных целевых групп: предприятий, организаций и учреждений, представителей малого и среднего предпринимательства при проведении политики развития туризма обуславливают важность развития турис</w:t>
      </w:r>
      <w:r w:rsidR="0020093E">
        <w:rPr>
          <w:rFonts w:ascii="Times New Roman" w:hAnsi="Times New Roman" w:cs="Times New Roman"/>
          <w:bCs/>
          <w:sz w:val="28"/>
          <w:szCs w:val="28"/>
        </w:rPr>
        <w:t xml:space="preserve">тической </w:t>
      </w:r>
      <w:r w:rsidR="0020093E" w:rsidRPr="000B182D">
        <w:rPr>
          <w:rFonts w:ascii="Times New Roman" w:hAnsi="Times New Roman" w:cs="Times New Roman"/>
          <w:bCs/>
          <w:sz w:val="28"/>
          <w:szCs w:val="28"/>
        </w:rPr>
        <w:t>отрасли в  Приволжском</w:t>
      </w:r>
      <w:r w:rsidRPr="000B1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CCF" w:rsidRPr="000B182D">
        <w:rPr>
          <w:rFonts w:ascii="Times New Roman" w:hAnsi="Times New Roman" w:cs="Times New Roman"/>
          <w:bCs/>
          <w:sz w:val="28"/>
          <w:szCs w:val="28"/>
        </w:rPr>
        <w:t xml:space="preserve">городском поселении и </w:t>
      </w:r>
      <w:r w:rsidRPr="000B182D">
        <w:rPr>
          <w:rFonts w:ascii="Times New Roman" w:hAnsi="Times New Roman" w:cs="Times New Roman"/>
          <w:bCs/>
          <w:sz w:val="28"/>
          <w:szCs w:val="28"/>
        </w:rPr>
        <w:t>муниципальном районе</w:t>
      </w:r>
      <w:r w:rsidRPr="00EB3B54">
        <w:rPr>
          <w:rFonts w:ascii="Times New Roman" w:hAnsi="Times New Roman" w:cs="Times New Roman"/>
          <w:bCs/>
          <w:sz w:val="28"/>
          <w:szCs w:val="28"/>
        </w:rPr>
        <w:t xml:space="preserve"> и требуют разработки П</w:t>
      </w:r>
      <w:r w:rsidR="004E6272">
        <w:rPr>
          <w:rFonts w:ascii="Times New Roman" w:hAnsi="Times New Roman" w:cs="Times New Roman"/>
          <w:bCs/>
          <w:sz w:val="28"/>
          <w:szCs w:val="28"/>
        </w:rPr>
        <w:t>одп</w:t>
      </w:r>
      <w:r w:rsidRPr="00EB3B54">
        <w:rPr>
          <w:rFonts w:ascii="Times New Roman" w:hAnsi="Times New Roman" w:cs="Times New Roman"/>
          <w:bCs/>
          <w:sz w:val="28"/>
          <w:szCs w:val="28"/>
        </w:rPr>
        <w:t>рограммы, определяющей цели и задачи развития туризма, основные мероприятия и их ресурсное обеспечение.</w:t>
      </w:r>
      <w:proofErr w:type="gramEnd"/>
    </w:p>
    <w:p w:rsidR="001F3B7C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B54">
        <w:rPr>
          <w:rFonts w:ascii="Times New Roman" w:hAnsi="Times New Roman" w:cs="Times New Roman"/>
          <w:bCs/>
          <w:sz w:val="28"/>
          <w:szCs w:val="28"/>
        </w:rPr>
        <w:t xml:space="preserve">Развитию туризма в целом препятствует сложный и взаимосвязанный комплекс проблем: недостаточное количество объектов инфраструктуры туризма и отдыха; недостаточно высокое качество обслуживания; недостаточная туристическая известность территории; сложность координации деятельности субъектов туризма и отдыха. Таким образом, основные нерешенные проблемы лежат в области: </w:t>
      </w:r>
    </w:p>
    <w:p w:rsidR="001F3B7C" w:rsidRPr="00EB3B54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B54">
        <w:rPr>
          <w:rFonts w:ascii="Times New Roman" w:hAnsi="Times New Roman" w:cs="Times New Roman"/>
          <w:bCs/>
          <w:sz w:val="28"/>
          <w:szCs w:val="28"/>
        </w:rPr>
        <w:t xml:space="preserve">- правового и организационного обеспечения развития туризма и отдыха </w:t>
      </w:r>
      <w:r w:rsidRPr="000B182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152D2" w:rsidRPr="000B182D">
        <w:rPr>
          <w:rFonts w:ascii="Times New Roman" w:hAnsi="Times New Roman" w:cs="Times New Roman"/>
          <w:bCs/>
          <w:sz w:val="28"/>
          <w:szCs w:val="28"/>
        </w:rPr>
        <w:t xml:space="preserve">городском поселении и </w:t>
      </w:r>
      <w:r w:rsidRPr="000B182D">
        <w:rPr>
          <w:rFonts w:ascii="Times New Roman" w:hAnsi="Times New Roman" w:cs="Times New Roman"/>
          <w:bCs/>
          <w:sz w:val="28"/>
          <w:szCs w:val="28"/>
        </w:rPr>
        <w:t>муниципальном районе</w:t>
      </w:r>
      <w:r w:rsidRPr="00EB3B54">
        <w:rPr>
          <w:rFonts w:ascii="Times New Roman" w:hAnsi="Times New Roman" w:cs="Times New Roman"/>
          <w:bCs/>
          <w:sz w:val="28"/>
          <w:szCs w:val="28"/>
        </w:rPr>
        <w:t>;</w:t>
      </w:r>
    </w:p>
    <w:p w:rsidR="001F3B7C" w:rsidRPr="00EB3B54" w:rsidRDefault="00A85FBE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F3B7C" w:rsidRPr="00EB3B54">
        <w:rPr>
          <w:rFonts w:ascii="Times New Roman" w:hAnsi="Times New Roman" w:cs="Times New Roman"/>
          <w:bCs/>
          <w:sz w:val="28"/>
          <w:szCs w:val="28"/>
        </w:rPr>
        <w:t>поддержки развития инфраструктуры туризма и отдыха;</w:t>
      </w:r>
    </w:p>
    <w:p w:rsidR="001F3B7C" w:rsidRPr="00EB3B54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EC3">
        <w:rPr>
          <w:rFonts w:ascii="Times New Roman" w:hAnsi="Times New Roman" w:cs="Times New Roman"/>
          <w:bCs/>
          <w:sz w:val="28"/>
          <w:szCs w:val="28"/>
        </w:rPr>
        <w:t>- формирования</w:t>
      </w:r>
      <w:r w:rsidRPr="00EB3B54">
        <w:rPr>
          <w:rFonts w:ascii="Times New Roman" w:hAnsi="Times New Roman" w:cs="Times New Roman"/>
          <w:bCs/>
          <w:sz w:val="28"/>
          <w:szCs w:val="28"/>
        </w:rPr>
        <w:t xml:space="preserve"> конкурентоспособного туристического продукта</w:t>
      </w:r>
      <w:r w:rsidR="00615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2D2" w:rsidRPr="000B182D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и </w:t>
      </w:r>
      <w:r w:rsidRPr="000B182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1F3B7C" w:rsidRPr="00EB3B54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B54">
        <w:rPr>
          <w:rFonts w:ascii="Times New Roman" w:hAnsi="Times New Roman" w:cs="Times New Roman"/>
          <w:bCs/>
          <w:sz w:val="28"/>
          <w:szCs w:val="28"/>
        </w:rPr>
        <w:t>З</w:t>
      </w:r>
      <w:r w:rsidR="0010363A">
        <w:rPr>
          <w:rFonts w:ascii="Times New Roman" w:hAnsi="Times New Roman" w:cs="Times New Roman"/>
          <w:bCs/>
          <w:sz w:val="28"/>
          <w:szCs w:val="28"/>
        </w:rPr>
        <w:t xml:space="preserve">начимость развития туризма для </w:t>
      </w:r>
      <w:r w:rsidRPr="00EB3B54"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 w:rsidR="004C3445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Pr="00EB3B54">
        <w:rPr>
          <w:rFonts w:ascii="Times New Roman" w:hAnsi="Times New Roman" w:cs="Times New Roman"/>
          <w:bCs/>
          <w:sz w:val="28"/>
          <w:szCs w:val="28"/>
        </w:rPr>
        <w:t xml:space="preserve"> определяется</w:t>
      </w:r>
      <w:r w:rsidR="00A85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B54">
        <w:rPr>
          <w:rFonts w:ascii="Times New Roman" w:hAnsi="Times New Roman" w:cs="Times New Roman"/>
          <w:bCs/>
          <w:sz w:val="28"/>
          <w:szCs w:val="28"/>
        </w:rPr>
        <w:t>богатейши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историко</w:t>
      </w:r>
      <w:proofErr w:type="spellEnd"/>
      <w:r w:rsidR="00A85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5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культурным наследием</w:t>
      </w:r>
      <w:r w:rsidRPr="00EB3B54">
        <w:rPr>
          <w:rFonts w:ascii="Times New Roman" w:hAnsi="Times New Roman" w:cs="Times New Roman"/>
          <w:bCs/>
          <w:sz w:val="28"/>
          <w:szCs w:val="28"/>
        </w:rPr>
        <w:t>, традициями, транспортной доступностью.</w:t>
      </w:r>
    </w:p>
    <w:p w:rsidR="001F3B7C" w:rsidRPr="0011461A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color w:val="FF0000"/>
          <w:sz w:val="24"/>
          <w:szCs w:val="24"/>
        </w:rPr>
      </w:pPr>
      <w:r w:rsidRPr="00EB3B54">
        <w:rPr>
          <w:rFonts w:ascii="Times New Roman" w:hAnsi="Times New Roman" w:cs="Times New Roman"/>
          <w:bCs/>
          <w:sz w:val="28"/>
          <w:szCs w:val="28"/>
        </w:rPr>
        <w:t xml:space="preserve">Анализ показывает, что развитие туризма позволяет не только сохранить имеющийся богатый культурный и исторический потенциал </w:t>
      </w:r>
      <w:r w:rsidRPr="00EB3B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района, но и использовать его как постоянный источник пополнения </w:t>
      </w:r>
      <w:r w:rsidR="00271819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</w:t>
      </w:r>
      <w:r w:rsidRPr="00EB3B54">
        <w:rPr>
          <w:rFonts w:ascii="Times New Roman" w:hAnsi="Times New Roman" w:cs="Times New Roman"/>
          <w:bCs/>
          <w:sz w:val="28"/>
          <w:szCs w:val="28"/>
        </w:rPr>
        <w:t>(Через предоставление туристских услуг на базе муниципальных учреждений культуры и других субъектах туристической индустрии района, налогообложения субъектов малого и среднего предпринимательства, занятых в сфере туризма).</w:t>
      </w:r>
    </w:p>
    <w:p w:rsidR="001F3B7C" w:rsidRPr="00EB3B54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B54">
        <w:rPr>
          <w:rFonts w:ascii="Times New Roman" w:hAnsi="Times New Roman" w:cs="Times New Roman"/>
          <w:bCs/>
          <w:sz w:val="28"/>
          <w:szCs w:val="28"/>
        </w:rPr>
        <w:t>Для высокого совокупного дохода от предоставленных услуг туристам организациями всех видов деятельности необходимо формирование туризма</w:t>
      </w:r>
    </w:p>
    <w:p w:rsidR="001F3B7C" w:rsidRDefault="001F3B7C" w:rsidP="00BA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B54">
        <w:rPr>
          <w:rFonts w:ascii="Times New Roman" w:hAnsi="Times New Roman" w:cs="Times New Roman"/>
          <w:bCs/>
          <w:sz w:val="28"/>
          <w:szCs w:val="28"/>
        </w:rPr>
        <w:t>как полноценной индустрии, позволяющей дать толчок развитию и другим важнейшим отраслям хозяйства (дороги, связь, сфера услуг).</w:t>
      </w:r>
    </w:p>
    <w:p w:rsidR="001F3B7C" w:rsidRDefault="001F3B7C" w:rsidP="00BA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B7C" w:rsidRPr="003D1B90" w:rsidRDefault="001F3B7C" w:rsidP="00BA5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B90">
        <w:rPr>
          <w:rFonts w:ascii="Times New Roman" w:hAnsi="Times New Roman" w:cs="Times New Roman"/>
          <w:bCs/>
          <w:sz w:val="28"/>
          <w:szCs w:val="28"/>
        </w:rPr>
        <w:t>Историческая справка</w:t>
      </w:r>
    </w:p>
    <w:p w:rsidR="001F3B7C" w:rsidRPr="0011461A" w:rsidRDefault="001F3B7C" w:rsidP="00BA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3B7C" w:rsidRDefault="001F3B7C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0CC4">
        <w:rPr>
          <w:color w:val="000000" w:themeColor="text1"/>
          <w:sz w:val="28"/>
          <w:szCs w:val="28"/>
        </w:rPr>
        <w:t xml:space="preserve">Город Приволжск упоминается в 1484 г. как «монастырское село». Приволжск (ранее село </w:t>
      </w:r>
      <w:proofErr w:type="spellStart"/>
      <w:r w:rsidRPr="008F0CC4">
        <w:rPr>
          <w:color w:val="000000" w:themeColor="text1"/>
          <w:sz w:val="28"/>
          <w:szCs w:val="28"/>
        </w:rPr>
        <w:t>Яковлевское</w:t>
      </w:r>
      <w:proofErr w:type="spellEnd"/>
      <w:r w:rsidRPr="008F0CC4">
        <w:rPr>
          <w:color w:val="000000" w:themeColor="text1"/>
          <w:sz w:val="28"/>
          <w:szCs w:val="28"/>
        </w:rPr>
        <w:t xml:space="preserve">) интересно как одно из мест, где зародилось фабричное постоянное производство. Истоком его послужило домашнее ткачество крестьян. Село </w:t>
      </w:r>
      <w:proofErr w:type="spellStart"/>
      <w:r w:rsidRPr="008F0CC4">
        <w:rPr>
          <w:color w:val="000000" w:themeColor="text1"/>
          <w:sz w:val="28"/>
          <w:szCs w:val="28"/>
        </w:rPr>
        <w:t>Яковлевское</w:t>
      </w:r>
      <w:proofErr w:type="spellEnd"/>
      <w:r w:rsidRPr="008F0CC4">
        <w:rPr>
          <w:color w:val="000000" w:themeColor="text1"/>
          <w:sz w:val="28"/>
          <w:szCs w:val="28"/>
        </w:rPr>
        <w:t xml:space="preserve"> издавна славилось своим холстом, полотенцами, салфетками.</w:t>
      </w:r>
    </w:p>
    <w:p w:rsidR="001F3B7C" w:rsidRDefault="001F3B7C" w:rsidP="00BA50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0CC4">
        <w:rPr>
          <w:color w:val="000000" w:themeColor="text1"/>
          <w:sz w:val="28"/>
          <w:szCs w:val="28"/>
        </w:rPr>
        <w:t xml:space="preserve">Таким образом, если благодаря </w:t>
      </w:r>
      <w:proofErr w:type="spellStart"/>
      <w:r w:rsidRPr="008F0CC4">
        <w:rPr>
          <w:color w:val="000000" w:themeColor="text1"/>
          <w:sz w:val="28"/>
          <w:szCs w:val="28"/>
        </w:rPr>
        <w:t>льнянщикам</w:t>
      </w:r>
      <w:proofErr w:type="spellEnd"/>
      <w:r w:rsidRPr="008F0CC4">
        <w:rPr>
          <w:color w:val="000000" w:themeColor="text1"/>
          <w:sz w:val="28"/>
          <w:szCs w:val="28"/>
        </w:rPr>
        <w:t xml:space="preserve"> Приволжск обрел свой вид, городскую инфраструктуру, необходимые объекты культуры, спорта и отдыха, некоторые традиции, то благодаря ювелирам город держится в новое, постсоветское время.</w:t>
      </w:r>
    </w:p>
    <w:p w:rsidR="001F3B7C" w:rsidRDefault="000715BD" w:rsidP="009373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1983 года Приволжск </w:t>
      </w:r>
      <w:r w:rsidR="001F3B7C" w:rsidRPr="00545981">
        <w:rPr>
          <w:color w:val="000000" w:themeColor="text1"/>
          <w:sz w:val="28"/>
          <w:szCs w:val="28"/>
        </w:rPr>
        <w:t>становится административным центром Приволжского муниципального района.</w:t>
      </w:r>
    </w:p>
    <w:p w:rsidR="006B1D1E" w:rsidRDefault="006B1D1E" w:rsidP="001941E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70">
        <w:rPr>
          <w:rFonts w:ascii="Times New Roman" w:hAnsi="Times New Roman" w:cs="Times New Roman"/>
          <w:sz w:val="28"/>
          <w:szCs w:val="28"/>
        </w:rPr>
        <w:t>Большую просветительскую работ</w:t>
      </w:r>
      <w:r w:rsidR="001941E0">
        <w:rPr>
          <w:rFonts w:ascii="Times New Roman" w:hAnsi="Times New Roman" w:cs="Times New Roman"/>
          <w:sz w:val="28"/>
          <w:szCs w:val="28"/>
        </w:rPr>
        <w:t xml:space="preserve">у по краеведению, истории края </w:t>
      </w:r>
      <w:r w:rsidRPr="00447070">
        <w:rPr>
          <w:rFonts w:ascii="Times New Roman" w:hAnsi="Times New Roman" w:cs="Times New Roman"/>
          <w:sz w:val="28"/>
          <w:szCs w:val="28"/>
        </w:rPr>
        <w:t xml:space="preserve">проводит Общественный </w:t>
      </w:r>
      <w:proofErr w:type="spellStart"/>
      <w:r w:rsidRPr="0044707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447070">
        <w:rPr>
          <w:rFonts w:ascii="Times New Roman" w:hAnsi="Times New Roman" w:cs="Times New Roman"/>
          <w:sz w:val="28"/>
          <w:szCs w:val="28"/>
        </w:rPr>
        <w:t xml:space="preserve"> - краеведческий музей. В 2021 году проведено 403 мероприятий в очной и заочной форме. Охват посетителей составил более 5000 человек. В 2021 году специалистами музея организованы художественные выставки:</w:t>
      </w:r>
      <w:r w:rsidRPr="00447070">
        <w:rPr>
          <w:sz w:val="24"/>
          <w:szCs w:val="24"/>
        </w:rPr>
        <w:t> </w:t>
      </w:r>
      <w:r w:rsidRPr="00447070">
        <w:rPr>
          <w:rFonts w:ascii="Times New Roman" w:hAnsi="Times New Roman" w:cs="Times New Roman"/>
          <w:sz w:val="28"/>
          <w:szCs w:val="28"/>
        </w:rPr>
        <w:t xml:space="preserve">«Сделано в СССР», «Город мастеров», «Они сражались за Родину», «Образ Родины», «Пуговичный </w:t>
      </w:r>
      <w:proofErr w:type="spellStart"/>
      <w:r w:rsidRPr="00447070">
        <w:rPr>
          <w:rFonts w:ascii="Times New Roman" w:hAnsi="Times New Roman" w:cs="Times New Roman"/>
          <w:sz w:val="28"/>
          <w:szCs w:val="28"/>
          <w:lang w:val="en-US"/>
        </w:rPr>
        <w:t>Styl</w:t>
      </w:r>
      <w:proofErr w:type="spellEnd"/>
      <w:r w:rsidR="006E1BD2">
        <w:rPr>
          <w:rFonts w:ascii="Times New Roman" w:hAnsi="Times New Roman" w:cs="Times New Roman"/>
          <w:sz w:val="28"/>
          <w:szCs w:val="28"/>
        </w:rPr>
        <w:t xml:space="preserve">», </w:t>
      </w:r>
      <w:r w:rsidRPr="00447070">
        <w:rPr>
          <w:rFonts w:ascii="Times New Roman" w:hAnsi="Times New Roman" w:cs="Times New Roman"/>
          <w:sz w:val="28"/>
          <w:szCs w:val="28"/>
        </w:rPr>
        <w:t>«Рождественский подарок</w:t>
      </w:r>
      <w:r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:rsidR="006B1D1E" w:rsidRPr="00761A43" w:rsidRDefault="006B1D1E" w:rsidP="006E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43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работают экспозиционные выставки: «Развитие </w:t>
      </w:r>
      <w:proofErr w:type="spellStart"/>
      <w:r w:rsidRPr="00761A43">
        <w:rPr>
          <w:rFonts w:ascii="Times New Roman" w:eastAsia="Times New Roman" w:hAnsi="Times New Roman" w:cs="Times New Roman"/>
          <w:sz w:val="28"/>
          <w:szCs w:val="28"/>
        </w:rPr>
        <w:t>льноделия</w:t>
      </w:r>
      <w:proofErr w:type="spellEnd"/>
      <w:r w:rsidRPr="00761A43">
        <w:rPr>
          <w:rFonts w:ascii="Times New Roman" w:eastAsia="Times New Roman" w:hAnsi="Times New Roman" w:cs="Times New Roman"/>
          <w:sz w:val="28"/>
          <w:szCs w:val="28"/>
        </w:rPr>
        <w:t xml:space="preserve"> от истоков до наших дней», «От артели до завода», «Почетные граждане Приволжского района», «Нашим земля</w:t>
      </w:r>
      <w:r w:rsidR="008C2C2A">
        <w:rPr>
          <w:rFonts w:ascii="Times New Roman" w:eastAsia="Times New Roman" w:hAnsi="Times New Roman" w:cs="Times New Roman"/>
          <w:sz w:val="28"/>
          <w:szCs w:val="28"/>
        </w:rPr>
        <w:t xml:space="preserve">кам - </w:t>
      </w:r>
      <w:proofErr w:type="spellStart"/>
      <w:r w:rsidR="008C2C2A">
        <w:rPr>
          <w:rFonts w:ascii="Times New Roman" w:eastAsia="Times New Roman" w:hAnsi="Times New Roman" w:cs="Times New Roman"/>
          <w:sz w:val="28"/>
          <w:szCs w:val="28"/>
        </w:rPr>
        <w:t>приволжанам</w:t>
      </w:r>
      <w:proofErr w:type="spellEnd"/>
      <w:r w:rsidR="008C2C2A">
        <w:rPr>
          <w:rFonts w:ascii="Times New Roman" w:eastAsia="Times New Roman" w:hAnsi="Times New Roman" w:cs="Times New Roman"/>
          <w:sz w:val="28"/>
          <w:szCs w:val="28"/>
        </w:rPr>
        <w:t xml:space="preserve"> посвящается…</w:t>
      </w:r>
      <w:r w:rsidRPr="00761A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1D1E" w:rsidRPr="00662097" w:rsidRDefault="006B1D1E" w:rsidP="006E1BD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65">
        <w:rPr>
          <w:rFonts w:ascii="Times New Roman" w:hAnsi="Times New Roman" w:cs="Times New Roman"/>
          <w:sz w:val="28"/>
          <w:szCs w:val="28"/>
        </w:rPr>
        <w:t xml:space="preserve">В основном, все обзорные экскурсии по залам музея  проводились с элементами </w:t>
      </w:r>
      <w:proofErr w:type="spellStart"/>
      <w:r w:rsidRPr="00AF2D65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AF2D65">
        <w:rPr>
          <w:rFonts w:ascii="Times New Roman" w:hAnsi="Times New Roman" w:cs="Times New Roman"/>
          <w:sz w:val="28"/>
          <w:szCs w:val="28"/>
        </w:rPr>
        <w:t xml:space="preserve">: </w:t>
      </w:r>
      <w:r w:rsidRPr="00662097">
        <w:rPr>
          <w:rFonts w:ascii="Times New Roman" w:hAnsi="Times New Roman" w:cs="Times New Roman"/>
          <w:sz w:val="28"/>
          <w:szCs w:val="28"/>
        </w:rPr>
        <w:t>«Сделано в СССР», «Наши традиции», «Город мастеров»,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097">
        <w:rPr>
          <w:rFonts w:ascii="Times New Roman" w:hAnsi="Times New Roman" w:cs="Times New Roman"/>
          <w:sz w:val="28"/>
          <w:szCs w:val="28"/>
        </w:rPr>
        <w:t>«Прилетели птицы», «Был такой актер», «Пуговка-чудесница» и другие.</w:t>
      </w:r>
      <w:r>
        <w:rPr>
          <w:rFonts w:ascii="Times New Roman" w:hAnsi="Times New Roman" w:cs="Times New Roman"/>
          <w:sz w:val="28"/>
          <w:szCs w:val="28"/>
        </w:rPr>
        <w:t xml:space="preserve"> Также работниками музея проводятся информационные и тематические программы,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акции,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мастер-классы.</w:t>
      </w:r>
    </w:p>
    <w:p w:rsidR="006B1D1E" w:rsidRPr="00BC28DF" w:rsidRDefault="006B1D1E" w:rsidP="006E1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2F5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C2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первое полугодие  2022 года</w:t>
      </w:r>
      <w:r w:rsidRPr="000F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Общественный </w:t>
      </w:r>
      <w:proofErr w:type="spellStart"/>
      <w:r w:rsidRPr="000F2F51">
        <w:rPr>
          <w:rFonts w:ascii="Times New Roman" w:hAnsi="Times New Roman" w:cs="Times New Roman"/>
          <w:color w:val="000000" w:themeColor="text1"/>
          <w:sz w:val="28"/>
          <w:szCs w:val="28"/>
        </w:rPr>
        <w:t>историко</w:t>
      </w:r>
      <w:proofErr w:type="spellEnd"/>
      <w:r w:rsidRPr="000F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краеведческий музей посетило </w:t>
      </w:r>
      <w:r w:rsidRPr="00BC28DF">
        <w:rPr>
          <w:rFonts w:ascii="Times New Roman" w:hAnsi="Times New Roman" w:cs="Times New Roman"/>
          <w:sz w:val="28"/>
          <w:szCs w:val="28"/>
        </w:rPr>
        <w:t>более 2000 человек.</w:t>
      </w:r>
    </w:p>
    <w:p w:rsidR="004F7EB7" w:rsidRDefault="004F7EB7" w:rsidP="006E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67">
        <w:rPr>
          <w:rFonts w:ascii="Times New Roman" w:hAnsi="Times New Roman" w:cs="Times New Roman"/>
          <w:sz w:val="28"/>
          <w:szCs w:val="28"/>
        </w:rPr>
        <w:lastRenderedPageBreak/>
        <w:t>Специ</w:t>
      </w:r>
      <w:r w:rsidR="00F80648">
        <w:rPr>
          <w:rFonts w:ascii="Times New Roman" w:hAnsi="Times New Roman" w:cs="Times New Roman"/>
          <w:sz w:val="28"/>
          <w:szCs w:val="28"/>
        </w:rPr>
        <w:t>алистами</w:t>
      </w:r>
      <w:r w:rsidR="00545981">
        <w:rPr>
          <w:rFonts w:ascii="Times New Roman" w:hAnsi="Times New Roman" w:cs="Times New Roman"/>
          <w:sz w:val="28"/>
          <w:szCs w:val="28"/>
        </w:rPr>
        <w:t xml:space="preserve"> ГДК </w:t>
      </w:r>
      <w:r w:rsidR="00F80648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B53767">
        <w:rPr>
          <w:rFonts w:ascii="Times New Roman" w:hAnsi="Times New Roman" w:cs="Times New Roman"/>
          <w:sz w:val="28"/>
          <w:szCs w:val="28"/>
        </w:rPr>
        <w:t>туристические маршруты</w:t>
      </w:r>
      <w:r w:rsidR="000715BD">
        <w:rPr>
          <w:rFonts w:ascii="Times New Roman" w:hAnsi="Times New Roman" w:cs="Times New Roman"/>
          <w:sz w:val="28"/>
          <w:szCs w:val="28"/>
        </w:rPr>
        <w:t>:</w:t>
      </w:r>
      <w:r w:rsidRPr="00B53767">
        <w:rPr>
          <w:rFonts w:ascii="Times New Roman" w:hAnsi="Times New Roman" w:cs="Times New Roman"/>
          <w:sz w:val="28"/>
          <w:szCs w:val="28"/>
        </w:rPr>
        <w:t xml:space="preserve"> «По святым местам», «Жемчужина», «</w:t>
      </w:r>
      <w:proofErr w:type="spellStart"/>
      <w:r w:rsidRPr="00B53767">
        <w:rPr>
          <w:rFonts w:ascii="Times New Roman" w:hAnsi="Times New Roman" w:cs="Times New Roman"/>
          <w:sz w:val="28"/>
          <w:szCs w:val="28"/>
        </w:rPr>
        <w:t>Яковлев</w:t>
      </w:r>
      <w:r w:rsidR="00D7664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76646">
        <w:rPr>
          <w:rFonts w:ascii="Times New Roman" w:hAnsi="Times New Roman" w:cs="Times New Roman"/>
          <w:sz w:val="28"/>
          <w:szCs w:val="28"/>
        </w:rPr>
        <w:t xml:space="preserve"> лубок», «Был такой актер»</w:t>
      </w:r>
      <w:r w:rsidR="00EA17B0">
        <w:rPr>
          <w:rFonts w:ascii="Times New Roman" w:hAnsi="Times New Roman" w:cs="Times New Roman"/>
          <w:sz w:val="28"/>
          <w:szCs w:val="28"/>
        </w:rPr>
        <w:t xml:space="preserve">, </w:t>
      </w:r>
      <w:r w:rsidR="00EA17B0" w:rsidRPr="00EA17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17B0" w:rsidRPr="00EA17B0"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  <w:r w:rsidR="00EA17B0" w:rsidRPr="00EA17B0">
        <w:rPr>
          <w:rFonts w:ascii="Times New Roman" w:hAnsi="Times New Roman" w:cs="Times New Roman"/>
          <w:sz w:val="28"/>
          <w:szCs w:val="28"/>
        </w:rPr>
        <w:t xml:space="preserve"> рассольная баранка»</w:t>
      </w:r>
      <w:r w:rsidR="00D76646">
        <w:rPr>
          <w:rFonts w:ascii="Times New Roman" w:hAnsi="Times New Roman" w:cs="Times New Roman"/>
          <w:sz w:val="28"/>
          <w:szCs w:val="28"/>
        </w:rPr>
        <w:t xml:space="preserve"> </w:t>
      </w:r>
      <w:r w:rsidRPr="00B5376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53767">
        <w:rPr>
          <w:rFonts w:ascii="Times New Roman" w:hAnsi="Times New Roman" w:cs="Times New Roman"/>
          <w:sz w:val="28"/>
          <w:szCs w:val="28"/>
        </w:rPr>
        <w:t>приволжан</w:t>
      </w:r>
      <w:proofErr w:type="spellEnd"/>
      <w:r w:rsidRPr="00B53767">
        <w:rPr>
          <w:rFonts w:ascii="Times New Roman" w:hAnsi="Times New Roman" w:cs="Times New Roman"/>
          <w:sz w:val="28"/>
          <w:szCs w:val="28"/>
        </w:rPr>
        <w:t xml:space="preserve"> и гостей города. </w:t>
      </w:r>
      <w:r>
        <w:rPr>
          <w:rFonts w:ascii="Times New Roman" w:hAnsi="Times New Roman" w:cs="Times New Roman"/>
          <w:sz w:val="28"/>
          <w:szCs w:val="28"/>
        </w:rPr>
        <w:t>Разработан трендовый сувенир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льняница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45981">
        <w:rPr>
          <w:rFonts w:ascii="Times New Roman" w:hAnsi="Times New Roman" w:cs="Times New Roman"/>
          <w:sz w:val="28"/>
          <w:szCs w:val="28"/>
        </w:rPr>
        <w:t xml:space="preserve"> и магнит «Четыре карточки визитных у Приволжска»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767">
        <w:rPr>
          <w:rFonts w:ascii="Times New Roman" w:hAnsi="Times New Roman" w:cs="Times New Roman"/>
          <w:sz w:val="28"/>
          <w:szCs w:val="28"/>
        </w:rPr>
        <w:t xml:space="preserve"> Традиционно музей принимает участие во Всероссий</w:t>
      </w:r>
      <w:r w:rsidR="00545981">
        <w:rPr>
          <w:rFonts w:ascii="Times New Roman" w:hAnsi="Times New Roman" w:cs="Times New Roman"/>
          <w:sz w:val="28"/>
          <w:szCs w:val="28"/>
        </w:rPr>
        <w:t xml:space="preserve">ской акции «Ночь музеев». </w:t>
      </w:r>
    </w:p>
    <w:p w:rsidR="00227CC3" w:rsidRPr="00B53767" w:rsidRDefault="00227CC3" w:rsidP="00937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привлечения туристов был выпущен путеводитель по г. Приволжску.</w:t>
      </w:r>
    </w:p>
    <w:p w:rsidR="001F3B7C" w:rsidRPr="00894F10" w:rsidRDefault="001F3B7C" w:rsidP="006E1BD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B90">
        <w:rPr>
          <w:sz w:val="28"/>
          <w:szCs w:val="28"/>
        </w:rPr>
        <w:t xml:space="preserve">Наиболее достопримечательные места в </w:t>
      </w:r>
      <w:r w:rsidR="009363DE">
        <w:rPr>
          <w:sz w:val="28"/>
          <w:szCs w:val="28"/>
        </w:rPr>
        <w:t>Приволжском городском поселении</w:t>
      </w:r>
      <w:r w:rsidR="00FE7915">
        <w:rPr>
          <w:sz w:val="28"/>
          <w:szCs w:val="28"/>
        </w:rPr>
        <w:t>:</w:t>
      </w:r>
      <w:r w:rsidR="00EA17B0">
        <w:rPr>
          <w:sz w:val="28"/>
          <w:szCs w:val="28"/>
        </w:rPr>
        <w:t xml:space="preserve"> </w:t>
      </w:r>
      <w:r w:rsidRPr="003D1B90">
        <w:rPr>
          <w:sz w:val="28"/>
          <w:szCs w:val="28"/>
        </w:rPr>
        <w:t>Свято</w:t>
      </w:r>
      <w:r w:rsidR="00A85FBE">
        <w:rPr>
          <w:sz w:val="28"/>
          <w:szCs w:val="28"/>
        </w:rPr>
        <w:t xml:space="preserve"> </w:t>
      </w:r>
      <w:r w:rsidRPr="003D1B90">
        <w:rPr>
          <w:sz w:val="28"/>
          <w:szCs w:val="28"/>
        </w:rPr>
        <w:t>-</w:t>
      </w:r>
      <w:r w:rsidR="00A85FBE">
        <w:rPr>
          <w:sz w:val="28"/>
          <w:szCs w:val="28"/>
        </w:rPr>
        <w:t xml:space="preserve"> </w:t>
      </w:r>
      <w:r w:rsidRPr="003D1B90">
        <w:rPr>
          <w:sz w:val="28"/>
          <w:szCs w:val="28"/>
        </w:rPr>
        <w:t>Никольский женский монастырь</w:t>
      </w:r>
      <w:r w:rsidR="009363DE">
        <w:rPr>
          <w:sz w:val="28"/>
          <w:szCs w:val="28"/>
        </w:rPr>
        <w:t xml:space="preserve"> </w:t>
      </w:r>
      <w:r w:rsidRPr="00894F10">
        <w:rPr>
          <w:sz w:val="28"/>
          <w:szCs w:val="28"/>
        </w:rPr>
        <w:t xml:space="preserve">- </w:t>
      </w:r>
      <w:r>
        <w:rPr>
          <w:sz w:val="28"/>
          <w:szCs w:val="28"/>
        </w:rPr>
        <w:t>ж</w:t>
      </w:r>
      <w:r w:rsidRPr="00894F10">
        <w:rPr>
          <w:sz w:val="28"/>
          <w:szCs w:val="28"/>
        </w:rPr>
        <w:t>ен</w:t>
      </w:r>
      <w:r>
        <w:rPr>
          <w:sz w:val="28"/>
          <w:szCs w:val="28"/>
        </w:rPr>
        <w:t>ская обитель в городе Приволжск</w:t>
      </w:r>
      <w:r w:rsidRPr="00894F10">
        <w:rPr>
          <w:sz w:val="28"/>
          <w:szCs w:val="28"/>
        </w:rPr>
        <w:t xml:space="preserve"> образовалась на месте бывшей приходской общины села Большое </w:t>
      </w:r>
      <w:proofErr w:type="spellStart"/>
      <w:r w:rsidRPr="00894F10">
        <w:rPr>
          <w:sz w:val="28"/>
          <w:szCs w:val="28"/>
        </w:rPr>
        <w:t>Яковлевское</w:t>
      </w:r>
      <w:proofErr w:type="spellEnd"/>
      <w:r w:rsidRPr="00894F10">
        <w:rPr>
          <w:sz w:val="28"/>
          <w:szCs w:val="28"/>
        </w:rPr>
        <w:t>. Возраст же села измеряется многими веками. Существуют археологические данные, подтверждающие существование на этом месте поселения уже в XII веке. В апреле 1998 года Свято</w:t>
      </w:r>
      <w:r w:rsidR="00A85FBE">
        <w:rPr>
          <w:sz w:val="28"/>
          <w:szCs w:val="28"/>
        </w:rPr>
        <w:t xml:space="preserve"> </w:t>
      </w:r>
      <w:r w:rsidRPr="00894F10">
        <w:rPr>
          <w:sz w:val="28"/>
          <w:szCs w:val="28"/>
        </w:rPr>
        <w:t>-</w:t>
      </w:r>
      <w:r w:rsidR="00A85FBE">
        <w:rPr>
          <w:sz w:val="28"/>
          <w:szCs w:val="28"/>
        </w:rPr>
        <w:t xml:space="preserve"> </w:t>
      </w:r>
      <w:r w:rsidRPr="00894F10">
        <w:rPr>
          <w:sz w:val="28"/>
          <w:szCs w:val="28"/>
        </w:rPr>
        <w:t>Никольский женский монастырь был официально утвержден и благословлен решением Священного Синода. В центре монастыря расположен собор Николая Чудотворца. История Свято</w:t>
      </w:r>
      <w:r w:rsidR="00A85FBE">
        <w:rPr>
          <w:sz w:val="28"/>
          <w:szCs w:val="28"/>
        </w:rPr>
        <w:t xml:space="preserve"> </w:t>
      </w:r>
      <w:r w:rsidRPr="00894F10">
        <w:rPr>
          <w:sz w:val="28"/>
          <w:szCs w:val="28"/>
        </w:rPr>
        <w:t>-</w:t>
      </w:r>
      <w:r w:rsidR="00A85FBE">
        <w:rPr>
          <w:sz w:val="28"/>
          <w:szCs w:val="28"/>
        </w:rPr>
        <w:t xml:space="preserve"> </w:t>
      </w:r>
      <w:r w:rsidRPr="00894F10">
        <w:rPr>
          <w:sz w:val="28"/>
          <w:szCs w:val="28"/>
        </w:rPr>
        <w:t>Никольского собора также берет свое начало из глубокой старины, предположительно - XIV века. Главный придел в храме в честь святителя Чудотворца Николая, боковые – в честь Пресвятой Троицы, а также в честь Покрова Пресвятой Богородицы.</w:t>
      </w:r>
      <w:r w:rsidR="009363DE">
        <w:rPr>
          <w:sz w:val="28"/>
          <w:szCs w:val="28"/>
        </w:rPr>
        <w:t xml:space="preserve"> </w:t>
      </w:r>
      <w:r w:rsidRPr="00894F10">
        <w:rPr>
          <w:sz w:val="28"/>
          <w:szCs w:val="28"/>
        </w:rPr>
        <w:t>С момента основания монастыря была открыт</w:t>
      </w:r>
      <w:r w:rsidR="00790C52">
        <w:rPr>
          <w:sz w:val="28"/>
          <w:szCs w:val="28"/>
        </w:rPr>
        <w:t>а православная женская гимназия</w:t>
      </w:r>
      <w:r w:rsidRPr="00894F10">
        <w:rPr>
          <w:sz w:val="28"/>
          <w:szCs w:val="28"/>
        </w:rPr>
        <w:t>,</w:t>
      </w:r>
      <w:r w:rsidR="009363DE">
        <w:rPr>
          <w:sz w:val="28"/>
          <w:szCs w:val="28"/>
        </w:rPr>
        <w:t xml:space="preserve"> </w:t>
      </w:r>
      <w:r w:rsidRPr="00894F10">
        <w:rPr>
          <w:sz w:val="28"/>
          <w:szCs w:val="28"/>
        </w:rPr>
        <w:t>а чуть позже в его состав также вошли Владими</w:t>
      </w:r>
      <w:r w:rsidR="0017385B">
        <w:rPr>
          <w:sz w:val="28"/>
          <w:szCs w:val="28"/>
        </w:rPr>
        <w:t xml:space="preserve">рская церковь с. </w:t>
      </w:r>
      <w:proofErr w:type="spellStart"/>
      <w:r w:rsidR="0017385B">
        <w:rPr>
          <w:sz w:val="28"/>
          <w:szCs w:val="28"/>
        </w:rPr>
        <w:t>Оделево</w:t>
      </w:r>
      <w:proofErr w:type="spellEnd"/>
      <w:r w:rsidR="0017385B">
        <w:rPr>
          <w:sz w:val="28"/>
          <w:szCs w:val="28"/>
        </w:rPr>
        <w:t xml:space="preserve"> (2000</w:t>
      </w:r>
      <w:r w:rsidRPr="00894F10">
        <w:rPr>
          <w:sz w:val="28"/>
          <w:szCs w:val="28"/>
        </w:rPr>
        <w:t>) и Преоб</w:t>
      </w:r>
      <w:r w:rsidR="00F21244">
        <w:rPr>
          <w:sz w:val="28"/>
          <w:szCs w:val="28"/>
        </w:rPr>
        <w:t>раженская церковь в Плёсе (2007</w:t>
      </w:r>
      <w:r w:rsidRPr="00894F10">
        <w:rPr>
          <w:sz w:val="28"/>
          <w:szCs w:val="28"/>
        </w:rPr>
        <w:t>)</w:t>
      </w:r>
      <w:r w:rsidR="00F21244">
        <w:rPr>
          <w:sz w:val="28"/>
          <w:szCs w:val="28"/>
        </w:rPr>
        <w:t xml:space="preserve">. </w:t>
      </w:r>
      <w:r w:rsidRPr="00894F10">
        <w:rPr>
          <w:sz w:val="28"/>
          <w:szCs w:val="28"/>
        </w:rPr>
        <w:t>К монастырю относится также чудотворный Святой родник или Тихвинский источник.</w:t>
      </w:r>
    </w:p>
    <w:p w:rsidR="001F3B7C" w:rsidRDefault="001F3B7C" w:rsidP="00EA17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B90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Общественный </w:t>
      </w:r>
      <w:proofErr w:type="spellStart"/>
      <w:r w:rsidRPr="003D1B90">
        <w:rPr>
          <w:rFonts w:ascii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="00EA1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1B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1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13A">
        <w:rPr>
          <w:rFonts w:ascii="Times New Roman" w:hAnsi="Times New Roman" w:cs="Times New Roman"/>
          <w:color w:val="000000"/>
          <w:sz w:val="28"/>
          <w:szCs w:val="28"/>
        </w:rPr>
        <w:t>краеведческий музей</w:t>
      </w:r>
      <w:r w:rsidR="006F4571" w:rsidRPr="0013013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 w:rsidR="00CB07AF" w:rsidRPr="0013013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CB07AF">
        <w:rPr>
          <w:rFonts w:ascii="Times New Roman" w:hAnsi="Times New Roman" w:cs="Times New Roman"/>
          <w:color w:val="000000"/>
          <w:sz w:val="28"/>
          <w:szCs w:val="28"/>
        </w:rPr>
        <w:t xml:space="preserve"> базе </w:t>
      </w:r>
      <w:r w:rsidRPr="00544863">
        <w:rPr>
          <w:rFonts w:ascii="Times New Roman" w:hAnsi="Times New Roman" w:cs="Times New Roman"/>
          <w:color w:val="000000"/>
          <w:sz w:val="28"/>
          <w:szCs w:val="28"/>
        </w:rPr>
        <w:t>Городского дома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863">
        <w:rPr>
          <w:rFonts w:ascii="Times New Roman" w:hAnsi="Times New Roman" w:cs="Times New Roman"/>
          <w:color w:val="000000"/>
          <w:sz w:val="28"/>
          <w:szCs w:val="28"/>
        </w:rPr>
        <w:t xml:space="preserve"> в музее можно посетить зал боевой слав</w:t>
      </w:r>
      <w:r w:rsidR="006B2E1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44863">
        <w:rPr>
          <w:rFonts w:ascii="Times New Roman" w:hAnsi="Times New Roman" w:cs="Times New Roman"/>
          <w:color w:val="000000"/>
          <w:sz w:val="28"/>
          <w:szCs w:val="28"/>
        </w:rPr>
        <w:t>, художественную галерею, зал посвяще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Яковлевскому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льнокомбинату</w:t>
      </w:r>
      <w:r w:rsidR="00CB07AF">
        <w:rPr>
          <w:rFonts w:ascii="Times New Roman" w:hAnsi="Times New Roman" w:cs="Times New Roman"/>
          <w:color w:val="000000"/>
          <w:sz w:val="28"/>
          <w:szCs w:val="28"/>
        </w:rPr>
        <w:t>, комнату народного быта</w:t>
      </w:r>
      <w:r w:rsidRPr="00544863">
        <w:rPr>
          <w:rFonts w:ascii="Times New Roman" w:hAnsi="Times New Roman" w:cs="Times New Roman"/>
          <w:color w:val="000000"/>
          <w:sz w:val="28"/>
          <w:szCs w:val="28"/>
        </w:rPr>
        <w:t>, комнату народн</w:t>
      </w:r>
      <w:r w:rsidR="00F21244">
        <w:rPr>
          <w:rFonts w:ascii="Times New Roman" w:hAnsi="Times New Roman" w:cs="Times New Roman"/>
          <w:color w:val="000000"/>
          <w:sz w:val="28"/>
          <w:szCs w:val="28"/>
        </w:rPr>
        <w:t>ого артиста СССР Олега Борисова</w:t>
      </w:r>
      <w:r w:rsidRPr="005448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B7C" w:rsidRPr="003D1B90" w:rsidRDefault="001F3B7C" w:rsidP="00B05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B90">
        <w:rPr>
          <w:rFonts w:ascii="Times New Roman" w:hAnsi="Times New Roman" w:cs="Times New Roman"/>
          <w:sz w:val="28"/>
          <w:szCs w:val="28"/>
        </w:rPr>
        <w:t>Достопримечательные промышленные объекты</w:t>
      </w:r>
      <w:r w:rsidR="00B0506A">
        <w:rPr>
          <w:rFonts w:ascii="Times New Roman" w:hAnsi="Times New Roman" w:cs="Times New Roman"/>
          <w:sz w:val="28"/>
          <w:szCs w:val="28"/>
        </w:rPr>
        <w:t>:</w:t>
      </w:r>
    </w:p>
    <w:p w:rsidR="001F3B7C" w:rsidRDefault="00B0506A" w:rsidP="006E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B7C" w:rsidRPr="003D1B90">
        <w:rPr>
          <w:rFonts w:ascii="Times New Roman" w:hAnsi="Times New Roman" w:cs="Times New Roman"/>
          <w:sz w:val="28"/>
          <w:szCs w:val="28"/>
        </w:rPr>
        <w:t>Закрытое акционерное общество Приволжский ювелирный завод «Красная Пресня» (</w:t>
      </w:r>
      <w:r w:rsidR="00BA50D3" w:rsidRPr="00BA50D3">
        <w:rPr>
          <w:rFonts w:ascii="Times New Roman" w:hAnsi="Times New Roman" w:cs="Times New Roman"/>
          <w:sz w:val="28"/>
          <w:szCs w:val="28"/>
        </w:rPr>
        <w:t xml:space="preserve">ЗАО </w:t>
      </w:r>
      <w:r w:rsidR="00BA50D3">
        <w:rPr>
          <w:rFonts w:ascii="Times New Roman" w:hAnsi="Times New Roman" w:cs="Times New Roman"/>
          <w:sz w:val="28"/>
          <w:szCs w:val="28"/>
        </w:rPr>
        <w:t>«</w:t>
      </w:r>
      <w:r w:rsidR="00361E66">
        <w:rPr>
          <w:rFonts w:ascii="Times New Roman" w:hAnsi="Times New Roman" w:cs="Times New Roman"/>
          <w:sz w:val="28"/>
          <w:szCs w:val="28"/>
        </w:rPr>
        <w:t>Красная Пресня</w:t>
      </w:r>
      <w:r w:rsidR="00BA50D3">
        <w:rPr>
          <w:rFonts w:ascii="Times New Roman" w:hAnsi="Times New Roman" w:cs="Times New Roman"/>
          <w:sz w:val="28"/>
          <w:szCs w:val="28"/>
        </w:rPr>
        <w:t>»)</w:t>
      </w:r>
      <w:r w:rsidR="001F3B7C" w:rsidRPr="003D1B90">
        <w:rPr>
          <w:rFonts w:ascii="Times New Roman" w:hAnsi="Times New Roman" w:cs="Times New Roman"/>
          <w:sz w:val="28"/>
          <w:szCs w:val="28"/>
        </w:rPr>
        <w:t xml:space="preserve"> крупнейшее</w:t>
      </w:r>
      <w:r w:rsidR="001F3B7C" w:rsidRPr="00427F1F">
        <w:rPr>
          <w:rFonts w:ascii="Times New Roman" w:hAnsi="Times New Roman" w:cs="Times New Roman"/>
          <w:sz w:val="28"/>
          <w:szCs w:val="28"/>
        </w:rPr>
        <w:t xml:space="preserve"> в общероссийском масштабе предприятие ювелирно</w:t>
      </w:r>
      <w:r w:rsidR="001F3B7C">
        <w:rPr>
          <w:rFonts w:ascii="Times New Roman" w:hAnsi="Times New Roman" w:cs="Times New Roman"/>
          <w:sz w:val="28"/>
          <w:szCs w:val="28"/>
        </w:rPr>
        <w:t>й</w:t>
      </w:r>
      <w:r w:rsidR="001F3B7C" w:rsidRPr="00427F1F">
        <w:rPr>
          <w:rFonts w:ascii="Times New Roman" w:hAnsi="Times New Roman" w:cs="Times New Roman"/>
          <w:sz w:val="28"/>
          <w:szCs w:val="28"/>
        </w:rPr>
        <w:t xml:space="preserve"> отрасли. </w:t>
      </w:r>
      <w:r w:rsidR="001F3B7C" w:rsidRPr="00B0535B">
        <w:rPr>
          <w:rFonts w:ascii="Times New Roman" w:hAnsi="Times New Roman" w:cs="Times New Roman"/>
          <w:sz w:val="28"/>
          <w:szCs w:val="28"/>
        </w:rPr>
        <w:t>Занимает первое место по выпуску ювелирных изделий из серебра</w:t>
      </w:r>
      <w:r w:rsidR="003F3DA6">
        <w:rPr>
          <w:rFonts w:ascii="Times New Roman" w:hAnsi="Times New Roman" w:cs="Times New Roman"/>
          <w:sz w:val="28"/>
          <w:szCs w:val="28"/>
        </w:rPr>
        <w:t xml:space="preserve">, 26 лет на рынке. </w:t>
      </w:r>
      <w:r w:rsidR="001F3B7C" w:rsidRPr="00427F1F">
        <w:rPr>
          <w:rFonts w:ascii="Times New Roman" w:hAnsi="Times New Roman" w:cs="Times New Roman"/>
          <w:sz w:val="28"/>
          <w:szCs w:val="28"/>
        </w:rPr>
        <w:t>Данное предприятие занимается производством ювелирных изделий из серебра, зо</w:t>
      </w:r>
      <w:r w:rsidR="001F3B7C">
        <w:rPr>
          <w:rFonts w:ascii="Times New Roman" w:hAnsi="Times New Roman" w:cs="Times New Roman"/>
          <w:sz w:val="28"/>
          <w:szCs w:val="28"/>
        </w:rPr>
        <w:t>л</w:t>
      </w:r>
      <w:r w:rsidR="001F3B7C" w:rsidRPr="00427F1F">
        <w:rPr>
          <w:rFonts w:ascii="Times New Roman" w:hAnsi="Times New Roman" w:cs="Times New Roman"/>
          <w:sz w:val="28"/>
          <w:szCs w:val="28"/>
        </w:rPr>
        <w:t>о</w:t>
      </w:r>
      <w:r w:rsidR="001F3B7C">
        <w:rPr>
          <w:rFonts w:ascii="Times New Roman" w:hAnsi="Times New Roman" w:cs="Times New Roman"/>
          <w:sz w:val="28"/>
          <w:szCs w:val="28"/>
        </w:rPr>
        <w:t>т</w:t>
      </w:r>
      <w:r w:rsidR="001F3B7C" w:rsidRPr="00427F1F">
        <w:rPr>
          <w:rFonts w:ascii="Times New Roman" w:hAnsi="Times New Roman" w:cs="Times New Roman"/>
          <w:sz w:val="28"/>
          <w:szCs w:val="28"/>
        </w:rPr>
        <w:t>а, и цветного металла.</w:t>
      </w:r>
    </w:p>
    <w:p w:rsidR="0016538D" w:rsidRDefault="0016538D" w:rsidP="0016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7C" w:rsidRDefault="006C2C86" w:rsidP="000715BD">
      <w:pPr>
        <w:pStyle w:val="ab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</w:t>
      </w:r>
      <w:r w:rsidR="001F3B7C" w:rsidRPr="003D1B90">
        <w:rPr>
          <w:rFonts w:ascii="Times New Roman" w:hAnsi="Times New Roman"/>
          <w:sz w:val="28"/>
          <w:szCs w:val="28"/>
        </w:rPr>
        <w:t>одпрограммы (финансовое обеспечение)</w:t>
      </w:r>
    </w:p>
    <w:p w:rsidR="00BA50D3" w:rsidRPr="003D1B90" w:rsidRDefault="00BA50D3" w:rsidP="00BA50D3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28"/>
        <w:gridCol w:w="3261"/>
        <w:gridCol w:w="2126"/>
        <w:gridCol w:w="1417"/>
      </w:tblGrid>
      <w:tr w:rsidR="001F3B7C" w:rsidTr="007E4B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1F3B7C" w:rsidTr="007E4B3C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F21244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D1B90" w:rsidRDefault="00522520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B90">
              <w:rPr>
                <w:rFonts w:ascii="Times New Roman" w:hAnsi="Times New Roman"/>
                <w:sz w:val="24"/>
                <w:szCs w:val="24"/>
              </w:rPr>
              <w:t>«</w:t>
            </w:r>
            <w:r w:rsidR="001F3B7C" w:rsidRPr="003D1B90">
              <w:rPr>
                <w:rFonts w:ascii="Times New Roman" w:hAnsi="Times New Roman"/>
                <w:sz w:val="24"/>
                <w:szCs w:val="24"/>
              </w:rPr>
              <w:t>Развитие  туризма</w:t>
            </w:r>
          </w:p>
          <w:p w:rsidR="001F3B7C" w:rsidRPr="003D1B90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B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D1B90">
              <w:rPr>
                <w:rFonts w:ascii="Times New Roman" w:hAnsi="Times New Roman"/>
                <w:sz w:val="24"/>
                <w:szCs w:val="24"/>
              </w:rPr>
              <w:lastRenderedPageBreak/>
              <w:t>Приволжском городском поселении</w:t>
            </w:r>
            <w:r w:rsidR="00522520" w:rsidRPr="003D1B90">
              <w:rPr>
                <w:rFonts w:ascii="Times New Roman" w:hAnsi="Times New Roman"/>
                <w:sz w:val="24"/>
                <w:szCs w:val="24"/>
              </w:rPr>
              <w:t>»</w:t>
            </w:r>
            <w:r w:rsidR="003F3D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BF5601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Народное гулянье «Широкая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790C52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="001F3B7C" w:rsidRPr="00BF5601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  <w:r w:rsidR="001F3B7C" w:rsidRPr="00BF56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B7C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5601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6542F1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1F3B7C" w:rsidTr="007E4B3C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D1B90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1F3B7C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музеев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790C52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="001F3B7C" w:rsidRPr="00BF5601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  <w:r w:rsidR="001F3B7C" w:rsidRPr="00BF5601">
              <w:rPr>
                <w:rFonts w:ascii="Times New Roman" w:hAnsi="Times New Roman"/>
                <w:sz w:val="24"/>
                <w:szCs w:val="24"/>
              </w:rPr>
              <w:t>»</w:t>
            </w:r>
            <w:r w:rsidR="003B01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3B7C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5601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6542F1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1F3B7C" w:rsidTr="007E4B3C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Фестиваль памяти </w:t>
            </w:r>
            <w:proofErr w:type="spellStart"/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О.Борисова</w:t>
            </w:r>
            <w:proofErr w:type="spellEnd"/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F3B7C" w:rsidRPr="00BF5601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«Запомните меня таким»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8F" w:rsidRPr="003B018F" w:rsidRDefault="003B018F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3B018F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  <w:r w:rsidRPr="003B018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F3B7C" w:rsidRPr="00340272" w:rsidRDefault="003B018F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40272" w:rsidRDefault="006542F1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1F3B7C" w:rsidTr="007E4B3C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Фестиваль</w:t>
            </w:r>
            <w:r w:rsidR="003F3D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3F3D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хореографических коллективов «Планета танца»</w:t>
            </w:r>
            <w:r w:rsidR="003F3D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D" w:rsidRPr="00AE0BFD" w:rsidRDefault="00AE0BFD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AE0BFD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  <w:r w:rsidRPr="00AE0BF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F3B7C" w:rsidRPr="00340272" w:rsidRDefault="00AE0BF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40272" w:rsidRDefault="00832705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6542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2025</w:t>
            </w:r>
          </w:p>
        </w:tc>
      </w:tr>
      <w:tr w:rsidR="001F3B7C" w:rsidTr="007E4B3C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Открытие выставок и проведение эк</w:t>
            </w:r>
            <w:r w:rsidR="00F212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скурсий в общественном истории </w:t>
            </w:r>
            <w:r w:rsidRPr="00BF5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краеведческом музее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D" w:rsidRPr="00AE0BFD" w:rsidRDefault="00AE0BFD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AE0BFD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  <w:r w:rsidRPr="00AE0BF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F3B7C" w:rsidRPr="00340272" w:rsidRDefault="00AE0BF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40272" w:rsidRDefault="006542F1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1F3B7C" w:rsidTr="007E4B3C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BF5601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туристических маршрутов и их реализация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D" w:rsidRPr="00AE0BFD" w:rsidRDefault="00AE0BFD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AE0BFD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  <w:r w:rsidRPr="00AE0BF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F3B7C" w:rsidRPr="00340272" w:rsidRDefault="00AE0BF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40272" w:rsidRDefault="006542F1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1F3B7C" w:rsidTr="007E4B3C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 всероссийских,  областных, межрегиональных ярмарках и конкурсах по развитию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D" w:rsidRPr="00AE0BFD" w:rsidRDefault="00AE0BFD" w:rsidP="00BA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AE0BFD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  <w:r w:rsidRPr="00AE0BF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F3B7C" w:rsidRPr="00340272" w:rsidRDefault="00AE0BFD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BFD">
              <w:rPr>
                <w:rFonts w:ascii="Times New Roman" w:hAnsi="Times New Roman"/>
                <w:sz w:val="24"/>
                <w:szCs w:val="24"/>
              </w:rPr>
              <w:t>МБУ «Городской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40272" w:rsidRDefault="006542F1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</w:tbl>
    <w:p w:rsidR="00B708F2" w:rsidRDefault="00B708F2" w:rsidP="00BA50D3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B7C" w:rsidRDefault="001F3B7C" w:rsidP="00BA50D3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B90">
        <w:rPr>
          <w:rFonts w:ascii="Times New Roman" w:hAnsi="Times New Roman"/>
          <w:sz w:val="28"/>
          <w:szCs w:val="28"/>
        </w:rPr>
        <w:t>Ресурсное обеспечение</w:t>
      </w:r>
    </w:p>
    <w:p w:rsidR="00BA50D3" w:rsidRPr="003D1B90" w:rsidRDefault="00BA50D3" w:rsidP="00BA50D3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18"/>
        <w:gridCol w:w="2126"/>
        <w:gridCol w:w="1417"/>
        <w:gridCol w:w="1418"/>
        <w:gridCol w:w="1417"/>
      </w:tblGrid>
      <w:tr w:rsidR="001F3B7C" w:rsidRPr="003B018F" w:rsidTr="003F220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6" w:name="_Hlk517963456"/>
            <w:r w:rsidRPr="003B01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F3B7C" w:rsidRPr="003B018F" w:rsidRDefault="006C2C86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3B7C" w:rsidRPr="003B018F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7AF" w:rsidRPr="003B018F" w:rsidRDefault="006542F1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F3B7C" w:rsidRPr="003B018F" w:rsidRDefault="001F3B7C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CB07AF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20</w:t>
            </w:r>
            <w:r w:rsidR="006542F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F3B7C" w:rsidRPr="003B018F" w:rsidRDefault="001F3B7C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CB07AF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202</w:t>
            </w:r>
            <w:r w:rsidR="006542F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B7C" w:rsidRPr="003B018F" w:rsidRDefault="001F3B7C" w:rsidP="00BA5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1F3B7C" w:rsidRPr="003B018F" w:rsidTr="003F2208">
        <w:trPr>
          <w:trHeight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5F3EC3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522520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«</w:t>
            </w:r>
            <w:r w:rsidR="001F3B7C" w:rsidRPr="003B018F">
              <w:rPr>
                <w:rFonts w:ascii="Times New Roman" w:hAnsi="Times New Roman"/>
                <w:sz w:val="24"/>
                <w:szCs w:val="24"/>
              </w:rPr>
              <w:t>Развитие  туризма</w:t>
            </w:r>
          </w:p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в Приволжском городском поселении</w:t>
            </w:r>
            <w:r w:rsidR="006542F1">
              <w:rPr>
                <w:rFonts w:ascii="Times New Roman" w:hAnsi="Times New Roman"/>
                <w:sz w:val="24"/>
                <w:szCs w:val="24"/>
              </w:rPr>
              <w:t xml:space="preserve"> на 2023-2025</w:t>
            </w:r>
            <w:r w:rsidR="00522520" w:rsidRPr="003B018F">
              <w:rPr>
                <w:rFonts w:ascii="Times New Roman" w:hAnsi="Times New Roman"/>
                <w:sz w:val="24"/>
                <w:szCs w:val="24"/>
              </w:rPr>
              <w:t>»</w:t>
            </w:r>
            <w:r w:rsidR="006C2C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3B018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134 0</w:t>
            </w:r>
            <w:r w:rsidR="001F3B7C" w:rsidRPr="003B018F">
              <w:rPr>
                <w:rFonts w:ascii="Times New Roman" w:hAnsi="Times New Roman"/>
                <w:sz w:val="24"/>
                <w:szCs w:val="24"/>
              </w:rPr>
              <w:t xml:space="preserve">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134 000,00</w:t>
            </w:r>
          </w:p>
        </w:tc>
      </w:tr>
      <w:tr w:rsidR="001F3B7C" w:rsidRPr="003B018F" w:rsidTr="003F2208">
        <w:trPr>
          <w:trHeight w:val="1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3B018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134 0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018F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0670E7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tabs>
                <w:tab w:val="left" w:pos="4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Событийный туризм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5F3EC3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Народное гулянье «Широкая Масленица»</w:t>
            </w:r>
            <w:r w:rsidR="0067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="003B018F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D1B90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="003B018F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D1B90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D160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6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D160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6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018F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D16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6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Открытый </w:t>
            </w:r>
            <w:r w:rsidRPr="00D16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фестиваль конкурс «Моя многозвучная Родина».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8 000,00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6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музеев.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3 000,00</w:t>
            </w:r>
          </w:p>
        </w:tc>
      </w:tr>
      <w:tr w:rsidR="00D1604F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3B018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Pr="00D1604F" w:rsidRDefault="00D1604F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4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618D1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3B018F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1618D1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8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- Фестиваль «Пуговичный </w:t>
            </w:r>
            <w:proofErr w:type="spellStart"/>
            <w:r w:rsidRPr="001618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style</w:t>
            </w:r>
            <w:proofErr w:type="spellEnd"/>
            <w:r w:rsidRPr="001618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</w:tr>
      <w:tr w:rsidR="001618D1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3B018F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D1604F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618D1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3B018F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D1604F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</w:tr>
      <w:tr w:rsidR="001618D1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3B018F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Pr="00D1604F" w:rsidRDefault="001618D1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1" w:rsidRDefault="001618D1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5F3EC3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FE6435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августовских даров «Пришел Спас – всему час»</w:t>
            </w:r>
            <w:r w:rsidR="0067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CB07AF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D1604F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FE6435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07AF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3B018F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3B018F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018F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35" w:rsidRPr="003B018F" w:rsidRDefault="001F3B7C" w:rsidP="00713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5F3EC3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86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Фестиваль памяти </w:t>
            </w:r>
          </w:p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</w:t>
            </w:r>
            <w:r w:rsidR="0067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Борисова</w:t>
            </w:r>
          </w:p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«Запомните меня таким</w:t>
            </w:r>
            <w:r w:rsidR="0067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67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703E37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018F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5F3EC3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Фестиваль-конкурс хореографических коллективов «Планета танца»</w:t>
            </w:r>
            <w:r w:rsidR="0067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90" w:rsidRPr="003B018F" w:rsidRDefault="00703E37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3D1B90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6A2534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B018F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D1B90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703E37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703E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03E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018F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5F3EC3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Открытие выставок и </w:t>
            </w: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проведение экскурсий в общественном историко-краеведческом музее</w:t>
            </w:r>
            <w:r w:rsidR="0067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6A2534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3B018F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3B018F" w:rsidP="006A2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6A25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3B018F" w:rsidP="006A2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25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6A2534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3B018F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6A2534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6A2534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1F3B7C"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1F3B7C" w:rsidRPr="003B018F" w:rsidTr="003F2208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Pr="003B018F" w:rsidRDefault="001F3B7C" w:rsidP="00BA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018F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Pr="003B018F" w:rsidRDefault="001F3B7C" w:rsidP="00BA50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1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bookmarkEnd w:id="16"/>
    <w:p w:rsidR="001F3B7C" w:rsidRPr="006E01E2" w:rsidRDefault="001F3B7C" w:rsidP="0093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01E2">
        <w:rPr>
          <w:rFonts w:ascii="Times New Roman" w:hAnsi="Times New Roman"/>
          <w:sz w:val="28"/>
          <w:szCs w:val="28"/>
        </w:rPr>
        <w:t>Объём финансирования подпрограммы нос</w:t>
      </w:r>
      <w:r>
        <w:rPr>
          <w:rFonts w:ascii="Times New Roman" w:hAnsi="Times New Roman"/>
          <w:sz w:val="28"/>
          <w:szCs w:val="28"/>
        </w:rPr>
        <w:t>и</w:t>
      </w:r>
      <w:r w:rsidRPr="006E01E2">
        <w:rPr>
          <w:rFonts w:ascii="Times New Roman" w:hAnsi="Times New Roman"/>
          <w:sz w:val="28"/>
          <w:szCs w:val="28"/>
        </w:rPr>
        <w:t>т прогнозный характер и подлежат ежегодному уточнению в устано</w:t>
      </w:r>
      <w:r w:rsidR="00522520">
        <w:rPr>
          <w:rFonts w:ascii="Times New Roman" w:hAnsi="Times New Roman"/>
          <w:sz w:val="28"/>
          <w:szCs w:val="28"/>
        </w:rPr>
        <w:t>вленном порядке при формировании</w:t>
      </w:r>
      <w:r w:rsidRPr="006E01E2">
        <w:rPr>
          <w:rFonts w:ascii="Times New Roman" w:hAnsi="Times New Roman"/>
          <w:sz w:val="28"/>
          <w:szCs w:val="28"/>
        </w:rPr>
        <w:t xml:space="preserve"> проектов Приволжского городского поселения, исходя из возможностей бюджета района.</w:t>
      </w:r>
    </w:p>
    <w:p w:rsidR="001F3B7C" w:rsidRPr="006E01E2" w:rsidRDefault="001F3B7C" w:rsidP="00BA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B7C" w:rsidRPr="003D1B90" w:rsidRDefault="001F3B7C" w:rsidP="00BA5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B90">
        <w:rPr>
          <w:rFonts w:ascii="Times New Roman" w:hAnsi="Times New Roman"/>
          <w:sz w:val="28"/>
          <w:szCs w:val="28"/>
        </w:rPr>
        <w:t>4.О</w:t>
      </w:r>
      <w:r w:rsidR="000159C6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3D1B90">
        <w:rPr>
          <w:rFonts w:ascii="Times New Roman" w:hAnsi="Times New Roman"/>
          <w:sz w:val="28"/>
          <w:szCs w:val="28"/>
        </w:rPr>
        <w:t>одпрограммы</w:t>
      </w:r>
    </w:p>
    <w:p w:rsidR="001F3B7C" w:rsidRPr="003D1B90" w:rsidRDefault="001F3B7C" w:rsidP="00BA5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B7C" w:rsidRPr="006E01E2" w:rsidRDefault="001F3B7C" w:rsidP="00BA5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01E2">
        <w:rPr>
          <w:rFonts w:ascii="Times New Roman" w:hAnsi="Times New Roman" w:cs="Times New Roman"/>
          <w:bCs/>
          <w:sz w:val="28"/>
          <w:szCs w:val="28"/>
        </w:rPr>
        <w:t>Ре</w:t>
      </w:r>
      <w:r w:rsidR="000159C6">
        <w:rPr>
          <w:rFonts w:ascii="Times New Roman" w:hAnsi="Times New Roman" w:cs="Times New Roman"/>
          <w:bCs/>
          <w:sz w:val="28"/>
          <w:szCs w:val="28"/>
        </w:rPr>
        <w:t>ализация П</w:t>
      </w:r>
      <w:r w:rsidR="00FD37BF">
        <w:rPr>
          <w:rFonts w:ascii="Times New Roman" w:hAnsi="Times New Roman" w:cs="Times New Roman"/>
          <w:bCs/>
          <w:sz w:val="28"/>
          <w:szCs w:val="28"/>
        </w:rPr>
        <w:t>одпрограммы позволит</w:t>
      </w:r>
      <w:r w:rsidRPr="006E01E2">
        <w:rPr>
          <w:rFonts w:ascii="Times New Roman" w:hAnsi="Times New Roman" w:cs="Times New Roman"/>
          <w:bCs/>
          <w:sz w:val="28"/>
          <w:szCs w:val="28"/>
        </w:rPr>
        <w:t>:</w:t>
      </w:r>
    </w:p>
    <w:p w:rsidR="001F3B7C" w:rsidRPr="006E01E2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1E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D37BF" w:rsidRPr="0013013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3013A">
        <w:rPr>
          <w:rFonts w:ascii="Times New Roman" w:hAnsi="Times New Roman" w:cs="Times New Roman"/>
          <w:bCs/>
          <w:iCs/>
          <w:sz w:val="28"/>
          <w:szCs w:val="28"/>
        </w:rPr>
        <w:t xml:space="preserve">овысить положительный имидж </w:t>
      </w:r>
      <w:r w:rsidR="00007D85" w:rsidRPr="0013013A">
        <w:rPr>
          <w:rFonts w:ascii="Times New Roman" w:hAnsi="Times New Roman" w:cs="Times New Roman"/>
          <w:bCs/>
          <w:iCs/>
          <w:sz w:val="28"/>
          <w:szCs w:val="28"/>
        </w:rPr>
        <w:t xml:space="preserve">города и </w:t>
      </w:r>
      <w:r w:rsidRPr="0013013A">
        <w:rPr>
          <w:rFonts w:ascii="Times New Roman" w:hAnsi="Times New Roman" w:cs="Times New Roman"/>
          <w:bCs/>
          <w:iCs/>
          <w:sz w:val="28"/>
          <w:szCs w:val="28"/>
        </w:rPr>
        <w:t xml:space="preserve">района </w:t>
      </w:r>
      <w:r w:rsidR="00FD37BF" w:rsidRPr="0013013A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Pr="0013013A">
        <w:rPr>
          <w:rFonts w:ascii="Times New Roman" w:hAnsi="Times New Roman" w:cs="Times New Roman"/>
          <w:bCs/>
          <w:iCs/>
          <w:sz w:val="28"/>
          <w:szCs w:val="28"/>
        </w:rPr>
        <w:t>благоприятного туризма;</w:t>
      </w:r>
    </w:p>
    <w:p w:rsidR="001F3B7C" w:rsidRPr="006E01E2" w:rsidRDefault="003B018F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37BF">
        <w:rPr>
          <w:rFonts w:ascii="Times New Roman" w:hAnsi="Times New Roman" w:cs="Times New Roman"/>
          <w:bCs/>
          <w:sz w:val="28"/>
          <w:szCs w:val="28"/>
        </w:rPr>
        <w:t>развить</w:t>
      </w:r>
      <w:r w:rsidR="001F3B7C" w:rsidRPr="006E01E2">
        <w:rPr>
          <w:rFonts w:ascii="Times New Roman" w:hAnsi="Times New Roman" w:cs="Times New Roman"/>
          <w:bCs/>
          <w:sz w:val="28"/>
          <w:szCs w:val="28"/>
        </w:rPr>
        <w:t xml:space="preserve"> народные художественные промыслы (мероприятия данного раздела направлены на возрождение, сохранение и развитие народных художественных промыслов </w:t>
      </w:r>
      <w:r w:rsidR="00FD37BF">
        <w:rPr>
          <w:rFonts w:ascii="Times New Roman" w:hAnsi="Times New Roman" w:cs="Times New Roman"/>
          <w:bCs/>
          <w:sz w:val="28"/>
          <w:szCs w:val="28"/>
        </w:rPr>
        <w:t xml:space="preserve">и ремесел Приволжского </w:t>
      </w:r>
      <w:r w:rsidR="001F3B7C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F3B7C">
        <w:rPr>
          <w:rFonts w:ascii="Times New Roman" w:hAnsi="Times New Roman" w:cs="Times New Roman"/>
          <w:bCs/>
          <w:sz w:val="28"/>
          <w:szCs w:val="28"/>
        </w:rPr>
        <w:t>;</w:t>
      </w:r>
    </w:p>
    <w:p w:rsidR="001F3B7C" w:rsidRPr="006E01E2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E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37BF">
        <w:rPr>
          <w:rFonts w:ascii="Times New Roman" w:hAnsi="Times New Roman" w:cs="Times New Roman"/>
          <w:bCs/>
          <w:sz w:val="28"/>
          <w:szCs w:val="28"/>
        </w:rPr>
        <w:t>п</w:t>
      </w:r>
      <w:r w:rsidRPr="006E01E2">
        <w:rPr>
          <w:rFonts w:ascii="Times New Roman" w:hAnsi="Times New Roman" w:cs="Times New Roman"/>
          <w:bCs/>
          <w:sz w:val="28"/>
          <w:szCs w:val="28"/>
        </w:rPr>
        <w:t>ривлечь самодеятельных и профессиональных художников и мастеров к участию в выставка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675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75EB5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>рмарках, проводимых в районе</w:t>
      </w:r>
      <w:r w:rsidRPr="006E01E2">
        <w:rPr>
          <w:rFonts w:ascii="Times New Roman" w:hAnsi="Times New Roman" w:cs="Times New Roman"/>
          <w:bCs/>
          <w:sz w:val="28"/>
          <w:szCs w:val="28"/>
        </w:rPr>
        <w:t>;</w:t>
      </w:r>
    </w:p>
    <w:p w:rsidR="001F3B7C" w:rsidRPr="006E01E2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E2">
        <w:rPr>
          <w:rFonts w:ascii="Times New Roman" w:hAnsi="Times New Roman" w:cs="Times New Roman"/>
          <w:bCs/>
          <w:sz w:val="28"/>
          <w:szCs w:val="28"/>
        </w:rPr>
        <w:t xml:space="preserve">- активизировать </w:t>
      </w:r>
      <w:proofErr w:type="spellStart"/>
      <w:r w:rsidRPr="006E01E2">
        <w:rPr>
          <w:rFonts w:ascii="Times New Roman" w:hAnsi="Times New Roman" w:cs="Times New Roman"/>
          <w:bCs/>
          <w:sz w:val="28"/>
          <w:szCs w:val="28"/>
        </w:rPr>
        <w:t>выставочно</w:t>
      </w:r>
      <w:proofErr w:type="spellEnd"/>
      <w:r w:rsidR="00675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1E2">
        <w:rPr>
          <w:rFonts w:ascii="Times New Roman" w:hAnsi="Times New Roman" w:cs="Times New Roman"/>
          <w:bCs/>
          <w:sz w:val="28"/>
          <w:szCs w:val="28"/>
        </w:rPr>
        <w:t>-</w:t>
      </w:r>
      <w:r w:rsidR="00675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1E2">
        <w:rPr>
          <w:rFonts w:ascii="Times New Roman" w:hAnsi="Times New Roman" w:cs="Times New Roman"/>
          <w:bCs/>
          <w:sz w:val="28"/>
          <w:szCs w:val="28"/>
        </w:rPr>
        <w:t>ярмарочную деятельность;</w:t>
      </w:r>
    </w:p>
    <w:p w:rsidR="001F3B7C" w:rsidRPr="006E01E2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E2">
        <w:rPr>
          <w:rFonts w:ascii="Times New Roman" w:hAnsi="Times New Roman" w:cs="Times New Roman"/>
          <w:bCs/>
          <w:sz w:val="28"/>
          <w:szCs w:val="28"/>
        </w:rPr>
        <w:t>- развивать межмуниципальное сотрудничество;</w:t>
      </w:r>
    </w:p>
    <w:p w:rsidR="001F3B7C" w:rsidRPr="006E01E2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E2">
        <w:rPr>
          <w:rFonts w:ascii="Times New Roman" w:hAnsi="Times New Roman" w:cs="Times New Roman"/>
          <w:bCs/>
          <w:sz w:val="28"/>
          <w:szCs w:val="28"/>
        </w:rPr>
        <w:t>-</w:t>
      </w:r>
      <w:r w:rsidR="00AF3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1E2">
        <w:rPr>
          <w:rFonts w:ascii="Times New Roman" w:hAnsi="Times New Roman" w:cs="Times New Roman"/>
          <w:bCs/>
          <w:sz w:val="28"/>
          <w:szCs w:val="28"/>
        </w:rPr>
        <w:t>создать условия для развития творческой и предпринимательской активности;</w:t>
      </w:r>
    </w:p>
    <w:p w:rsidR="001F3B7C" w:rsidRPr="006E01E2" w:rsidRDefault="001F3B7C" w:rsidP="00BA5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E2">
        <w:rPr>
          <w:rFonts w:ascii="Times New Roman" w:hAnsi="Times New Roman" w:cs="Times New Roman"/>
          <w:bCs/>
          <w:sz w:val="28"/>
          <w:szCs w:val="28"/>
        </w:rPr>
        <w:t>- продвигать продукцию народных художественных промыслов и ремесел, производимую на территории муниципального района.</w:t>
      </w:r>
    </w:p>
    <w:p w:rsidR="001F3B7C" w:rsidRPr="006E01E2" w:rsidRDefault="001F3B7C" w:rsidP="00BA5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B7C" w:rsidRPr="0007660C" w:rsidRDefault="000159C6" w:rsidP="00BA50D3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</w:t>
      </w:r>
      <w:r w:rsidR="001F3B7C" w:rsidRPr="0007660C">
        <w:rPr>
          <w:rFonts w:ascii="Times New Roman" w:hAnsi="Times New Roman"/>
          <w:sz w:val="28"/>
          <w:szCs w:val="28"/>
        </w:rPr>
        <w:t>одпрограммы</w:t>
      </w:r>
    </w:p>
    <w:p w:rsidR="001F3B7C" w:rsidRPr="0007660C" w:rsidRDefault="001F3B7C" w:rsidP="00BA50D3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851"/>
        <w:gridCol w:w="850"/>
        <w:gridCol w:w="709"/>
        <w:gridCol w:w="709"/>
        <w:gridCol w:w="708"/>
      </w:tblGrid>
      <w:tr w:rsidR="001F3B7C" w:rsidTr="00F305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C" w:rsidRDefault="001F3B7C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показателя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7C" w:rsidRDefault="001F3B7C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B7C" w:rsidRDefault="001F3B7C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 индикатора по годам</w:t>
            </w:r>
          </w:p>
        </w:tc>
      </w:tr>
      <w:tr w:rsidR="00946316" w:rsidTr="00F305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16" w:rsidRDefault="00946316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16" w:rsidRDefault="00946316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16" w:rsidRDefault="00946316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16" w:rsidRDefault="00946316" w:rsidP="00F73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43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16" w:rsidRDefault="002643AF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16" w:rsidRDefault="002643AF" w:rsidP="00946316">
            <w:pPr>
              <w:pStyle w:val="ab"/>
              <w:spacing w:after="0" w:line="240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16" w:rsidRDefault="002643AF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16" w:rsidRDefault="002643AF" w:rsidP="00BA50D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D7FE6" w:rsidTr="00F305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событийных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F73234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F73234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3054E" w:rsidRDefault="000D7FE6" w:rsidP="00F30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7FE6" w:rsidTr="00F305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экскурсий, проводимых общественным историко-краеведческим музеем (по сравнению с предыдущим годом)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F3054E" w:rsidP="000D7FE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0D7FE6">
              <w:rPr>
                <w:rFonts w:ascii="Times New Roman" w:hAnsi="Times New Roman"/>
                <w:sz w:val="24"/>
                <w:szCs w:val="24"/>
              </w:rPr>
              <w:t>во экскурсий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FB64CC" w:rsidRDefault="000B182D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B64CC" w:rsidRDefault="000B182D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B64CC" w:rsidRDefault="000B182D" w:rsidP="00F30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FB64CC" w:rsidRDefault="000B182D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FB64CC" w:rsidRDefault="000D7FE6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D7FE6" w:rsidTr="00F3054E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туристических маршрутов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0D7FE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F73234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4B70CB" w:rsidRDefault="000D7FE6" w:rsidP="00F30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Default="000D7FE6" w:rsidP="00F3054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F3B7C" w:rsidRDefault="001F3B7C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B7C" w:rsidRDefault="001F3B7C" w:rsidP="00BA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показателя результативности могу</w:t>
      </w:r>
      <w:r w:rsidR="0016538D">
        <w:rPr>
          <w:rFonts w:ascii="Times New Roman" w:hAnsi="Times New Roman"/>
          <w:sz w:val="28"/>
          <w:szCs w:val="28"/>
        </w:rPr>
        <w:t>т уточняться в ходе реализации Подп</w:t>
      </w:r>
      <w:r>
        <w:rPr>
          <w:rFonts w:ascii="Times New Roman" w:hAnsi="Times New Roman"/>
          <w:sz w:val="28"/>
          <w:szCs w:val="28"/>
        </w:rPr>
        <w:t>рограммы, с учётом научных и методических разработок в сфере туризма на федеральном и региональном уровне, принятия нормативных правовых актов.</w:t>
      </w:r>
    </w:p>
    <w:p w:rsidR="001F3B7C" w:rsidRDefault="001F3B7C" w:rsidP="00BA5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14E" w:rsidRDefault="0053214E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14E" w:rsidRDefault="0053214E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14E" w:rsidRDefault="0053214E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9C6" w:rsidRDefault="000159C6" w:rsidP="0093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582" w:rsidRDefault="009502F5" w:rsidP="00934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02F5">
        <w:rPr>
          <w:rFonts w:ascii="Times New Roman" w:hAnsi="Times New Roman" w:cs="Times New Roman"/>
          <w:sz w:val="24"/>
          <w:szCs w:val="24"/>
        </w:rPr>
        <w:t>Приложение №</w:t>
      </w:r>
      <w:r w:rsidR="000D7882">
        <w:rPr>
          <w:rFonts w:ascii="Times New Roman" w:hAnsi="Times New Roman" w:cs="Times New Roman"/>
          <w:sz w:val="24"/>
          <w:szCs w:val="24"/>
        </w:rPr>
        <w:t>6</w:t>
      </w:r>
    </w:p>
    <w:p w:rsidR="009502F5" w:rsidRPr="009502F5" w:rsidRDefault="00A80582" w:rsidP="00BE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42E7A">
        <w:rPr>
          <w:rFonts w:ascii="Times New Roman" w:hAnsi="Times New Roman" w:cs="Times New Roman"/>
          <w:sz w:val="24"/>
          <w:szCs w:val="24"/>
        </w:rPr>
        <w:t>к муниципальной П</w:t>
      </w:r>
      <w:r w:rsidR="009502F5" w:rsidRPr="009502F5">
        <w:rPr>
          <w:rFonts w:ascii="Times New Roman" w:hAnsi="Times New Roman" w:cs="Times New Roman"/>
          <w:sz w:val="24"/>
          <w:szCs w:val="24"/>
        </w:rPr>
        <w:t>рограмме</w:t>
      </w:r>
    </w:p>
    <w:p w:rsidR="009502F5" w:rsidRDefault="009502F5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культуры, молодёжной политики,</w:t>
      </w:r>
    </w:p>
    <w:p w:rsidR="009502F5" w:rsidRDefault="006E7B0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502F5">
        <w:rPr>
          <w:rFonts w:ascii="Times New Roman" w:hAnsi="Times New Roman"/>
          <w:sz w:val="24"/>
          <w:szCs w:val="24"/>
        </w:rPr>
        <w:t>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502F5">
        <w:rPr>
          <w:rFonts w:ascii="Times New Roman" w:hAnsi="Times New Roman"/>
          <w:sz w:val="24"/>
          <w:szCs w:val="24"/>
        </w:rPr>
        <w:t>туризма</w:t>
      </w:r>
      <w:r>
        <w:rPr>
          <w:rFonts w:ascii="Times New Roman" w:hAnsi="Times New Roman"/>
          <w:sz w:val="24"/>
          <w:szCs w:val="24"/>
        </w:rPr>
        <w:t xml:space="preserve"> и профилактики наркомании</w:t>
      </w:r>
      <w:r w:rsidR="009502F5">
        <w:rPr>
          <w:rFonts w:ascii="Times New Roman" w:hAnsi="Times New Roman"/>
          <w:sz w:val="24"/>
          <w:szCs w:val="24"/>
        </w:rPr>
        <w:t xml:space="preserve"> в </w:t>
      </w:r>
    </w:p>
    <w:p w:rsidR="009502F5" w:rsidRDefault="006E7B03" w:rsidP="00BA5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Приволжском городском </w:t>
      </w:r>
      <w:r w:rsidR="009502F5">
        <w:rPr>
          <w:rFonts w:ascii="Times New Roman" w:hAnsi="Times New Roman"/>
          <w:sz w:val="24"/>
          <w:szCs w:val="24"/>
        </w:rPr>
        <w:t xml:space="preserve">поселении на </w:t>
      </w:r>
      <w:r w:rsidR="00CF39A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A8058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CF39A3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A8058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9502F5">
        <w:rPr>
          <w:rFonts w:ascii="Times New Roman" w:hAnsi="Times New Roman"/>
          <w:sz w:val="24"/>
          <w:szCs w:val="24"/>
        </w:rPr>
        <w:t>»</w:t>
      </w:r>
    </w:p>
    <w:p w:rsidR="009502F5" w:rsidRPr="009502F5" w:rsidRDefault="009502F5" w:rsidP="00BA5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2F5" w:rsidRPr="009502F5" w:rsidRDefault="009502F5" w:rsidP="00BA50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02F5" w:rsidRDefault="009502F5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B90">
        <w:rPr>
          <w:rFonts w:ascii="Times New Roman" w:hAnsi="Times New Roman" w:cs="Times New Roman"/>
          <w:sz w:val="28"/>
          <w:szCs w:val="28"/>
        </w:rPr>
        <w:t>Подпрограмма «Развитие информационной стратегии в При</w:t>
      </w:r>
      <w:r w:rsidR="00251508">
        <w:rPr>
          <w:rFonts w:ascii="Times New Roman" w:hAnsi="Times New Roman" w:cs="Times New Roman"/>
          <w:sz w:val="28"/>
          <w:szCs w:val="28"/>
        </w:rPr>
        <w:t>волжском городском поселении</w:t>
      </w:r>
      <w:r w:rsidRPr="003D1B90">
        <w:rPr>
          <w:rFonts w:ascii="Times New Roman" w:hAnsi="Times New Roman" w:cs="Times New Roman"/>
          <w:sz w:val="28"/>
          <w:szCs w:val="28"/>
        </w:rPr>
        <w:t>»</w:t>
      </w:r>
    </w:p>
    <w:p w:rsidR="00BA50D3" w:rsidRPr="003D1B90" w:rsidRDefault="00BA50D3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25A" w:rsidRPr="00991701" w:rsidRDefault="00295ACA" w:rsidP="00BA50D3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</w:t>
      </w:r>
      <w:r w:rsidR="00AE725A" w:rsidRPr="00991701">
        <w:rPr>
          <w:rFonts w:ascii="Times New Roman" w:hAnsi="Times New Roman" w:cs="Times New Roman"/>
          <w:sz w:val="28"/>
          <w:szCs w:val="28"/>
        </w:rPr>
        <w:t>одпрограммы</w:t>
      </w:r>
    </w:p>
    <w:p w:rsidR="00AE725A" w:rsidRPr="00AE725A" w:rsidRDefault="00AE725A" w:rsidP="00BA50D3">
      <w:pPr>
        <w:spacing w:after="0" w:line="240" w:lineRule="auto"/>
        <w:ind w:left="644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0"/>
        <w:tblW w:w="8930" w:type="dxa"/>
        <w:tblInd w:w="250" w:type="dxa"/>
        <w:tblLook w:val="04A0" w:firstRow="1" w:lastRow="0" w:firstColumn="1" w:lastColumn="0" w:noHBand="0" w:noVBand="1"/>
      </w:tblPr>
      <w:tblGrid>
        <w:gridCol w:w="2552"/>
        <w:gridCol w:w="6378"/>
      </w:tblGrid>
      <w:tr w:rsidR="00AE725A" w:rsidRPr="00AE725A" w:rsidTr="00A805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295ACA" w:rsidP="00BA50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="00AE725A" w:rsidRPr="00AE725A"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013123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«Развитие информационной стратегии в При</w:t>
            </w:r>
            <w:r w:rsidR="00013123">
              <w:rPr>
                <w:rFonts w:ascii="Times New Roman" w:hAnsi="Times New Roman"/>
                <w:sz w:val="24"/>
                <w:szCs w:val="24"/>
              </w:rPr>
              <w:t>волжском городском поселении</w:t>
            </w:r>
            <w:r w:rsidRPr="00AE72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725A" w:rsidRPr="00AE725A" w:rsidTr="00A8058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295ACA" w:rsidP="00BA50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</w:t>
            </w:r>
            <w:r w:rsidR="00AE725A" w:rsidRPr="00AE725A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C24DCB" w:rsidRDefault="00BE697C" w:rsidP="00BA50D3">
            <w:pPr>
              <w:shd w:val="clear" w:color="auto" w:fill="FFFFFF"/>
              <w:spacing w:before="21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AE725A" w:rsidRPr="00AE725A" w:rsidTr="00A805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 xml:space="preserve">Перечень исполнителей </w:t>
            </w:r>
            <w:r w:rsidR="00295ACA">
              <w:rPr>
                <w:rFonts w:ascii="Times New Roman" w:hAnsi="Times New Roman"/>
                <w:sz w:val="24"/>
                <w:szCs w:val="24"/>
              </w:rPr>
              <w:t>П</w:t>
            </w:r>
            <w:r w:rsidRPr="00AE725A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Муниципальное учреждение «Редакция радио «Приволжская волна»</w:t>
            </w:r>
          </w:p>
        </w:tc>
      </w:tr>
      <w:tr w:rsidR="00AE725A" w:rsidRPr="00AE725A" w:rsidTr="00A805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F3EA5" w:rsidP="00BA50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="00AE725A" w:rsidRPr="00AE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ACA">
              <w:rPr>
                <w:rFonts w:ascii="Times New Roman" w:hAnsi="Times New Roman"/>
                <w:sz w:val="24"/>
                <w:szCs w:val="24"/>
              </w:rPr>
              <w:t>П</w:t>
            </w:r>
            <w:r w:rsidR="001D7AC8">
              <w:rPr>
                <w:rFonts w:ascii="Times New Roman" w:hAnsi="Times New Roman"/>
                <w:sz w:val="24"/>
                <w:szCs w:val="24"/>
              </w:rPr>
              <w:t>од</w:t>
            </w:r>
            <w:r w:rsidR="00AE725A" w:rsidRPr="00AE725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F3EA5" w:rsidRDefault="000159C6" w:rsidP="00BA50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Целесообразное </w:t>
            </w:r>
            <w:r w:rsidR="00AF3EA5" w:rsidRPr="00AF3EA5">
              <w:rPr>
                <w:rFonts w:ascii="Times New Roman" w:hAnsi="Times New Roman" w:cs="Times New Roman"/>
                <w:sz w:val="24"/>
                <w:szCs w:val="24"/>
              </w:rPr>
              <w:t>информационное отражение действительности на высококачественном техническом уровне, обеспечение граждан Российской Федерации объективной информацией.</w:t>
            </w:r>
          </w:p>
        </w:tc>
      </w:tr>
      <w:tr w:rsidR="00937342" w:rsidRPr="00AE725A" w:rsidTr="00A805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2" w:rsidRPr="00937342" w:rsidRDefault="00295ACA" w:rsidP="00937342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7" w:name="_Hlk3892997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ресурсного обеспечения П</w:t>
            </w:r>
            <w:r w:rsidR="00937342" w:rsidRPr="00937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одпрограммы по годам ее реализации в разрезе и</w:t>
            </w:r>
            <w:r w:rsidR="00BE69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сточников финансирования на 2023-2025</w:t>
            </w:r>
            <w:r w:rsidR="00937342" w:rsidRPr="00937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объём финансирования данных мероприятий: 4 553 839,96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491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</w:t>
            </w:r>
            <w:r w:rsidR="00AB6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91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70 277,10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</w:t>
            </w:r>
            <w:r w:rsidR="00491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AB6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91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70 277,10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</w:t>
            </w:r>
            <w:r w:rsidR="00491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AB6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91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70 277,10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E4376D" w:rsidRPr="00E4376D" w:rsidRDefault="00E4376D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областного бюджета: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2024 - 0,00 рублей.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2025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- 0,00 рублей.</w:t>
            </w:r>
          </w:p>
          <w:p w:rsidR="00E4376D" w:rsidRPr="00E4376D" w:rsidRDefault="00E4376D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федерального бюджета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0,00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0,00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0,00 рублей.</w:t>
            </w:r>
          </w:p>
          <w:p w:rsidR="00E4376D" w:rsidRPr="00E4376D" w:rsidRDefault="00E4376D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местного  бюджета: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AB6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1 170 277,10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AB6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1 170 277,10 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AB66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1 170 277,10 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рублей.</w:t>
            </w:r>
          </w:p>
          <w:p w:rsidR="00E4376D" w:rsidRPr="00E4376D" w:rsidRDefault="00E4376D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средства от оказания платных услуг: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- 500 000,00 рублей.</w:t>
            </w:r>
          </w:p>
          <w:p w:rsidR="00E4376D" w:rsidRPr="00E4376D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E4376D"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- 500 000,00 рублей.</w:t>
            </w:r>
          </w:p>
          <w:p w:rsidR="00937342" w:rsidRPr="00937342" w:rsidRDefault="00BE697C" w:rsidP="00E4376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E4376D" w:rsidRPr="00E4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- 500 000,00 рублей.</w:t>
            </w:r>
          </w:p>
        </w:tc>
      </w:tr>
      <w:bookmarkEnd w:id="17"/>
    </w:tbl>
    <w:p w:rsidR="001D7AC8" w:rsidRDefault="001D7AC8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25A" w:rsidRPr="00A93324" w:rsidRDefault="006E7B03" w:rsidP="00BA5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25A" w:rsidRPr="00A93324">
        <w:rPr>
          <w:rFonts w:ascii="Times New Roman" w:hAnsi="Times New Roman" w:cs="Times New Roman"/>
          <w:sz w:val="28"/>
          <w:szCs w:val="28"/>
        </w:rPr>
        <w:t xml:space="preserve">. Краткая характеристика сферы реализации </w:t>
      </w:r>
      <w:r w:rsidR="00B97C17">
        <w:rPr>
          <w:rFonts w:ascii="Times New Roman" w:hAnsi="Times New Roman" w:cs="Times New Roman"/>
          <w:sz w:val="28"/>
          <w:szCs w:val="28"/>
        </w:rPr>
        <w:t>П</w:t>
      </w:r>
      <w:r w:rsidR="00AE725A" w:rsidRPr="00A93324">
        <w:rPr>
          <w:rFonts w:ascii="Times New Roman" w:hAnsi="Times New Roman" w:cs="Times New Roman"/>
          <w:sz w:val="28"/>
          <w:szCs w:val="28"/>
        </w:rPr>
        <w:t>одпрограммы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5A" w:rsidRPr="00554332" w:rsidRDefault="00877C91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E725A" w:rsidRPr="0013013A">
        <w:rPr>
          <w:rFonts w:ascii="Times New Roman" w:hAnsi="Times New Roman" w:cs="Times New Roman"/>
          <w:sz w:val="28"/>
          <w:szCs w:val="28"/>
        </w:rPr>
        <w:t>В эпоху перехода России к построению информационного общества радиовещание стало важнейшим средством массовой информации, влияющим на духовное развитие общества, экономический рост, социальную стабильность и развитие институтов гражданского общества» (см. «Концепции развития телерадиовещания в РФ на 20</w:t>
      </w:r>
      <w:r w:rsidR="00B74E1B" w:rsidRPr="0013013A">
        <w:rPr>
          <w:rFonts w:ascii="Times New Roman" w:hAnsi="Times New Roman" w:cs="Times New Roman"/>
          <w:sz w:val="28"/>
          <w:szCs w:val="28"/>
        </w:rPr>
        <w:t>20</w:t>
      </w:r>
      <w:r w:rsidR="00AE725A" w:rsidRPr="0013013A">
        <w:rPr>
          <w:rFonts w:ascii="Times New Roman" w:hAnsi="Times New Roman" w:cs="Times New Roman"/>
          <w:sz w:val="28"/>
          <w:szCs w:val="28"/>
        </w:rPr>
        <w:t xml:space="preserve"> - 20</w:t>
      </w:r>
      <w:r w:rsidR="00B74E1B" w:rsidRPr="0013013A">
        <w:rPr>
          <w:rFonts w:ascii="Times New Roman" w:hAnsi="Times New Roman" w:cs="Times New Roman"/>
          <w:sz w:val="28"/>
          <w:szCs w:val="28"/>
        </w:rPr>
        <w:t>25</w:t>
      </w:r>
      <w:r w:rsidR="00AE725A" w:rsidRPr="0013013A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AE725A" w:rsidRPr="00554332">
        <w:rPr>
          <w:rFonts w:ascii="Times New Roman" w:hAnsi="Times New Roman" w:cs="Times New Roman"/>
          <w:sz w:val="28"/>
          <w:szCs w:val="28"/>
        </w:rPr>
        <w:t xml:space="preserve"> которая одобрена Распоряжением Правительства Российской Федерации от 29 ноября 2007 г. </w:t>
      </w:r>
      <w:r w:rsidR="00A62A09" w:rsidRPr="00554332">
        <w:rPr>
          <w:rFonts w:ascii="Times New Roman" w:hAnsi="Times New Roman" w:cs="Times New Roman"/>
          <w:sz w:val="28"/>
          <w:szCs w:val="28"/>
        </w:rPr>
        <w:t>№</w:t>
      </w:r>
      <w:r w:rsidR="00AE725A" w:rsidRPr="00554332">
        <w:rPr>
          <w:rFonts w:ascii="Times New Roman" w:hAnsi="Times New Roman" w:cs="Times New Roman"/>
          <w:sz w:val="28"/>
          <w:szCs w:val="28"/>
        </w:rPr>
        <w:t xml:space="preserve"> 1700</w:t>
      </w:r>
      <w:r w:rsidR="00AF3EA5" w:rsidRPr="00554332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554332">
        <w:rPr>
          <w:rFonts w:ascii="Times New Roman" w:hAnsi="Times New Roman" w:cs="Times New Roman"/>
          <w:sz w:val="28"/>
          <w:szCs w:val="28"/>
        </w:rPr>
        <w:t>-</w:t>
      </w:r>
      <w:r w:rsidR="00AF3EA5" w:rsidRPr="00554332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554332">
        <w:rPr>
          <w:rFonts w:ascii="Times New Roman" w:hAnsi="Times New Roman" w:cs="Times New Roman"/>
          <w:sz w:val="28"/>
          <w:szCs w:val="28"/>
        </w:rPr>
        <w:t xml:space="preserve">р). </w:t>
      </w:r>
      <w:proofErr w:type="gramEnd"/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В настоящее время развитию передовых информационных технологий в Приволжском городском поселении уделяется бо</w:t>
      </w:r>
      <w:r w:rsidR="00251508">
        <w:rPr>
          <w:rFonts w:ascii="Times New Roman" w:hAnsi="Times New Roman" w:cs="Times New Roman"/>
          <w:sz w:val="28"/>
          <w:szCs w:val="28"/>
        </w:rPr>
        <w:t>льшое внимание, как со стороны а</w:t>
      </w:r>
      <w:r w:rsidRPr="00AE725A">
        <w:rPr>
          <w:rFonts w:ascii="Times New Roman" w:hAnsi="Times New Roman" w:cs="Times New Roman"/>
          <w:sz w:val="28"/>
          <w:szCs w:val="28"/>
        </w:rPr>
        <w:t xml:space="preserve">дминистрации района, так и общественности. Администрация района была заинтересована в сохранении местного радиовещания в переходном периоде его развития, реализовав успешно инвестиционный проект по переходу с проводного вещания на эфирное. </w:t>
      </w:r>
    </w:p>
    <w:p w:rsidR="00AE725A" w:rsidRPr="00AE725A" w:rsidRDefault="00AE725A" w:rsidP="00491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Предыстория радиовещания в Приволжском районе: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с 1983 г. по январь 2008 г. радио «Приволжская волна» вещало на проводном Первом канале «Радио России». В 2007 году радио «Приволжская волна» выходило 3 раза в неделю по 10 минут. Аудитория слушателей – Приволжский район. Количество абонентов радио: около 500 по району и около 400 по городу. </w:t>
      </w:r>
    </w:p>
    <w:p w:rsidR="00AE725A" w:rsidRPr="00AE725A" w:rsidRDefault="00AE725A" w:rsidP="00491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В феврале 2007 года было образовано МУ «Редакция радио «Приволжская волна», соучредителями которого являлись администрации Приволжского муниципального района и Приволжского городского поселения. С января 2008 – октябрь 2010 года был</w:t>
      </w:r>
      <w:r w:rsidR="00251508">
        <w:rPr>
          <w:rFonts w:ascii="Times New Roman" w:hAnsi="Times New Roman" w:cs="Times New Roman"/>
          <w:sz w:val="28"/>
          <w:szCs w:val="28"/>
        </w:rPr>
        <w:t>а</w:t>
      </w:r>
      <w:r w:rsidRPr="00AE725A">
        <w:rPr>
          <w:rFonts w:ascii="Times New Roman" w:hAnsi="Times New Roman" w:cs="Times New Roman"/>
          <w:sz w:val="28"/>
          <w:szCs w:val="28"/>
        </w:rPr>
        <w:t xml:space="preserve"> разработана инвестиционная программа по переходу на эфирное радиовещание, офор</w:t>
      </w:r>
      <w:r w:rsidR="00251508">
        <w:rPr>
          <w:rFonts w:ascii="Times New Roman" w:hAnsi="Times New Roman" w:cs="Times New Roman"/>
          <w:sz w:val="28"/>
          <w:szCs w:val="28"/>
        </w:rPr>
        <w:t>млены разрешительные документы,</w:t>
      </w:r>
      <w:r w:rsidRPr="00AE725A">
        <w:rPr>
          <w:rFonts w:ascii="Times New Roman" w:hAnsi="Times New Roman" w:cs="Times New Roman"/>
          <w:sz w:val="28"/>
          <w:szCs w:val="28"/>
        </w:rPr>
        <w:t xml:space="preserve"> закуплено и смонтировано необходимое радиовещательное и студийное оборудование для новой эфирной </w:t>
      </w:r>
      <w:r w:rsidR="00B0535B">
        <w:rPr>
          <w:rFonts w:ascii="Times New Roman" w:hAnsi="Times New Roman"/>
          <w:sz w:val="28"/>
          <w:szCs w:val="28"/>
        </w:rPr>
        <w:t>радио «Приволжская волна»</w:t>
      </w:r>
      <w:r w:rsidR="00B0535B" w:rsidRPr="00B0535B">
        <w:rPr>
          <w:rFonts w:ascii="Times New Roman" w:hAnsi="Times New Roman" w:cs="Times New Roman"/>
          <w:sz w:val="28"/>
          <w:szCs w:val="28"/>
        </w:rPr>
        <w:t>,</w:t>
      </w:r>
      <w:r w:rsidR="00F162E9" w:rsidRPr="00F162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341C">
        <w:rPr>
          <w:rFonts w:ascii="Times New Roman" w:hAnsi="Times New Roman" w:cs="Times New Roman"/>
          <w:sz w:val="28"/>
          <w:szCs w:val="28"/>
        </w:rPr>
        <w:t xml:space="preserve">выполнен монтаж </w:t>
      </w:r>
      <w:proofErr w:type="spellStart"/>
      <w:r w:rsidR="00AF3EA5">
        <w:rPr>
          <w:rFonts w:ascii="Times New Roman" w:hAnsi="Times New Roman" w:cs="Times New Roman"/>
          <w:sz w:val="28"/>
          <w:szCs w:val="28"/>
        </w:rPr>
        <w:t>антенно</w:t>
      </w:r>
      <w:proofErr w:type="spellEnd"/>
      <w:r w:rsidR="00AF3EA5">
        <w:rPr>
          <w:rFonts w:ascii="Times New Roman" w:hAnsi="Times New Roman" w:cs="Times New Roman"/>
          <w:sz w:val="28"/>
          <w:szCs w:val="28"/>
        </w:rPr>
        <w:t xml:space="preserve"> - </w:t>
      </w:r>
      <w:r w:rsidRPr="00AE725A">
        <w:rPr>
          <w:rFonts w:ascii="Times New Roman" w:hAnsi="Times New Roman" w:cs="Times New Roman"/>
          <w:sz w:val="28"/>
          <w:szCs w:val="28"/>
        </w:rPr>
        <w:t>фидерной системы. Цель</w:t>
      </w:r>
      <w:r w:rsidR="00F162E9">
        <w:rPr>
          <w:rFonts w:ascii="Times New Roman" w:hAnsi="Times New Roman" w:cs="Times New Roman"/>
          <w:sz w:val="28"/>
          <w:szCs w:val="28"/>
        </w:rPr>
        <w:t xml:space="preserve">ю инновационной программы стало </w:t>
      </w:r>
      <w:r w:rsidRPr="00AE725A">
        <w:rPr>
          <w:rFonts w:ascii="Times New Roman" w:hAnsi="Times New Roman" w:cs="Times New Roman"/>
          <w:sz w:val="28"/>
          <w:szCs w:val="28"/>
        </w:rPr>
        <w:t xml:space="preserve">сохранение в Приволжском городском поселении и Приволжском муниципальном </w:t>
      </w:r>
      <w:r w:rsidRPr="00AE725A">
        <w:rPr>
          <w:rFonts w:ascii="Times New Roman" w:hAnsi="Times New Roman" w:cs="Times New Roman"/>
          <w:sz w:val="28"/>
          <w:szCs w:val="28"/>
        </w:rPr>
        <w:lastRenderedPageBreak/>
        <w:t>районе местного радиовещания как СМИ. Первый выход радиопередач на новой волне 88,1FM состоялся 1 ноября 2010 года.</w:t>
      </w:r>
    </w:p>
    <w:p w:rsidR="00AE725A" w:rsidRPr="00AE725A" w:rsidRDefault="00AE725A" w:rsidP="00B27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В настоящее время МУ «Редакция радио «Приволжская волна» является стабильно функционирующим учреждением</w:t>
      </w:r>
      <w:r w:rsidR="00D134FF">
        <w:rPr>
          <w:rFonts w:ascii="Times New Roman" w:hAnsi="Times New Roman" w:cs="Times New Roman"/>
          <w:sz w:val="28"/>
          <w:szCs w:val="28"/>
        </w:rPr>
        <w:t>,</w:t>
      </w:r>
      <w:r w:rsidR="008D3C7E">
        <w:rPr>
          <w:rFonts w:ascii="Times New Roman" w:hAnsi="Times New Roman" w:cs="Times New Roman"/>
          <w:sz w:val="28"/>
          <w:szCs w:val="28"/>
        </w:rPr>
        <w:t xml:space="preserve"> </w:t>
      </w:r>
      <w:r w:rsidR="00D134FF">
        <w:rPr>
          <w:rFonts w:ascii="Times New Roman" w:hAnsi="Times New Roman" w:cs="Times New Roman"/>
          <w:sz w:val="28"/>
          <w:szCs w:val="28"/>
        </w:rPr>
        <w:t>выходящим в эфир круглосуточно.</w:t>
      </w:r>
      <w:r w:rsidRPr="00AE725A">
        <w:rPr>
          <w:rFonts w:ascii="Times New Roman" w:hAnsi="Times New Roman" w:cs="Times New Roman"/>
          <w:sz w:val="28"/>
          <w:szCs w:val="28"/>
        </w:rPr>
        <w:t xml:space="preserve"> Как СМИ, оно выполняет главную цель своего создания – это информирование населения о наиболее значимых события социально</w:t>
      </w:r>
      <w:r w:rsidR="00AF3EA5">
        <w:rPr>
          <w:rFonts w:ascii="Times New Roman" w:hAnsi="Times New Roman" w:cs="Times New Roman"/>
          <w:sz w:val="28"/>
          <w:szCs w:val="28"/>
        </w:rPr>
        <w:t xml:space="preserve"> </w:t>
      </w:r>
      <w:r w:rsidRPr="00AE725A">
        <w:rPr>
          <w:rFonts w:ascii="Times New Roman" w:hAnsi="Times New Roman" w:cs="Times New Roman"/>
          <w:sz w:val="28"/>
          <w:szCs w:val="28"/>
        </w:rPr>
        <w:t xml:space="preserve">- экономического и культурного развития страны, области и местного муниципального образования. </w:t>
      </w:r>
    </w:p>
    <w:p w:rsidR="00AE725A" w:rsidRPr="00AE725A" w:rsidRDefault="003B018F" w:rsidP="0007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725A" w:rsidRPr="00AE725A">
        <w:rPr>
          <w:rFonts w:ascii="Times New Roman" w:hAnsi="Times New Roman" w:cs="Times New Roman"/>
          <w:sz w:val="28"/>
          <w:szCs w:val="28"/>
        </w:rPr>
        <w:t>бщая численность населения Приволжского муниципального района по состоянию на 01.01.20</w:t>
      </w:r>
      <w:r w:rsidR="00BE697C">
        <w:rPr>
          <w:rFonts w:ascii="Times New Roman" w:hAnsi="Times New Roman" w:cs="Times New Roman"/>
          <w:sz w:val="28"/>
          <w:szCs w:val="28"/>
        </w:rPr>
        <w:t>22 год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697C">
        <w:rPr>
          <w:rFonts w:ascii="Times New Roman" w:hAnsi="Times New Roman" w:cs="Times New Roman"/>
          <w:sz w:val="28"/>
          <w:szCs w:val="28"/>
        </w:rPr>
        <w:t>23 094</w:t>
      </w:r>
      <w:r w:rsidR="008D3C7E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человек. Приблизительно </w:t>
      </w:r>
      <w:r w:rsidR="00D134FF">
        <w:rPr>
          <w:rFonts w:ascii="Times New Roman" w:hAnsi="Times New Roman" w:cs="Times New Roman"/>
          <w:sz w:val="28"/>
          <w:szCs w:val="28"/>
        </w:rPr>
        <w:t>40</w:t>
      </w:r>
      <w:r w:rsidR="00F162E9">
        <w:rPr>
          <w:rFonts w:ascii="Times New Roman" w:hAnsi="Times New Roman" w:cs="Times New Roman"/>
          <w:sz w:val="28"/>
          <w:szCs w:val="28"/>
        </w:rPr>
        <w:t xml:space="preserve">% жителей района -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потенциальные слушатели местного радиовещания. Эфирное радиовещание 88,1 FM распространяется в радиусе 40 км </w:t>
      </w:r>
      <w:r w:rsidR="00F162E9">
        <w:rPr>
          <w:rFonts w:ascii="Times New Roman" w:hAnsi="Times New Roman" w:cs="Times New Roman"/>
          <w:sz w:val="28"/>
          <w:szCs w:val="28"/>
        </w:rPr>
        <w:t>от точки вещания в г. Приволжск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 </w:t>
      </w:r>
      <w:r w:rsidR="00B272B8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и </w:t>
      </w:r>
      <w:r w:rsidR="00B272B8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>охватывает</w:t>
      </w:r>
      <w:r w:rsidR="00B272B8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 большую часть </w:t>
      </w:r>
      <w:proofErr w:type="spellStart"/>
      <w:r w:rsidR="00AE725A" w:rsidRPr="00AE725A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AE725A" w:rsidRPr="00AE725A">
        <w:rPr>
          <w:rFonts w:ascii="Times New Roman" w:hAnsi="Times New Roman" w:cs="Times New Roman"/>
          <w:sz w:val="28"/>
          <w:szCs w:val="28"/>
        </w:rPr>
        <w:t xml:space="preserve"> района (в </w:t>
      </w:r>
      <w:proofErr w:type="spellStart"/>
      <w:r w:rsidR="00AE725A" w:rsidRPr="00AE72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E725A" w:rsidRPr="00AE725A">
        <w:rPr>
          <w:rFonts w:ascii="Times New Roman" w:hAnsi="Times New Roman" w:cs="Times New Roman"/>
          <w:sz w:val="28"/>
          <w:szCs w:val="28"/>
        </w:rPr>
        <w:t xml:space="preserve">. </w:t>
      </w:r>
      <w:r w:rsidR="00B272B8">
        <w:rPr>
          <w:rFonts w:ascii="Times New Roman" w:hAnsi="Times New Roman" w:cs="Times New Roman"/>
          <w:sz w:val="28"/>
          <w:szCs w:val="28"/>
        </w:rPr>
        <w:t xml:space="preserve">г.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Фурманов) и г. Волгореченск Костромской области. В соответствии с разрешительными документами на </w:t>
      </w:r>
      <w:r w:rsidR="00D57307">
        <w:rPr>
          <w:rFonts w:ascii="Times New Roman" w:hAnsi="Times New Roman"/>
          <w:sz w:val="28"/>
          <w:szCs w:val="28"/>
        </w:rPr>
        <w:t xml:space="preserve">радио «Приволжская волна» </w:t>
      </w:r>
      <w:r w:rsidR="00AE725A" w:rsidRPr="00AE725A">
        <w:rPr>
          <w:rFonts w:ascii="Times New Roman" w:hAnsi="Times New Roman" w:cs="Times New Roman"/>
          <w:sz w:val="28"/>
          <w:szCs w:val="28"/>
        </w:rPr>
        <w:t>выходят передачи разнообразной тематики, интересные для широкого круга слушателей раз</w:t>
      </w:r>
      <w:r w:rsidR="00F162E9">
        <w:rPr>
          <w:rFonts w:ascii="Times New Roman" w:hAnsi="Times New Roman" w:cs="Times New Roman"/>
          <w:sz w:val="28"/>
          <w:szCs w:val="28"/>
        </w:rPr>
        <w:t>ных возрастных категорий. А так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же размещаются блок новостей, музыкальные передачи по заявкам, объявления и реклама.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Сил</w:t>
      </w:r>
      <w:r w:rsidR="00A1400C">
        <w:rPr>
          <w:rFonts w:ascii="Times New Roman" w:hAnsi="Times New Roman" w:cs="Times New Roman"/>
          <w:sz w:val="28"/>
          <w:szCs w:val="28"/>
        </w:rPr>
        <w:t>ьными сторонами учреждения являю</w:t>
      </w:r>
      <w:r w:rsidRPr="00AE725A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A1400C" w:rsidRDefault="00A1400C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E725A" w:rsidRPr="00AE725A">
        <w:rPr>
          <w:rFonts w:ascii="Times New Roman" w:hAnsi="Times New Roman" w:cs="Times New Roman"/>
          <w:sz w:val="28"/>
          <w:szCs w:val="28"/>
        </w:rPr>
        <w:t>тсутствие конкурентов на радиовещ</w:t>
      </w:r>
      <w:r>
        <w:rPr>
          <w:rFonts w:ascii="Times New Roman" w:hAnsi="Times New Roman" w:cs="Times New Roman"/>
          <w:sz w:val="28"/>
          <w:szCs w:val="28"/>
        </w:rPr>
        <w:t>ательном рынке;</w:t>
      </w:r>
    </w:p>
    <w:p w:rsidR="00A1400C" w:rsidRDefault="00DB3705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00C">
        <w:rPr>
          <w:rFonts w:ascii="Times New Roman" w:hAnsi="Times New Roman" w:cs="Times New Roman"/>
          <w:sz w:val="28"/>
          <w:szCs w:val="28"/>
        </w:rPr>
        <w:t>многолетний опыт работы;</w:t>
      </w:r>
    </w:p>
    <w:p w:rsidR="00A1400C" w:rsidRDefault="00A1400C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популярность местной марки </w:t>
      </w:r>
      <w:r>
        <w:rPr>
          <w:rFonts w:ascii="Times New Roman" w:hAnsi="Times New Roman" w:cs="Times New Roman"/>
          <w:sz w:val="28"/>
          <w:szCs w:val="28"/>
        </w:rPr>
        <w:t>радиокомпании у радиослушателей;</w:t>
      </w:r>
    </w:p>
    <w:p w:rsidR="00DB3705" w:rsidRDefault="00A1400C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25A" w:rsidRPr="00AE725A">
        <w:rPr>
          <w:rFonts w:ascii="Times New Roman" w:hAnsi="Times New Roman" w:cs="Times New Roman"/>
          <w:sz w:val="28"/>
          <w:szCs w:val="28"/>
        </w:rPr>
        <w:t>спрос у рекламо</w:t>
      </w:r>
      <w:r w:rsidR="00DB3705">
        <w:rPr>
          <w:rFonts w:ascii="Times New Roman" w:hAnsi="Times New Roman" w:cs="Times New Roman"/>
          <w:sz w:val="28"/>
          <w:szCs w:val="28"/>
        </w:rPr>
        <w:t>дателей (местных и иногородних);</w:t>
      </w:r>
    </w:p>
    <w:p w:rsidR="00AE725A" w:rsidRPr="00AE725A" w:rsidRDefault="00DB3705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персонала. </w:t>
      </w:r>
    </w:p>
    <w:p w:rsidR="00AE725A" w:rsidRPr="00A93324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5A" w:rsidRPr="00A93324" w:rsidRDefault="005C34BF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3.Мероприятия П</w:t>
      </w:r>
      <w:r w:rsidR="00AE725A" w:rsidRPr="00A93324">
        <w:rPr>
          <w:rFonts w:ascii="Times New Roman" w:hAnsi="Times New Roman" w:cs="Times New Roman"/>
          <w:sz w:val="28"/>
          <w:szCs w:val="28"/>
        </w:rPr>
        <w:t>одпрограммы</w:t>
      </w:r>
    </w:p>
    <w:p w:rsidR="00AE725A" w:rsidRPr="00A93324" w:rsidRDefault="00AE725A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407"/>
        <w:gridCol w:w="3402"/>
        <w:gridCol w:w="1560"/>
      </w:tblGrid>
      <w:tr w:rsidR="00AE725A" w:rsidRPr="00AE725A" w:rsidTr="00B2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AE725A" w:rsidRPr="00AE725A" w:rsidTr="00B2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Выпуск программ информационного направления вещания (новости)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Муниципальное учреждение «Ред</w:t>
            </w:r>
            <w:r w:rsidR="00251508">
              <w:rPr>
                <w:rFonts w:ascii="Times New Roman" w:hAnsi="Times New Roman"/>
                <w:sz w:val="24"/>
                <w:szCs w:val="24"/>
              </w:rPr>
              <w:t>акция радио «Приволжская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BE697C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AE725A" w:rsidRPr="00AE725A" w:rsidTr="00B2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Выпуск программ общественно- политического, социально- экономического, культурно- спортивного направления вещания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Муниципальное учреждение «Ред</w:t>
            </w:r>
            <w:r w:rsidR="00251508">
              <w:rPr>
                <w:rFonts w:ascii="Times New Roman" w:hAnsi="Times New Roman"/>
                <w:sz w:val="24"/>
                <w:szCs w:val="24"/>
              </w:rPr>
              <w:t>акция радио «Приволжская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BE697C" w:rsidP="00BE6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691B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E725A" w:rsidRPr="00AE725A" w:rsidTr="00B2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Выпуск программ тематического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Муниципальное учреждение «Ред</w:t>
            </w:r>
            <w:r w:rsidR="00251508">
              <w:rPr>
                <w:rFonts w:ascii="Times New Roman" w:hAnsi="Times New Roman"/>
                <w:sz w:val="24"/>
                <w:szCs w:val="24"/>
              </w:rPr>
              <w:t>акция радио «Приволжская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BE697C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AE725A" w:rsidRPr="00AE725A" w:rsidTr="00B272B8">
        <w:trPr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A" w:rsidRPr="00AE725A" w:rsidRDefault="00AE725A" w:rsidP="00BA50D3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Муниципальное учреждение «Ред</w:t>
            </w:r>
            <w:r w:rsidR="00251508">
              <w:rPr>
                <w:rFonts w:ascii="Times New Roman" w:hAnsi="Times New Roman"/>
                <w:sz w:val="24"/>
                <w:szCs w:val="24"/>
              </w:rPr>
              <w:t>акция радио «Приволжская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BE697C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AE725A" w:rsidRPr="00AE725A" w:rsidTr="00B272B8">
        <w:trPr>
          <w:trHeight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B37308" w:rsidRDefault="00B37308" w:rsidP="00BA50D3">
            <w:pPr>
              <w:rPr>
                <w:rFonts w:ascii="Times New Roman" w:hAnsi="Times New Roman"/>
                <w:sz w:val="24"/>
                <w:szCs w:val="24"/>
              </w:rPr>
            </w:pPr>
            <w:r w:rsidRPr="00B37308">
              <w:rPr>
                <w:rFonts w:ascii="Times New Roman" w:hAnsi="Times New Roman"/>
                <w:sz w:val="24"/>
                <w:szCs w:val="24"/>
              </w:rPr>
              <w:t>Поздравления, концерты от учредителя  с  праздничными датами, юбилеями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Муниципальное учреждение «Ред</w:t>
            </w:r>
            <w:r w:rsidR="00251508">
              <w:rPr>
                <w:rFonts w:ascii="Times New Roman" w:hAnsi="Times New Roman"/>
                <w:sz w:val="24"/>
                <w:szCs w:val="24"/>
              </w:rPr>
              <w:t>акция радио «Приволжская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BE697C" w:rsidP="00BA5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</w:tbl>
    <w:p w:rsidR="00AE725A" w:rsidRPr="00AE725A" w:rsidRDefault="00AE725A" w:rsidP="00BA5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25A" w:rsidRPr="00AE725A" w:rsidRDefault="00AE725A" w:rsidP="00BA50D3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firstLine="862"/>
        <w:jc w:val="center"/>
        <w:outlineLvl w:val="3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AE725A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  <w:t>Ресурсное обеспечение</w:t>
      </w:r>
    </w:p>
    <w:p w:rsidR="00AE725A" w:rsidRPr="00AE725A" w:rsidRDefault="00AE725A" w:rsidP="00BA50D3">
      <w:pPr>
        <w:spacing w:after="0" w:line="240" w:lineRule="auto"/>
        <w:rPr>
          <w:lang w:eastAsia="zh-CN"/>
        </w:rPr>
      </w:pPr>
    </w:p>
    <w:tbl>
      <w:tblPr>
        <w:tblStyle w:val="11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417"/>
        <w:gridCol w:w="1560"/>
      </w:tblGrid>
      <w:tr w:rsidR="00E4376D" w:rsidRPr="00E4376D" w:rsidTr="005A0045"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_Hlk3892748"/>
            <w:r w:rsidRPr="00E437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E4376D">
              <w:rPr>
                <w:rFonts w:ascii="Times New Roman" w:hAnsi="Times New Roman"/>
                <w:sz w:val="24"/>
                <w:szCs w:val="24"/>
              </w:rPr>
              <w:t>финанси-рование</w:t>
            </w:r>
            <w:proofErr w:type="spellEnd"/>
            <w:proofErr w:type="gramEnd"/>
            <w:r w:rsidRPr="00E4376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E4376D">
              <w:rPr>
                <w:rFonts w:ascii="Times New Roman" w:hAnsi="Times New Roman"/>
                <w:sz w:val="24"/>
                <w:szCs w:val="24"/>
              </w:rPr>
              <w:t>финанси-рование</w:t>
            </w:r>
            <w:proofErr w:type="spellEnd"/>
            <w:proofErr w:type="gramEnd"/>
            <w:r w:rsidRPr="00E4376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60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E4376D">
              <w:rPr>
                <w:rFonts w:ascii="Times New Roman" w:hAnsi="Times New Roman"/>
                <w:sz w:val="24"/>
                <w:szCs w:val="24"/>
              </w:rPr>
              <w:t>финанси-рование</w:t>
            </w:r>
            <w:proofErr w:type="spellEnd"/>
            <w:proofErr w:type="gramEnd"/>
            <w:r w:rsidRPr="00E4376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E4376D" w:rsidRPr="00E4376D" w:rsidTr="005A0045"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376D" w:rsidRPr="00E4376D" w:rsidRDefault="00BE697C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E4376D" w:rsidRPr="00E4376D" w:rsidRDefault="00BE697C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4376D" w:rsidRPr="00E4376D" w:rsidRDefault="00BE697C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E4376D" w:rsidRPr="00E4376D" w:rsidTr="005A0045"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4376D" w:rsidRPr="00E4376D" w:rsidRDefault="00E4376D" w:rsidP="00E4376D">
            <w:pPr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Выпуск программ информационного направления вещания (новости)</w:t>
            </w:r>
          </w:p>
        </w:tc>
        <w:tc>
          <w:tcPr>
            <w:tcW w:w="155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417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150 000 ,00</w:t>
            </w:r>
          </w:p>
        </w:tc>
        <w:tc>
          <w:tcPr>
            <w:tcW w:w="1560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150 000 ,00</w:t>
            </w:r>
          </w:p>
        </w:tc>
      </w:tr>
      <w:tr w:rsidR="00E4376D" w:rsidRPr="00E4376D" w:rsidTr="005A0045"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4376D" w:rsidRPr="00E4376D" w:rsidRDefault="00E4376D" w:rsidP="00E4376D">
            <w:pPr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Выпуск программ общественно- политического, социально- экономического, культурно- спортивного направления вещания</w:t>
            </w:r>
          </w:p>
        </w:tc>
        <w:tc>
          <w:tcPr>
            <w:tcW w:w="155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150 000 ,00</w:t>
            </w:r>
          </w:p>
        </w:tc>
        <w:tc>
          <w:tcPr>
            <w:tcW w:w="1417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150 000 ,00</w:t>
            </w:r>
          </w:p>
        </w:tc>
        <w:tc>
          <w:tcPr>
            <w:tcW w:w="1560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150 000,00</w:t>
            </w:r>
          </w:p>
        </w:tc>
      </w:tr>
      <w:tr w:rsidR="00E4376D" w:rsidRPr="00E4376D" w:rsidTr="005A0045"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4376D" w:rsidRPr="00E4376D" w:rsidRDefault="00E4376D" w:rsidP="00E4376D">
            <w:pPr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Выпуск программ тематического направления</w:t>
            </w:r>
          </w:p>
        </w:tc>
        <w:tc>
          <w:tcPr>
            <w:tcW w:w="155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417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560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150 000,00</w:t>
            </w:r>
          </w:p>
        </w:tc>
      </w:tr>
      <w:tr w:rsidR="00E4376D" w:rsidRPr="00E4376D" w:rsidTr="005A0045">
        <w:trPr>
          <w:trHeight w:val="859"/>
        </w:trPr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4376D" w:rsidRPr="00E4376D" w:rsidRDefault="00E4376D" w:rsidP="00E4376D">
            <w:pPr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559" w:type="dxa"/>
          </w:tcPr>
          <w:p w:rsidR="00E4376D" w:rsidRPr="00E4376D" w:rsidRDefault="00D41B28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1 170 277,10</w:t>
            </w:r>
          </w:p>
        </w:tc>
        <w:tc>
          <w:tcPr>
            <w:tcW w:w="1417" w:type="dxa"/>
          </w:tcPr>
          <w:p w:rsidR="00E4376D" w:rsidRPr="00E4376D" w:rsidRDefault="00D41B28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1 170 277,10</w:t>
            </w:r>
          </w:p>
        </w:tc>
        <w:tc>
          <w:tcPr>
            <w:tcW w:w="1560" w:type="dxa"/>
          </w:tcPr>
          <w:p w:rsidR="00E4376D" w:rsidRPr="00E4376D" w:rsidRDefault="00D41B28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1 170 277,10</w:t>
            </w:r>
          </w:p>
        </w:tc>
      </w:tr>
      <w:tr w:rsidR="00E4376D" w:rsidRPr="00E4376D" w:rsidTr="005A0045">
        <w:trPr>
          <w:trHeight w:val="426"/>
        </w:trPr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4376D" w:rsidRPr="00E4376D" w:rsidRDefault="00E4376D" w:rsidP="00E4376D">
            <w:pPr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Выпуск программ по профилактике правонарушений</w:t>
            </w:r>
          </w:p>
        </w:tc>
        <w:tc>
          <w:tcPr>
            <w:tcW w:w="155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50 000,00</w:t>
            </w:r>
          </w:p>
        </w:tc>
        <w:tc>
          <w:tcPr>
            <w:tcW w:w="1417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50 000,00</w:t>
            </w:r>
          </w:p>
        </w:tc>
        <w:tc>
          <w:tcPr>
            <w:tcW w:w="1560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50 000,00</w:t>
            </w:r>
          </w:p>
        </w:tc>
      </w:tr>
      <w:tr w:rsidR="00E4376D" w:rsidRPr="00E4376D" w:rsidTr="005A0045"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376D" w:rsidRPr="00E4376D" w:rsidRDefault="00E4376D" w:rsidP="00E4376D">
            <w:pPr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Всего Оказание информационных услуг в области радиовещания по годам</w:t>
            </w:r>
          </w:p>
        </w:tc>
        <w:tc>
          <w:tcPr>
            <w:tcW w:w="1559" w:type="dxa"/>
          </w:tcPr>
          <w:p w:rsidR="00E4376D" w:rsidRPr="00E4376D" w:rsidRDefault="00D41B28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1 670 277,10</w:t>
            </w:r>
          </w:p>
        </w:tc>
        <w:tc>
          <w:tcPr>
            <w:tcW w:w="1417" w:type="dxa"/>
          </w:tcPr>
          <w:p w:rsidR="00E4376D" w:rsidRPr="00E4376D" w:rsidRDefault="00D41B28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1 670 277,10</w:t>
            </w:r>
          </w:p>
        </w:tc>
        <w:tc>
          <w:tcPr>
            <w:tcW w:w="1560" w:type="dxa"/>
          </w:tcPr>
          <w:p w:rsidR="00E4376D" w:rsidRPr="00E4376D" w:rsidRDefault="00D41B28" w:rsidP="00E437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1 670 277,10</w:t>
            </w:r>
          </w:p>
        </w:tc>
      </w:tr>
      <w:tr w:rsidR="00E4376D" w:rsidRPr="00E4376D" w:rsidTr="005A0045">
        <w:tc>
          <w:tcPr>
            <w:tcW w:w="709" w:type="dxa"/>
          </w:tcPr>
          <w:p w:rsidR="00E4376D" w:rsidRPr="00E4376D" w:rsidRDefault="00E4376D" w:rsidP="00E43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376D" w:rsidRPr="00E4376D" w:rsidRDefault="003C6B83" w:rsidP="005A0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на 202</w:t>
            </w:r>
            <w:r w:rsidR="005A00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A0045">
              <w:rPr>
                <w:rFonts w:ascii="Times New Roman" w:hAnsi="Times New Roman"/>
                <w:sz w:val="24"/>
                <w:szCs w:val="24"/>
              </w:rPr>
              <w:t>5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  <w:gridSpan w:val="3"/>
          </w:tcPr>
          <w:p w:rsidR="00E4376D" w:rsidRPr="00E4376D" w:rsidRDefault="00E4376D" w:rsidP="00D41B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D41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5 010 831,30</w:t>
            </w:r>
          </w:p>
        </w:tc>
      </w:tr>
      <w:bookmarkEnd w:id="18"/>
    </w:tbl>
    <w:p w:rsidR="009C2F77" w:rsidRDefault="009C2F77" w:rsidP="009C2F77">
      <w:pPr>
        <w:pStyle w:val="ab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25A" w:rsidRPr="005C34BF" w:rsidRDefault="00AE725A" w:rsidP="005C34BF">
      <w:pPr>
        <w:pStyle w:val="ab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4BF">
        <w:rPr>
          <w:rFonts w:ascii="Times New Roman" w:hAnsi="Times New Roman"/>
          <w:sz w:val="28"/>
          <w:szCs w:val="28"/>
        </w:rPr>
        <w:t>Цели</w:t>
      </w:r>
      <w:r w:rsidR="007A17C4">
        <w:rPr>
          <w:rFonts w:ascii="Times New Roman" w:hAnsi="Times New Roman"/>
          <w:sz w:val="28"/>
          <w:szCs w:val="28"/>
        </w:rPr>
        <w:t xml:space="preserve">, задачи </w:t>
      </w:r>
      <w:r w:rsidRPr="005C34BF">
        <w:rPr>
          <w:rFonts w:ascii="Times New Roman" w:hAnsi="Times New Roman"/>
          <w:sz w:val="28"/>
          <w:szCs w:val="28"/>
        </w:rPr>
        <w:t>и о</w:t>
      </w:r>
      <w:r w:rsidR="005C34BF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5C34BF">
        <w:rPr>
          <w:rFonts w:ascii="Times New Roman" w:hAnsi="Times New Roman"/>
          <w:sz w:val="28"/>
          <w:szCs w:val="28"/>
        </w:rPr>
        <w:t>одпрограммы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7C4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Подпрограмма «Развитие информационной стратегии в</w:t>
      </w:r>
      <w:r w:rsidR="00251508">
        <w:rPr>
          <w:rFonts w:ascii="Times New Roman" w:hAnsi="Times New Roman" w:cs="Times New Roman"/>
          <w:sz w:val="28"/>
          <w:szCs w:val="28"/>
        </w:rPr>
        <w:t xml:space="preserve"> Приволжском городском поселении</w:t>
      </w:r>
      <w:r w:rsidR="00BE697C">
        <w:rPr>
          <w:rFonts w:ascii="Times New Roman" w:hAnsi="Times New Roman" w:cs="Times New Roman"/>
          <w:sz w:val="28"/>
          <w:szCs w:val="28"/>
        </w:rPr>
        <w:t xml:space="preserve"> на 2023</w:t>
      </w:r>
      <w:r w:rsidR="009C2F77">
        <w:rPr>
          <w:rFonts w:ascii="Times New Roman" w:hAnsi="Times New Roman" w:cs="Times New Roman"/>
          <w:sz w:val="28"/>
          <w:szCs w:val="28"/>
        </w:rPr>
        <w:t xml:space="preserve"> </w:t>
      </w:r>
      <w:r w:rsidR="00FA6FBA">
        <w:rPr>
          <w:rFonts w:ascii="Times New Roman" w:hAnsi="Times New Roman" w:cs="Times New Roman"/>
          <w:sz w:val="28"/>
          <w:szCs w:val="28"/>
        </w:rPr>
        <w:t>-</w:t>
      </w:r>
      <w:r w:rsidR="00BE697C">
        <w:rPr>
          <w:rFonts w:ascii="Times New Roman" w:hAnsi="Times New Roman" w:cs="Times New Roman"/>
          <w:sz w:val="28"/>
          <w:szCs w:val="28"/>
        </w:rPr>
        <w:t xml:space="preserve"> 2025</w:t>
      </w:r>
      <w:r w:rsidRPr="00AE725A">
        <w:rPr>
          <w:rFonts w:ascii="Times New Roman" w:hAnsi="Times New Roman" w:cs="Times New Roman"/>
          <w:sz w:val="28"/>
          <w:szCs w:val="28"/>
        </w:rPr>
        <w:t>» является инструментом реализации государственной политики в области пере</w:t>
      </w:r>
      <w:r w:rsidR="007A17C4">
        <w:rPr>
          <w:rFonts w:ascii="Times New Roman" w:hAnsi="Times New Roman" w:cs="Times New Roman"/>
          <w:sz w:val="28"/>
          <w:szCs w:val="28"/>
        </w:rPr>
        <w:t>довых информационных технологий. Цель Подпрограммы:</w:t>
      </w:r>
    </w:p>
    <w:p w:rsidR="00AE725A" w:rsidRPr="00AE725A" w:rsidRDefault="007A17C4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Целесообразное </w:t>
      </w:r>
      <w:r w:rsidR="00AE725A" w:rsidRPr="00E14E63">
        <w:rPr>
          <w:rFonts w:ascii="Times New Roman" w:hAnsi="Times New Roman" w:cs="Times New Roman"/>
          <w:sz w:val="28"/>
          <w:szCs w:val="28"/>
        </w:rPr>
        <w:t>информационное отражение действительности на высококачественном техническом уровне, обеспечение граждан Российской Федерации объективной информацией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25A" w:rsidRPr="00AE725A" w:rsidRDefault="004A34E2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 </w:t>
      </w:r>
      <w:r w:rsidR="005C34BF">
        <w:rPr>
          <w:rFonts w:ascii="Times New Roman" w:hAnsi="Times New Roman" w:cs="Times New Roman"/>
          <w:sz w:val="28"/>
          <w:szCs w:val="28"/>
        </w:rPr>
        <w:t>П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одпрограммы: </w:t>
      </w:r>
    </w:p>
    <w:p w:rsidR="00AE725A" w:rsidRPr="00AE725A" w:rsidRDefault="007A17C4" w:rsidP="00B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E725A" w:rsidRPr="007A17C4">
        <w:rPr>
          <w:rFonts w:ascii="Times New Roman" w:hAnsi="Times New Roman"/>
          <w:sz w:val="28"/>
          <w:szCs w:val="28"/>
        </w:rPr>
        <w:t xml:space="preserve">оиск, получение и распространение информации, производство и распространение радиопрограмм, подготовка и выпуск собственных информационных, публицистических, художественных, музыкальных и </w:t>
      </w:r>
      <w:proofErr w:type="spellStart"/>
      <w:r w:rsidR="00AE725A" w:rsidRPr="00AE725A">
        <w:rPr>
          <w:rFonts w:ascii="Times New Roman" w:hAnsi="Times New Roman" w:cs="Times New Roman"/>
          <w:sz w:val="28"/>
          <w:szCs w:val="28"/>
        </w:rPr>
        <w:t>рекламно</w:t>
      </w:r>
      <w:proofErr w:type="spellEnd"/>
      <w:r w:rsidR="005C34BF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>-</w:t>
      </w:r>
      <w:r w:rsidR="005C34BF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>информационных радиопрограмм, освещение государственной, о</w:t>
      </w:r>
      <w:r>
        <w:rPr>
          <w:rFonts w:ascii="Times New Roman" w:hAnsi="Times New Roman" w:cs="Times New Roman"/>
          <w:sz w:val="28"/>
          <w:szCs w:val="28"/>
        </w:rPr>
        <w:t>бщественной и социальной жизни;</w:t>
      </w:r>
    </w:p>
    <w:p w:rsidR="00AE725A" w:rsidRPr="00AE725A" w:rsidRDefault="007A17C4" w:rsidP="0024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 радиослушателям оперативной и всесторонней информации о действиях, правовых актах и иных решениях органов </w:t>
      </w:r>
      <w:r w:rsidR="00AE725A" w:rsidRPr="00AE725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о социально</w:t>
      </w:r>
      <w:r w:rsidR="004A34E2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>-</w:t>
      </w:r>
      <w:r w:rsidR="004A34E2">
        <w:rPr>
          <w:rFonts w:ascii="Times New Roman" w:hAnsi="Times New Roman" w:cs="Times New Roman"/>
          <w:sz w:val="28"/>
          <w:szCs w:val="28"/>
        </w:rPr>
        <w:t xml:space="preserve"> </w:t>
      </w:r>
      <w:r w:rsidR="00AE725A" w:rsidRPr="00AE725A">
        <w:rPr>
          <w:rFonts w:ascii="Times New Roman" w:hAnsi="Times New Roman" w:cs="Times New Roman"/>
          <w:sz w:val="28"/>
          <w:szCs w:val="28"/>
        </w:rPr>
        <w:t xml:space="preserve">экономическом и культурном развитии Приволжского городского поселения, о развитии его общественной инфраструктуры и иной официальной информации; а также о значимых событиях области, страны, освещение актуальных проблем муниципальных образований.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Стратегические цели: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увеличение общего объема радиовещания и величины получаемой прибыли;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- рост занимаемой радиокомпании доли радиорынка;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оперативность информирования населения о чрезвычайных ситуациях; </w:t>
      </w:r>
    </w:p>
    <w:p w:rsidR="00251508" w:rsidRPr="002D0D11" w:rsidRDefault="009C2F77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11">
        <w:rPr>
          <w:rFonts w:ascii="Times New Roman" w:hAnsi="Times New Roman" w:cs="Times New Roman"/>
          <w:sz w:val="28"/>
          <w:szCs w:val="28"/>
        </w:rPr>
        <w:t xml:space="preserve">- </w:t>
      </w:r>
      <w:r w:rsidR="00AE725A" w:rsidRPr="002D0D11">
        <w:rPr>
          <w:rFonts w:ascii="Times New Roman" w:hAnsi="Times New Roman" w:cs="Times New Roman"/>
          <w:sz w:val="28"/>
          <w:szCs w:val="28"/>
        </w:rPr>
        <w:t>информация населения о деятельности работы администрации  Приволжского муниципального района, Совет</w:t>
      </w:r>
      <w:r w:rsidR="008E1EEC" w:rsidRPr="002D0D11">
        <w:rPr>
          <w:rFonts w:ascii="Times New Roman" w:hAnsi="Times New Roman" w:cs="Times New Roman"/>
          <w:sz w:val="28"/>
          <w:szCs w:val="28"/>
        </w:rPr>
        <w:t xml:space="preserve">ов </w:t>
      </w:r>
      <w:r w:rsidR="00AE725A" w:rsidRPr="002D0D11">
        <w:rPr>
          <w:rFonts w:ascii="Times New Roman" w:hAnsi="Times New Roman" w:cs="Times New Roman"/>
          <w:sz w:val="28"/>
          <w:szCs w:val="28"/>
        </w:rPr>
        <w:t>депутатов</w:t>
      </w:r>
      <w:r w:rsidR="008E1EEC" w:rsidRPr="002D0D11">
        <w:rPr>
          <w:rFonts w:ascii="Times New Roman" w:hAnsi="Times New Roman" w:cs="Times New Roman"/>
          <w:sz w:val="28"/>
          <w:szCs w:val="28"/>
        </w:rPr>
        <w:t xml:space="preserve"> Приволжского городского поселения и Приволжского муниципального района</w:t>
      </w:r>
      <w:r w:rsidR="00AE725A" w:rsidRPr="002D0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11">
        <w:rPr>
          <w:rFonts w:ascii="Times New Roman" w:hAnsi="Times New Roman" w:cs="Times New Roman"/>
          <w:sz w:val="28"/>
          <w:szCs w:val="28"/>
        </w:rPr>
        <w:t>Промежуточные цели:</w:t>
      </w:r>
      <w:r w:rsidRPr="00AE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508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повышение качества вещания и выпускаемых программ;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снижение срока создания радиопрограмм и затрат по их производству;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рациональное использование ресурсов;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расширение рекламной деятельности;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- рост производства новых программ;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расширение функциональных возможностей радиовещания;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- увеличение количества слушателей; </w:t>
      </w:r>
    </w:p>
    <w:p w:rsid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- повышение эффективности работы.</w:t>
      </w:r>
    </w:p>
    <w:p w:rsidR="00AE725A" w:rsidRPr="00AE725A" w:rsidRDefault="00AE725A" w:rsidP="00BA5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5A" w:rsidRPr="00AE725A" w:rsidRDefault="00AE725A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Целевые индикаторы подпрограммы</w:t>
      </w:r>
    </w:p>
    <w:p w:rsidR="00AE725A" w:rsidRPr="00AE725A" w:rsidRDefault="00AE725A" w:rsidP="00BA5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pPr w:leftFromText="180" w:rightFromText="180" w:vertAnchor="text" w:tblpX="108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709"/>
        <w:gridCol w:w="708"/>
        <w:gridCol w:w="709"/>
        <w:gridCol w:w="709"/>
        <w:gridCol w:w="709"/>
      </w:tblGrid>
      <w:tr w:rsidR="00AE725A" w:rsidRPr="00AE725A" w:rsidTr="002B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D85E83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A" w:rsidRPr="00AE725A" w:rsidRDefault="00AE725A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A" w:rsidRPr="00AE725A" w:rsidRDefault="00AE725A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25A" w:rsidRPr="00AE725A" w:rsidRDefault="00AE725A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D85E83" w:rsidRPr="00AE725A" w:rsidTr="002B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3" w:rsidRPr="00AE725A" w:rsidRDefault="00D85E83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3" w:rsidRPr="00AE725A" w:rsidRDefault="00D85E83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3" w:rsidRPr="00AE725A" w:rsidRDefault="00D85E83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3" w:rsidRPr="00AE725A" w:rsidRDefault="00BE697C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3" w:rsidRPr="00AE725A" w:rsidRDefault="00BE697C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3" w:rsidRPr="00AE725A" w:rsidRDefault="00D85E83" w:rsidP="00937342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2</w:t>
            </w:r>
            <w:r w:rsidR="00BE697C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3" w:rsidRPr="00AE725A" w:rsidRDefault="00D85E83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20</w:t>
            </w:r>
            <w:r w:rsidR="00BE6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3" w:rsidRPr="00AE725A" w:rsidRDefault="00BE697C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A7E46" w:rsidRPr="00AE725A" w:rsidTr="002B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46" w:rsidRPr="00AE725A" w:rsidRDefault="008A7E46" w:rsidP="00D85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46" w:rsidRPr="00AE725A" w:rsidRDefault="008A7E46" w:rsidP="00D85E83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развития, совершенствования местного радиовещания в Приволжском городском поселении и Приволжском муниципальном районе</w:t>
            </w:r>
          </w:p>
        </w:tc>
      </w:tr>
      <w:tr w:rsidR="000D7FE6" w:rsidRPr="00AE725A" w:rsidTr="002B3DE5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proofErr w:type="spellStart"/>
            <w:r w:rsidRPr="00AE725A">
              <w:rPr>
                <w:rFonts w:ascii="Times New Roman" w:hAnsi="Times New Roman"/>
                <w:sz w:val="24"/>
                <w:szCs w:val="24"/>
              </w:rPr>
              <w:t>аудиослушателей</w:t>
            </w:r>
            <w:proofErr w:type="spellEnd"/>
            <w:r w:rsidRPr="00AE725A">
              <w:rPr>
                <w:rFonts w:ascii="Times New Roman" w:hAnsi="Times New Roman"/>
                <w:sz w:val="24"/>
                <w:szCs w:val="24"/>
              </w:rPr>
              <w:t xml:space="preserve">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FE6" w:rsidRPr="00DF2A8C" w:rsidRDefault="009C2F77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FE6" w:rsidRPr="0025314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4C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D7FE6" w:rsidRPr="0025314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FE6" w:rsidRPr="00DF2A8C" w:rsidRDefault="000D7FE6" w:rsidP="002B3DE5">
            <w:pPr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D7FE6" w:rsidRPr="00AE725A" w:rsidTr="002B3DE5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Расширение рекламной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25314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14C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D7FE6" w:rsidRPr="0025314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D7FE6" w:rsidRPr="00AE725A" w:rsidTr="002B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Повышение эффективности работы и величины получаемой прибыли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DF2A8C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D7FE6" w:rsidRPr="00AE725A" w:rsidTr="002B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877C91" w:rsidP="000D7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 w:rsidR="000D7FE6" w:rsidRPr="00AE725A">
              <w:rPr>
                <w:rFonts w:ascii="Times New Roman" w:hAnsi="Times New Roman"/>
                <w:sz w:val="24"/>
                <w:szCs w:val="24"/>
              </w:rPr>
              <w:t xml:space="preserve">  новых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E6" w:rsidRPr="00AE725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25A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B080A" w:rsidRDefault="000D7FE6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0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B080A" w:rsidRDefault="00877C91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0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B080A" w:rsidRDefault="00877C91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0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B080A" w:rsidRDefault="00877C91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0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6" w:rsidRPr="00FB080A" w:rsidRDefault="00877C91" w:rsidP="000D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80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Внешняя оценка эффективности реализации </w:t>
      </w:r>
      <w:r w:rsidR="00E64746">
        <w:rPr>
          <w:rFonts w:ascii="Times New Roman" w:hAnsi="Times New Roman" w:cs="Times New Roman"/>
          <w:sz w:val="28"/>
          <w:szCs w:val="28"/>
        </w:rPr>
        <w:t>П</w:t>
      </w:r>
      <w:r w:rsidRPr="00AE725A">
        <w:rPr>
          <w:rFonts w:ascii="Times New Roman" w:hAnsi="Times New Roman" w:cs="Times New Roman"/>
          <w:sz w:val="28"/>
          <w:szCs w:val="28"/>
        </w:rPr>
        <w:t xml:space="preserve">одпрограммы осуществляется: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lastRenderedPageBreak/>
        <w:t>- совещательными органами при главе администрации Приволжского муниципального района</w:t>
      </w:r>
      <w:r w:rsidR="009C2F77">
        <w:rPr>
          <w:rFonts w:ascii="Times New Roman" w:hAnsi="Times New Roman" w:cs="Times New Roman"/>
          <w:sz w:val="28"/>
          <w:szCs w:val="28"/>
        </w:rPr>
        <w:t>;</w:t>
      </w:r>
      <w:r w:rsidRPr="00AE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5A" w:rsidRPr="00AE725A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>- на основании выполнения плана финансово</w:t>
      </w:r>
      <w:r w:rsidR="009C2F77">
        <w:rPr>
          <w:rFonts w:ascii="Times New Roman" w:hAnsi="Times New Roman" w:cs="Times New Roman"/>
          <w:sz w:val="28"/>
          <w:szCs w:val="28"/>
        </w:rPr>
        <w:t xml:space="preserve"> </w:t>
      </w:r>
      <w:r w:rsidRPr="00AE725A">
        <w:rPr>
          <w:rFonts w:ascii="Times New Roman" w:hAnsi="Times New Roman" w:cs="Times New Roman"/>
          <w:sz w:val="28"/>
          <w:szCs w:val="28"/>
        </w:rPr>
        <w:t>-</w:t>
      </w:r>
      <w:r w:rsidR="009C2F77">
        <w:rPr>
          <w:rFonts w:ascii="Times New Roman" w:hAnsi="Times New Roman" w:cs="Times New Roman"/>
          <w:sz w:val="28"/>
          <w:szCs w:val="28"/>
        </w:rPr>
        <w:t xml:space="preserve"> </w:t>
      </w:r>
      <w:r w:rsidRPr="00AE725A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МУ «Редакция Радио «Приволжская волна». </w:t>
      </w:r>
    </w:p>
    <w:p w:rsidR="009502F5" w:rsidRDefault="00AE725A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5A">
        <w:rPr>
          <w:rFonts w:ascii="Times New Roman" w:hAnsi="Times New Roman" w:cs="Times New Roman"/>
          <w:sz w:val="28"/>
          <w:szCs w:val="28"/>
        </w:rPr>
        <w:t xml:space="preserve">Специфической особенностью СМИ «Радио – </w:t>
      </w:r>
      <w:r w:rsidR="00641D7A">
        <w:rPr>
          <w:rFonts w:ascii="Times New Roman" w:hAnsi="Times New Roman" w:cs="Times New Roman"/>
          <w:sz w:val="28"/>
          <w:szCs w:val="28"/>
        </w:rPr>
        <w:t>Приволжская волна» прежде всего</w:t>
      </w:r>
      <w:r w:rsidRPr="00AE725A">
        <w:rPr>
          <w:rFonts w:ascii="Times New Roman" w:hAnsi="Times New Roman" w:cs="Times New Roman"/>
          <w:sz w:val="28"/>
          <w:szCs w:val="28"/>
        </w:rPr>
        <w:t xml:space="preserve"> является ее социально – общественная значимость в обществе, а не самоокупаемость и извлечении прибыли из функционирования учреждения, что прописано в разрешительных докумен</w:t>
      </w:r>
      <w:r w:rsidR="009D43A8">
        <w:rPr>
          <w:rFonts w:ascii="Times New Roman" w:hAnsi="Times New Roman" w:cs="Times New Roman"/>
          <w:sz w:val="28"/>
          <w:szCs w:val="28"/>
        </w:rPr>
        <w:t>т</w:t>
      </w:r>
      <w:r w:rsidRPr="00AE725A">
        <w:rPr>
          <w:rFonts w:ascii="Times New Roman" w:hAnsi="Times New Roman" w:cs="Times New Roman"/>
          <w:sz w:val="28"/>
          <w:szCs w:val="28"/>
        </w:rPr>
        <w:t xml:space="preserve">ах и в Уставе. </w:t>
      </w:r>
    </w:p>
    <w:p w:rsidR="00E4376D" w:rsidRDefault="00E4376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6D" w:rsidRDefault="00E4376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6D" w:rsidRDefault="00E4376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6D" w:rsidRDefault="00E4376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6D" w:rsidRDefault="00E4376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6D" w:rsidRDefault="00E4376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AA2" w:rsidRDefault="00934AA2" w:rsidP="00293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4C" w:rsidRDefault="008A4AFF" w:rsidP="00293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D104C" w:rsidRDefault="00BD104C" w:rsidP="00293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E75" w:rsidRDefault="00BD104C" w:rsidP="00013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A79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5E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79ED">
        <w:rPr>
          <w:rFonts w:ascii="Times New Roman" w:hAnsi="Times New Roman" w:cs="Times New Roman"/>
          <w:sz w:val="28"/>
          <w:szCs w:val="28"/>
        </w:rPr>
        <w:t xml:space="preserve"> </w:t>
      </w:r>
      <w:r w:rsidR="008A4AFF">
        <w:rPr>
          <w:rFonts w:ascii="Times New Roman" w:hAnsi="Times New Roman" w:cs="Times New Roman"/>
          <w:sz w:val="28"/>
          <w:szCs w:val="28"/>
        </w:rPr>
        <w:t xml:space="preserve"> </w:t>
      </w:r>
      <w:r w:rsidR="00E4376D" w:rsidRPr="009502F5">
        <w:rPr>
          <w:rFonts w:ascii="Times New Roman" w:hAnsi="Times New Roman" w:cs="Times New Roman"/>
          <w:sz w:val="24"/>
          <w:szCs w:val="24"/>
        </w:rPr>
        <w:t>Приложение №</w:t>
      </w:r>
      <w:r w:rsidR="00E4376D">
        <w:rPr>
          <w:rFonts w:ascii="Times New Roman" w:hAnsi="Times New Roman" w:cs="Times New Roman"/>
          <w:sz w:val="24"/>
          <w:szCs w:val="24"/>
        </w:rPr>
        <w:t>7</w:t>
      </w:r>
      <w:r w:rsidR="009C2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76D" w:rsidRPr="009502F5" w:rsidRDefault="00945E75" w:rsidP="00945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</w:t>
      </w:r>
      <w:r w:rsidR="009C2F77">
        <w:rPr>
          <w:rFonts w:ascii="Times New Roman" w:hAnsi="Times New Roman" w:cs="Times New Roman"/>
          <w:sz w:val="24"/>
          <w:szCs w:val="24"/>
        </w:rPr>
        <w:t>муниципальной П</w:t>
      </w:r>
      <w:r w:rsidR="00E4376D" w:rsidRPr="009502F5">
        <w:rPr>
          <w:rFonts w:ascii="Times New Roman" w:hAnsi="Times New Roman" w:cs="Times New Roman"/>
          <w:sz w:val="24"/>
          <w:szCs w:val="24"/>
        </w:rPr>
        <w:t>рограмме</w:t>
      </w:r>
    </w:p>
    <w:p w:rsidR="00E4376D" w:rsidRDefault="00E4376D" w:rsidP="00E437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культуры, молодёжной политики,</w:t>
      </w:r>
    </w:p>
    <w:p w:rsidR="00E4376D" w:rsidRDefault="00E4376D" w:rsidP="00E437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спорта, туризма и профилактики наркомании в </w:t>
      </w:r>
    </w:p>
    <w:p w:rsidR="00E4376D" w:rsidRDefault="00E4376D" w:rsidP="00E437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Приволжском городском поселении на </w:t>
      </w:r>
      <w:r w:rsidR="009C2F77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D104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C2F7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BD104C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</w:rPr>
        <w:t>»</w:t>
      </w:r>
    </w:p>
    <w:p w:rsidR="00E4376D" w:rsidRDefault="00E4376D" w:rsidP="00BA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6D" w:rsidRDefault="00E4376D" w:rsidP="000131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0DE3">
        <w:rPr>
          <w:rFonts w:ascii="Times New Roman" w:hAnsi="Times New Roman"/>
          <w:sz w:val="28"/>
          <w:szCs w:val="28"/>
        </w:rPr>
        <w:t>Подпрограмма «</w:t>
      </w:r>
      <w:r>
        <w:rPr>
          <w:rFonts w:ascii="Times New Roman" w:hAnsi="Times New Roman"/>
          <w:sz w:val="28"/>
          <w:szCs w:val="28"/>
        </w:rPr>
        <w:t>П</w:t>
      </w:r>
      <w:r w:rsidRPr="003F0DE3">
        <w:rPr>
          <w:rFonts w:ascii="Times New Roman" w:hAnsi="Times New Roman"/>
          <w:sz w:val="28"/>
          <w:szCs w:val="28"/>
        </w:rPr>
        <w:t>рочие мероприятия в сфере культуры</w:t>
      </w:r>
      <w:r w:rsidR="00E64746">
        <w:rPr>
          <w:rFonts w:ascii="Times New Roman" w:hAnsi="Times New Roman"/>
          <w:sz w:val="28"/>
          <w:szCs w:val="28"/>
        </w:rPr>
        <w:t>»</w:t>
      </w:r>
    </w:p>
    <w:p w:rsidR="00E848EB" w:rsidRDefault="00E848EB" w:rsidP="00E437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76D" w:rsidRPr="00E4376D" w:rsidRDefault="009C2F77" w:rsidP="00E437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1.Паспорт П</w:t>
      </w:r>
      <w:r w:rsidR="00E4376D" w:rsidRPr="00E4376D">
        <w:rPr>
          <w:rFonts w:ascii="Times New Roman" w:hAnsi="Times New Roman"/>
          <w:sz w:val="28"/>
          <w:szCs w:val="28"/>
        </w:rPr>
        <w:t>одпрограммы</w:t>
      </w:r>
    </w:p>
    <w:p w:rsidR="00E4376D" w:rsidRPr="00E4376D" w:rsidRDefault="00E4376D" w:rsidP="00E4376D">
      <w:pPr>
        <w:spacing w:after="0" w:line="240" w:lineRule="auto"/>
        <w:ind w:left="64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206"/>
      </w:tblGrid>
      <w:tr w:rsidR="00E4376D" w:rsidRPr="00E4376D" w:rsidTr="00FD74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«Прочие меро</w:t>
            </w:r>
            <w:r w:rsidR="009C2F77">
              <w:rPr>
                <w:rFonts w:ascii="Times New Roman" w:hAnsi="Times New Roman"/>
                <w:sz w:val="24"/>
                <w:szCs w:val="24"/>
              </w:rPr>
              <w:t>прият</w:t>
            </w:r>
            <w:r w:rsidR="00013123">
              <w:rPr>
                <w:rFonts w:ascii="Times New Roman" w:hAnsi="Times New Roman"/>
                <w:sz w:val="24"/>
                <w:szCs w:val="24"/>
              </w:rPr>
              <w:t>ия в сфере культуры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376D" w:rsidRPr="00E4376D" w:rsidTr="00FD74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9C2F77" w:rsidP="00E43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A4AFF">
              <w:rPr>
                <w:rFonts w:ascii="Times New Roman" w:hAnsi="Times New Roman"/>
                <w:sz w:val="24"/>
                <w:szCs w:val="24"/>
              </w:rPr>
              <w:t>3-2025</w:t>
            </w:r>
          </w:p>
        </w:tc>
      </w:tr>
      <w:tr w:rsidR="00E4376D" w:rsidRPr="00E4376D" w:rsidTr="00FD74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исполнителей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казённое учреждение «Отдел культуры, молодё</w:t>
            </w:r>
            <w:r w:rsidR="00E647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жной политики, спорта и туризма</w:t>
            </w: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Приволжского муниципального района» </w:t>
            </w:r>
          </w:p>
        </w:tc>
      </w:tr>
      <w:tr w:rsidR="00E4376D" w:rsidRPr="00E4376D" w:rsidTr="00FD74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7A17C4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  <w:r w:rsidR="00E4376D"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7A17C4" w:rsidP="007A17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культурного развития населения Приволжского городского поселения</w:t>
            </w:r>
            <w:r w:rsidR="00E4376D" w:rsidRPr="00E437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E4376D" w:rsidRPr="00E4376D" w:rsidTr="00FD74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ресурсного обеспечения Подпрограммы по годам ее реализации в разрезе и</w:t>
            </w:r>
            <w:r w:rsidR="008A4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сточников финансирования на 2023 -2025</w:t>
            </w: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945E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  <w:r w:rsidR="00945E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945E75">
              <w:rPr>
                <w:rFonts w:ascii="Times New Roman" w:hAnsi="Times New Roman"/>
                <w:sz w:val="24"/>
                <w:szCs w:val="24"/>
              </w:rPr>
              <w:t xml:space="preserve">сирования  данных  мероприятий  2 </w:t>
            </w:r>
            <w:r w:rsidR="00D119FB">
              <w:rPr>
                <w:rFonts w:ascii="Times New Roman" w:hAnsi="Times New Roman"/>
                <w:sz w:val="24"/>
                <w:szCs w:val="24"/>
              </w:rPr>
              <w:t>598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 xml:space="preserve"> 000,00 рублей</w:t>
            </w:r>
            <w:r w:rsidRPr="00E437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2</w:t>
            </w:r>
            <w:r w:rsidR="008A4AFF">
              <w:rPr>
                <w:rFonts w:ascii="Times New Roman" w:hAnsi="Times New Roman"/>
                <w:sz w:val="24"/>
                <w:szCs w:val="24"/>
              </w:rPr>
              <w:t>023</w:t>
            </w:r>
            <w:r w:rsidR="00AD5B9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D119FB">
              <w:rPr>
                <w:rFonts w:ascii="Times New Roman" w:hAnsi="Times New Roman"/>
                <w:sz w:val="24"/>
                <w:szCs w:val="24"/>
              </w:rPr>
              <w:t>866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119FB">
              <w:rPr>
                <w:rFonts w:ascii="Times New Roman" w:hAnsi="Times New Roman"/>
                <w:sz w:val="24"/>
                <w:szCs w:val="24"/>
              </w:rPr>
              <w:t xml:space="preserve"> год – 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119FB">
              <w:rPr>
                <w:rFonts w:ascii="Times New Roman" w:hAnsi="Times New Roman"/>
                <w:sz w:val="24"/>
                <w:szCs w:val="24"/>
              </w:rPr>
              <w:t xml:space="preserve"> год – 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  том числе средства  областного бюджета: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- 0,00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- 0,00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- 0,00 рублей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 том числе средства местного  бюджета: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– 866 000,00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– 866 000,00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– 866 000,00 рублей.</w:t>
            </w:r>
          </w:p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 том числе средства от оказания платных услуг: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- 0,00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- 0,00 рублей.</w:t>
            </w:r>
          </w:p>
          <w:p w:rsidR="00E4376D" w:rsidRPr="00E4376D" w:rsidRDefault="008A4AFF" w:rsidP="00E437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 год - 0,00 рублей</w:t>
            </w:r>
          </w:p>
        </w:tc>
      </w:tr>
    </w:tbl>
    <w:p w:rsidR="007A17C4" w:rsidRDefault="007A17C4" w:rsidP="00E437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76D" w:rsidRPr="007A17C4" w:rsidRDefault="00E4376D" w:rsidP="007A17C4">
      <w:pPr>
        <w:pStyle w:val="ab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7C4">
        <w:rPr>
          <w:rFonts w:ascii="Times New Roman" w:hAnsi="Times New Roman"/>
          <w:sz w:val="28"/>
          <w:szCs w:val="28"/>
        </w:rPr>
        <w:t>Краткая характеристика реализации Подпрограммы</w:t>
      </w:r>
    </w:p>
    <w:p w:rsidR="00E4376D" w:rsidRPr="00E4376D" w:rsidRDefault="00E4376D" w:rsidP="00E437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376D" w:rsidRPr="00E4376D" w:rsidRDefault="00E4376D" w:rsidP="00934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E4376D" w:rsidRPr="00E4376D" w:rsidRDefault="00E4376D" w:rsidP="00934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Федерации»;</w:t>
      </w:r>
    </w:p>
    <w:p w:rsidR="00E4376D" w:rsidRPr="00E4376D" w:rsidRDefault="00E4376D" w:rsidP="00934A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«Основы законодательства Российской Федерации о культуре» от 09.10.1992 № 3612 - 1;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№1662-р.</w:t>
      </w:r>
      <w:r w:rsidRPr="00E4376D">
        <w:rPr>
          <w:rFonts w:ascii="Times New Roman" w:hAnsi="Times New Roman"/>
          <w:b/>
          <w:sz w:val="28"/>
          <w:szCs w:val="28"/>
        </w:rPr>
        <w:t xml:space="preserve"> </w:t>
      </w:r>
    </w:p>
    <w:p w:rsidR="00E4376D" w:rsidRPr="00E4376D" w:rsidRDefault="00E4376D" w:rsidP="00E43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Основной целью культурной политики в П</w:t>
      </w:r>
      <w:r w:rsidR="00AD5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риволжском городском поселении </w:t>
      </w:r>
      <w:r w:rsidRPr="00E437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должно стать развитие творчества, инноваций и социального благополучия, формирование ценностных установок личности и социальных групп, удовлетворение растущих культурных потребностей населения.</w:t>
      </w:r>
      <w:r w:rsidRPr="00E4376D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E4376D">
        <w:rPr>
          <w:rFonts w:ascii="Times New Roman" w:eastAsia="Times New Roman" w:hAnsi="Times New Roman" w:cs="Times New Roman"/>
          <w:sz w:val="28"/>
          <w:szCs w:val="28"/>
        </w:rPr>
        <w:t>На территории Приволжского городского поселения функционирует Муниципальное бюджетное учреждение «Городской дом культуры».</w:t>
      </w:r>
    </w:p>
    <w:p w:rsidR="00E4376D" w:rsidRPr="00E4376D" w:rsidRDefault="00F51F01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</w:t>
      </w:r>
      <w:r w:rsidR="00E4376D" w:rsidRPr="00E4376D">
        <w:rPr>
          <w:rFonts w:ascii="Times New Roman" w:hAnsi="Times New Roman"/>
          <w:sz w:val="28"/>
          <w:szCs w:val="28"/>
        </w:rPr>
        <w:t>одпрограммных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</w:t>
      </w:r>
      <w:r w:rsidR="00F80648">
        <w:rPr>
          <w:rFonts w:ascii="Times New Roman" w:hAnsi="Times New Roman"/>
          <w:sz w:val="28"/>
          <w:szCs w:val="28"/>
        </w:rPr>
        <w:t xml:space="preserve"> открытых городских пространств </w:t>
      </w:r>
      <w:r w:rsidR="00E4376D" w:rsidRPr="00E4376D">
        <w:rPr>
          <w:rFonts w:ascii="Times New Roman" w:hAnsi="Times New Roman"/>
          <w:sz w:val="28"/>
          <w:szCs w:val="28"/>
        </w:rPr>
        <w:t xml:space="preserve">для проведения мероприятий. 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6D">
        <w:rPr>
          <w:rFonts w:ascii="Times New Roman" w:hAnsi="Times New Roman" w:cs="Times New Roman"/>
          <w:sz w:val="28"/>
          <w:szCs w:val="28"/>
        </w:rPr>
        <w:t>Подпрограмма «Развитие культуры и прочие меро</w:t>
      </w:r>
      <w:r w:rsidR="008A4AFF">
        <w:rPr>
          <w:rFonts w:ascii="Times New Roman" w:hAnsi="Times New Roman" w:cs="Times New Roman"/>
          <w:sz w:val="28"/>
          <w:szCs w:val="28"/>
        </w:rPr>
        <w:t>приятия в сфере культуры на 2023-2025</w:t>
      </w:r>
      <w:r w:rsidRPr="00E4376D">
        <w:rPr>
          <w:rFonts w:ascii="Times New Roman" w:hAnsi="Times New Roman" w:cs="Times New Roman"/>
          <w:sz w:val="28"/>
          <w:szCs w:val="28"/>
        </w:rPr>
        <w:t>» в Приволжском городском поселени</w:t>
      </w:r>
      <w:r w:rsidR="007A17C4">
        <w:rPr>
          <w:rFonts w:ascii="Times New Roman" w:hAnsi="Times New Roman" w:cs="Times New Roman"/>
          <w:sz w:val="28"/>
          <w:szCs w:val="28"/>
        </w:rPr>
        <w:t>и направлена на решение задачи П</w:t>
      </w:r>
      <w:r w:rsidRPr="00E4376D">
        <w:rPr>
          <w:rFonts w:ascii="Times New Roman" w:hAnsi="Times New Roman" w:cs="Times New Roman"/>
          <w:sz w:val="28"/>
          <w:szCs w:val="28"/>
        </w:rPr>
        <w:t xml:space="preserve">рограммы по реализации основных направлений муниципальной политики в сфере культуры и стимулированию развития культурно - досуговой деятельности, народного творчества на территории Приволжского городского поселения. 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 w:cs="Times New Roman"/>
          <w:sz w:val="28"/>
          <w:szCs w:val="28"/>
        </w:rPr>
        <w:t xml:space="preserve">Современное состояние самодеятельного художественного творчества Приволжского городского поселения характеризуется устойчивыми тенденциями роста мастерства участников коллективов, систематическим обновлением репертуарной составляющей, стремлением специалистов работать в режиме инновационных технологий. Ежегодно творческие коллективы и солисты становятся призерами, победителями, лауреатами и дипломантами международных, всероссийских, </w:t>
      </w:r>
      <w:r w:rsidRPr="00E4376D">
        <w:rPr>
          <w:rFonts w:ascii="Times New Roman" w:hAnsi="Times New Roman" w:cs="Times New Roman"/>
          <w:sz w:val="28"/>
          <w:szCs w:val="28"/>
        </w:rPr>
        <w:lastRenderedPageBreak/>
        <w:t>региональных и областных конкурсов и фестивалей. Проектное развитие культуры является основным инструментом инновационной деятельности, позволяющей внедрять в практику учреждений культуры и искусства новые модели и технологии работы. Для</w:t>
      </w:r>
      <w:r w:rsidRPr="00E4376D">
        <w:rPr>
          <w:rFonts w:ascii="Times New Roman" w:hAnsi="Times New Roman"/>
          <w:sz w:val="28"/>
          <w:szCs w:val="28"/>
        </w:rPr>
        <w:t xml:space="preserve"> поддержки народного художественного творчества, продвижения и укрепления имиджа города необходимо направление творческих коллективов для участия в конкурсах, фестивалях по различным жанрам искусства, что также должно найти отражение в перспективной деятельности отрасли.</w:t>
      </w:r>
    </w:p>
    <w:p w:rsid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МКУ «Отделом культуры, молодёжной политики, спорта и туризма администрации Приволжского муниципального района» совместно с Городским домом культуры за 2</w:t>
      </w:r>
      <w:r w:rsidR="008A4AFF">
        <w:rPr>
          <w:rFonts w:ascii="Times New Roman" w:hAnsi="Times New Roman"/>
          <w:sz w:val="28"/>
          <w:szCs w:val="28"/>
        </w:rPr>
        <w:t>021</w:t>
      </w:r>
      <w:r w:rsidRPr="00E4376D">
        <w:rPr>
          <w:rFonts w:ascii="Times New Roman" w:hAnsi="Times New Roman"/>
          <w:sz w:val="28"/>
          <w:szCs w:val="28"/>
        </w:rPr>
        <w:t xml:space="preserve"> год проведено </w:t>
      </w:r>
      <w:r w:rsidR="008A4AFF">
        <w:rPr>
          <w:rFonts w:ascii="Times New Roman" w:hAnsi="Times New Roman"/>
          <w:sz w:val="28"/>
          <w:szCs w:val="28"/>
        </w:rPr>
        <w:t>757</w:t>
      </w:r>
      <w:r w:rsidRPr="00E4376D">
        <w:rPr>
          <w:rFonts w:ascii="Times New Roman" w:hAnsi="Times New Roman"/>
          <w:sz w:val="28"/>
          <w:szCs w:val="28"/>
        </w:rPr>
        <w:t xml:space="preserve"> культурно - массовых мероприятия с общим </w:t>
      </w:r>
      <w:r w:rsidR="00175507">
        <w:rPr>
          <w:rFonts w:ascii="Times New Roman" w:hAnsi="Times New Roman"/>
          <w:sz w:val="28"/>
          <w:szCs w:val="28"/>
        </w:rPr>
        <w:t>охватом зрителей</w:t>
      </w:r>
      <w:r w:rsidRPr="00E4376D">
        <w:rPr>
          <w:rFonts w:ascii="Times New Roman" w:hAnsi="Times New Roman"/>
          <w:sz w:val="28"/>
          <w:szCs w:val="28"/>
        </w:rPr>
        <w:t xml:space="preserve"> </w:t>
      </w:r>
      <w:r w:rsidR="008A4AFF">
        <w:rPr>
          <w:rFonts w:ascii="Times New Roman" w:hAnsi="Times New Roman"/>
          <w:sz w:val="28"/>
          <w:szCs w:val="28"/>
        </w:rPr>
        <w:t>39 547</w:t>
      </w:r>
      <w:r w:rsidR="00175507">
        <w:rPr>
          <w:rFonts w:ascii="Times New Roman" w:hAnsi="Times New Roman"/>
          <w:sz w:val="28"/>
          <w:szCs w:val="28"/>
        </w:rPr>
        <w:t xml:space="preserve"> </w:t>
      </w:r>
      <w:r w:rsidRPr="00E4376D">
        <w:rPr>
          <w:rFonts w:ascii="Times New Roman" w:hAnsi="Times New Roman"/>
          <w:sz w:val="28"/>
          <w:szCs w:val="28"/>
        </w:rPr>
        <w:t xml:space="preserve">человек. Специалистами </w:t>
      </w:r>
      <w:r w:rsidR="00F51F01">
        <w:rPr>
          <w:rFonts w:ascii="Times New Roman" w:hAnsi="Times New Roman"/>
          <w:sz w:val="28"/>
          <w:szCs w:val="28"/>
        </w:rPr>
        <w:t>учреждений</w:t>
      </w:r>
      <w:r w:rsidRPr="00E4376D">
        <w:rPr>
          <w:rFonts w:ascii="Times New Roman" w:hAnsi="Times New Roman"/>
          <w:sz w:val="28"/>
          <w:szCs w:val="28"/>
        </w:rPr>
        <w:t xml:space="preserve"> проводятся мероприятия патриотической и художественной направленности, среди них: День Победы, День интернационалиста, День Защитника Отечества, День Героев Отечества, День любви, семьи и верности, фестивали творческих коллективов «Славим, Россию!», «Волшебство театра», «Дни российской культуры»,</w:t>
      </w:r>
      <w:r w:rsidR="00175507">
        <w:rPr>
          <w:rFonts w:ascii="Times New Roman" w:hAnsi="Times New Roman"/>
          <w:sz w:val="28"/>
          <w:szCs w:val="28"/>
        </w:rPr>
        <w:t xml:space="preserve"> «Пришел Спас – всему час», </w:t>
      </w:r>
      <w:r w:rsidRPr="00E4376D">
        <w:rPr>
          <w:rFonts w:ascii="Times New Roman" w:hAnsi="Times New Roman"/>
          <w:sz w:val="28"/>
          <w:szCs w:val="28"/>
        </w:rPr>
        <w:t xml:space="preserve">Новогодние программы, профессиональные конкурсы среди клубных работников и библиотекарей. </w:t>
      </w:r>
    </w:p>
    <w:p w:rsidR="00331E51" w:rsidRDefault="00331E51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E51" w:rsidRPr="00331E51" w:rsidRDefault="00331E51" w:rsidP="00AD5B9E">
      <w:pPr>
        <w:pStyle w:val="ab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Мероприятия Подпрограммы</w:t>
      </w:r>
    </w:p>
    <w:p w:rsidR="00E4376D" w:rsidRPr="00E4376D" w:rsidRDefault="00E4376D" w:rsidP="00E4376D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552"/>
        <w:gridCol w:w="2148"/>
        <w:gridCol w:w="1422"/>
      </w:tblGrid>
      <w:tr w:rsidR="00E4376D" w:rsidRPr="00E4376D" w:rsidTr="00B060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E4376D" w:rsidRPr="00E4376D" w:rsidTr="00B06017">
        <w:trPr>
          <w:trHeight w:val="1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«Прочие меро</w:t>
            </w:r>
            <w:r w:rsidR="008A4AFF">
              <w:rPr>
                <w:rFonts w:ascii="Times New Roman" w:hAnsi="Times New Roman"/>
                <w:sz w:val="24"/>
                <w:szCs w:val="24"/>
              </w:rPr>
              <w:t>приятия в сфере культуры на 2023-2025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331E51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культурно -</w:t>
            </w:r>
            <w:r w:rsidR="00934A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массовых праздников и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МКУ «</w:t>
            </w:r>
            <w:proofErr w:type="spellStart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ОКМСиТ</w:t>
            </w:r>
            <w:proofErr w:type="spellEnd"/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8A4AFF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</w:tbl>
    <w:p w:rsidR="00331E51" w:rsidRDefault="00331E51" w:rsidP="00E437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76D" w:rsidRPr="00E4376D" w:rsidRDefault="00E4376D" w:rsidP="00E437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Ресурсное обеспечение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4"/>
        <w:gridCol w:w="2021"/>
        <w:gridCol w:w="1559"/>
        <w:gridCol w:w="1701"/>
        <w:gridCol w:w="1417"/>
      </w:tblGrid>
      <w:tr w:rsidR="00E4376D" w:rsidRPr="00E4376D" w:rsidTr="00FE0173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8A4AFF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8A4AFF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8A4AFF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4376D" w:rsidRPr="00E4376D" w:rsidRDefault="00E4376D" w:rsidP="00E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4376D" w:rsidRPr="00E4376D" w:rsidTr="00FE0173">
        <w:trPr>
          <w:trHeight w:val="1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FE0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«Прочие меро</w:t>
            </w:r>
            <w:r w:rsidR="00175507">
              <w:rPr>
                <w:rFonts w:ascii="Times New Roman" w:hAnsi="Times New Roman"/>
                <w:sz w:val="24"/>
                <w:szCs w:val="24"/>
              </w:rPr>
              <w:t>приятия в сфере культуры на 202</w:t>
            </w:r>
            <w:r w:rsidR="00FE0173">
              <w:rPr>
                <w:rFonts w:ascii="Times New Roman" w:hAnsi="Times New Roman"/>
                <w:sz w:val="24"/>
                <w:szCs w:val="24"/>
              </w:rPr>
              <w:t>3</w:t>
            </w:r>
            <w:r w:rsidR="00175507">
              <w:rPr>
                <w:rFonts w:ascii="Times New Roman" w:hAnsi="Times New Roman"/>
                <w:sz w:val="24"/>
                <w:szCs w:val="24"/>
              </w:rPr>
              <w:t>-202</w:t>
            </w:r>
            <w:r w:rsidR="00FE0173">
              <w:rPr>
                <w:rFonts w:ascii="Times New Roman" w:hAnsi="Times New Roman"/>
                <w:sz w:val="24"/>
                <w:szCs w:val="24"/>
              </w:rPr>
              <w:t>5</w:t>
            </w:r>
            <w:r w:rsidRPr="00E437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54CC5" w:rsidP="00E4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54CC5" w:rsidP="00E43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54CC5" w:rsidP="00B06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E4376D" w:rsidRPr="00E4376D" w:rsidTr="00FE0173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376D" w:rsidRPr="00E4376D" w:rsidTr="00FE0173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54CC5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54CC5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 000,00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B54CC5" w:rsidP="00B0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="00E4376D" w:rsidRPr="00E4376D">
              <w:rPr>
                <w:rFonts w:ascii="Times New Roman" w:hAnsi="Times New Roman"/>
                <w:sz w:val="24"/>
                <w:szCs w:val="24"/>
              </w:rPr>
              <w:t xml:space="preserve"> 000,00 </w:t>
            </w:r>
          </w:p>
        </w:tc>
      </w:tr>
      <w:tr w:rsidR="00E4376D" w:rsidRPr="00E4376D" w:rsidTr="00FE0173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76D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 xml:space="preserve">Объём финансирования Подпрограммы носят прогнозный характер и подлежат ежегодному уточнению в установленном порядке при </w:t>
      </w:r>
      <w:r w:rsidRPr="00E4376D">
        <w:rPr>
          <w:rFonts w:ascii="Times New Roman" w:hAnsi="Times New Roman"/>
          <w:sz w:val="28"/>
          <w:szCs w:val="28"/>
        </w:rPr>
        <w:lastRenderedPageBreak/>
        <w:t>формировании проектов Приволжского городского поселения, исходя из возможностей бюджета района.</w:t>
      </w:r>
    </w:p>
    <w:p w:rsidR="00175507" w:rsidRDefault="00175507" w:rsidP="00E437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76D" w:rsidRPr="00E4376D" w:rsidRDefault="00E4376D" w:rsidP="00E437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 xml:space="preserve">4. </w:t>
      </w:r>
      <w:r w:rsidR="00331E51">
        <w:rPr>
          <w:rFonts w:ascii="Times New Roman" w:hAnsi="Times New Roman"/>
          <w:sz w:val="28"/>
          <w:szCs w:val="28"/>
        </w:rPr>
        <w:t>Цели, задачи и о</w:t>
      </w:r>
      <w:r w:rsidRPr="00E4376D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1E51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Подпрограмма «Прочие мероприятия в сфере культуры» является инструментом реализации государственной культурной политики России</w:t>
      </w:r>
      <w:r w:rsidR="00331E51">
        <w:rPr>
          <w:rFonts w:ascii="Times New Roman" w:hAnsi="Times New Roman"/>
          <w:sz w:val="28"/>
          <w:szCs w:val="28"/>
        </w:rPr>
        <w:t>.</w:t>
      </w:r>
      <w:r w:rsidRPr="00E4376D">
        <w:rPr>
          <w:rFonts w:ascii="Times New Roman" w:hAnsi="Times New Roman"/>
          <w:sz w:val="28"/>
          <w:szCs w:val="28"/>
        </w:rPr>
        <w:t xml:space="preserve"> </w:t>
      </w:r>
    </w:p>
    <w:p w:rsidR="00331E51" w:rsidRDefault="00331E51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</w:t>
      </w:r>
    </w:p>
    <w:p w:rsidR="00331E51" w:rsidRPr="00331E51" w:rsidRDefault="00331E51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331E51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культурного развития населения Приволжского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1E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</w:p>
    <w:p w:rsidR="00E4376D" w:rsidRPr="00E4376D" w:rsidRDefault="00331E51" w:rsidP="00E4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="00E4376D" w:rsidRPr="00E437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376D" w:rsidRPr="00E4376D" w:rsidRDefault="00FE0173" w:rsidP="00E4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76D" w:rsidRPr="00E4376D">
        <w:rPr>
          <w:rFonts w:ascii="Times New Roman" w:hAnsi="Times New Roman" w:cs="Times New Roman"/>
          <w:sz w:val="28"/>
          <w:szCs w:val="28"/>
        </w:rPr>
        <w:t>увеличение численности культурно - досуговых мероприятий;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6D">
        <w:rPr>
          <w:rFonts w:ascii="Times New Roman" w:hAnsi="Times New Roman" w:cs="Times New Roman"/>
          <w:sz w:val="28"/>
          <w:szCs w:val="28"/>
        </w:rPr>
        <w:t xml:space="preserve">- увеличение событийных мероприятий; 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6D">
        <w:rPr>
          <w:rFonts w:ascii="Times New Roman" w:hAnsi="Times New Roman"/>
          <w:b/>
          <w:sz w:val="28"/>
          <w:szCs w:val="28"/>
        </w:rPr>
        <w:t xml:space="preserve">- </w:t>
      </w:r>
      <w:r w:rsidRPr="00E4376D">
        <w:rPr>
          <w:rFonts w:ascii="Times New Roman" w:hAnsi="Times New Roman"/>
          <w:sz w:val="28"/>
          <w:szCs w:val="28"/>
        </w:rPr>
        <w:t>увеличение количества участий творческих коллективов в областных и всероссийских фестивалях и конкурсах;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обеспечение конституционных прав граждан на участие в культурной жизни и пользование учреждениями культуры, доступ к культурным ценностям, свободу творчества, доступ к информации;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обеспечение эффективной работы муниципальных учреждений культуры за счёт совершенствования форм работы;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 xml:space="preserve">- создание благоприятных условий для организации досуга;  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развитие творческих способностей жителей городского поселения в рамках традиционных современных видов и жанров народного творчества.</w:t>
      </w:r>
    </w:p>
    <w:p w:rsidR="00E4376D" w:rsidRPr="00E4376D" w:rsidRDefault="00E4376D" w:rsidP="00E43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76D" w:rsidRPr="00E4376D" w:rsidRDefault="00447A5B" w:rsidP="00E4376D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Целевые индикаторы П</w:t>
      </w:r>
      <w:r w:rsidR="00E4376D" w:rsidRPr="00E4376D">
        <w:rPr>
          <w:rFonts w:ascii="Times New Roman" w:eastAsia="Calibri" w:hAnsi="Times New Roman" w:cs="Times New Roman"/>
          <w:sz w:val="28"/>
          <w:szCs w:val="28"/>
          <w:lang w:eastAsia="en-US"/>
        </w:rPr>
        <w:t>одпрограммы</w:t>
      </w:r>
    </w:p>
    <w:p w:rsidR="00E4376D" w:rsidRPr="00E4376D" w:rsidRDefault="00E4376D" w:rsidP="00E4376D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709"/>
        <w:gridCol w:w="709"/>
        <w:gridCol w:w="708"/>
      </w:tblGrid>
      <w:tr w:rsidR="00E4376D" w:rsidRPr="00E4376D" w:rsidTr="005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измерения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 индикатора по годам</w:t>
            </w:r>
          </w:p>
        </w:tc>
      </w:tr>
      <w:tr w:rsidR="00E4376D" w:rsidRPr="00E4376D" w:rsidTr="005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410B8A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410B8A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410B8A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E4376D" w:rsidRPr="00E4376D" w:rsidTr="005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количества культурно - досуговых мероприятий </w:t>
            </w:r>
          </w:p>
          <w:p w:rsidR="00E4376D" w:rsidRPr="00E4376D" w:rsidRDefault="00AC7648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E4376D"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сравнению с предыдущим годом)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536B18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536B18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536B18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E4376D" w:rsidRPr="00E4376D" w:rsidTr="005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536B18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</w:t>
            </w:r>
            <w:r w:rsidR="00E4376D"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количества событийных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кол-во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410B8A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175507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E4376D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4376D" w:rsidRPr="00E4376D" w:rsidTr="005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творческих коллективов учреждения культуры в районных, областных, межрегиональных, всероссийских конкурсах, фестивалях, смотрах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E4376D" w:rsidRDefault="00E4376D" w:rsidP="00E437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E4376D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514EFD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6D" w:rsidRPr="00514EFD" w:rsidRDefault="00514EFD" w:rsidP="00542C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E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E4376D" w:rsidRPr="00E4376D" w:rsidRDefault="00E4376D" w:rsidP="00E4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Индикаторы результативности могут уточняться в ходе реализации программы, с учётом научных и методических разработок в сфере культуры на федеральном и региональном уровне, принятия нормативных правовых актов.</w:t>
      </w:r>
    </w:p>
    <w:p w:rsidR="00E4376D" w:rsidRPr="00E4376D" w:rsidRDefault="00E4376D" w:rsidP="00E4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 xml:space="preserve">Специфической особенностью сферы культуры является то, что основные результаты культурной деятельности проявляются в увеличении </w:t>
      </w:r>
      <w:r w:rsidRPr="00E4376D">
        <w:rPr>
          <w:rFonts w:ascii="Times New Roman" w:hAnsi="Times New Roman"/>
          <w:sz w:val="28"/>
          <w:szCs w:val="28"/>
        </w:rPr>
        <w:lastRenderedPageBreak/>
        <w:t>интеллектуального потенциала, изменении ценностных ориентаций и норм поведения жителей Приволжского района.</w:t>
      </w:r>
    </w:p>
    <w:p w:rsidR="00E4376D" w:rsidRPr="00E4376D" w:rsidRDefault="00E4376D" w:rsidP="00E4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предлагается использовать систему индикаторов, характеризующие лишь текущие результаты культурной деятельности, её объёмные показатели.</w:t>
      </w:r>
    </w:p>
    <w:p w:rsidR="00E4376D" w:rsidRPr="00E4376D" w:rsidRDefault="00E4376D" w:rsidP="00E4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 xml:space="preserve">Социально - экономический эффект </w:t>
      </w:r>
      <w:r w:rsidR="00E64746">
        <w:rPr>
          <w:rFonts w:ascii="Times New Roman" w:hAnsi="Times New Roman"/>
          <w:sz w:val="28"/>
          <w:szCs w:val="28"/>
        </w:rPr>
        <w:t>от реализации П</w:t>
      </w:r>
      <w:r w:rsidRPr="00E4376D">
        <w:rPr>
          <w:rFonts w:ascii="Times New Roman" w:hAnsi="Times New Roman"/>
          <w:sz w:val="28"/>
          <w:szCs w:val="28"/>
        </w:rPr>
        <w:t>одпрограммы выражается в повышении социальной роли культуры в следствии:</w:t>
      </w:r>
    </w:p>
    <w:p w:rsidR="00E4376D" w:rsidRPr="00E4376D" w:rsidRDefault="00E4376D" w:rsidP="00E4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увеличения доли населения города и района, участвующие в культурной жизни, охваченного услугами учреждений культуры и их наполняемость.</w:t>
      </w:r>
    </w:p>
    <w:p w:rsidR="00E4376D" w:rsidRPr="00E4376D" w:rsidRDefault="00E4376D" w:rsidP="00E4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увеличения числа участников и лауреатов творческих конкурсов и фестивалей различных уровней, количество победителей;</w:t>
      </w:r>
    </w:p>
    <w:p w:rsidR="00E4376D" w:rsidRDefault="00E4376D" w:rsidP="00E4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76D">
        <w:rPr>
          <w:rFonts w:ascii="Times New Roman" w:hAnsi="Times New Roman"/>
          <w:sz w:val="28"/>
          <w:szCs w:val="28"/>
        </w:rPr>
        <w:t>- укрепления и модерниза</w:t>
      </w:r>
      <w:r w:rsidR="00C25D62">
        <w:rPr>
          <w:rFonts w:ascii="Times New Roman" w:hAnsi="Times New Roman"/>
          <w:sz w:val="28"/>
          <w:szCs w:val="28"/>
        </w:rPr>
        <w:t>ции материальной базы учреждений</w:t>
      </w:r>
      <w:r w:rsidRPr="00E4376D">
        <w:rPr>
          <w:rFonts w:ascii="Times New Roman" w:hAnsi="Times New Roman"/>
          <w:sz w:val="28"/>
          <w:szCs w:val="28"/>
        </w:rPr>
        <w:t>.</w:t>
      </w:r>
    </w:p>
    <w:sectPr w:rsidR="00E4376D" w:rsidSect="00934AA2">
      <w:headerReference w:type="default" r:id="rId16"/>
      <w:pgSz w:w="11906" w:h="16838"/>
      <w:pgMar w:top="85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AA" w:rsidRDefault="00292FAA" w:rsidP="00E11665">
      <w:pPr>
        <w:spacing w:after="0" w:line="240" w:lineRule="auto"/>
      </w:pPr>
      <w:r>
        <w:separator/>
      </w:r>
    </w:p>
  </w:endnote>
  <w:endnote w:type="continuationSeparator" w:id="0">
    <w:p w:rsidR="00292FAA" w:rsidRDefault="00292FAA" w:rsidP="00E1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AA" w:rsidRDefault="00292FAA" w:rsidP="00E11665">
      <w:pPr>
        <w:spacing w:after="0" w:line="240" w:lineRule="auto"/>
      </w:pPr>
      <w:r>
        <w:separator/>
      </w:r>
    </w:p>
  </w:footnote>
  <w:footnote w:type="continuationSeparator" w:id="0">
    <w:p w:rsidR="00292FAA" w:rsidRDefault="00292FAA" w:rsidP="00E1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427771"/>
      <w:docPartObj>
        <w:docPartGallery w:val="Page Numbers (Top of Page)"/>
        <w:docPartUnique/>
      </w:docPartObj>
    </w:sdtPr>
    <w:sdtContent>
      <w:p w:rsidR="00ED4179" w:rsidRDefault="00ED41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206">
          <w:rPr>
            <w:noProof/>
          </w:rPr>
          <w:t>2</w:t>
        </w:r>
        <w:r>
          <w:fldChar w:fldCharType="end"/>
        </w:r>
      </w:p>
    </w:sdtContent>
  </w:sdt>
  <w:p w:rsidR="00ED4179" w:rsidRDefault="00ED4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</w:rPr>
    </w:lvl>
  </w:abstractNum>
  <w:abstractNum w:abstractNumId="2">
    <w:nsid w:val="020C2B8D"/>
    <w:multiLevelType w:val="hybridMultilevel"/>
    <w:tmpl w:val="349827E4"/>
    <w:lvl w:ilvl="0" w:tplc="1BE81B1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8705A67"/>
    <w:multiLevelType w:val="hybridMultilevel"/>
    <w:tmpl w:val="4862580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D046B"/>
    <w:multiLevelType w:val="multilevel"/>
    <w:tmpl w:val="7EE8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D0947"/>
    <w:multiLevelType w:val="hybridMultilevel"/>
    <w:tmpl w:val="D1E83C70"/>
    <w:lvl w:ilvl="0" w:tplc="FE7809C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94E3D"/>
    <w:multiLevelType w:val="multilevel"/>
    <w:tmpl w:val="FC1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8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85AAF"/>
    <w:multiLevelType w:val="hybridMultilevel"/>
    <w:tmpl w:val="C7A21AD6"/>
    <w:lvl w:ilvl="0" w:tplc="6144F68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07A45"/>
    <w:multiLevelType w:val="hybridMultilevel"/>
    <w:tmpl w:val="83F035FC"/>
    <w:lvl w:ilvl="0" w:tplc="86F4D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A90587"/>
    <w:multiLevelType w:val="hybridMultilevel"/>
    <w:tmpl w:val="7A9E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94FB2"/>
    <w:multiLevelType w:val="multilevel"/>
    <w:tmpl w:val="7A440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D7D6CB9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24CCB"/>
    <w:multiLevelType w:val="multilevel"/>
    <w:tmpl w:val="8BC0B4F4"/>
    <w:lvl w:ilvl="0">
      <w:start w:val="2019"/>
      <w:numFmt w:val="decimal"/>
      <w:lvlText w:val="%1"/>
      <w:lvlJc w:val="left"/>
      <w:pPr>
        <w:ind w:left="795" w:hanging="795"/>
      </w:pPr>
      <w:rPr>
        <w:rFonts w:ascii="Times New Roman" w:hAnsi="Times New Roman" w:hint="default"/>
      </w:rPr>
    </w:lvl>
    <w:lvl w:ilvl="1">
      <w:start w:val="30"/>
      <w:numFmt w:val="decimal"/>
      <w:lvlText w:val="%1-%2"/>
      <w:lvlJc w:val="left"/>
      <w:pPr>
        <w:ind w:left="795" w:hanging="795"/>
      </w:pPr>
      <w:rPr>
        <w:rFonts w:ascii="Times New Roman" w:hAnsi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ascii="Times New Roman" w:hAnsi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3">
    <w:nsid w:val="2644310B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155D4"/>
    <w:multiLevelType w:val="hybridMultilevel"/>
    <w:tmpl w:val="94B8C594"/>
    <w:lvl w:ilvl="0" w:tplc="614AB796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05435"/>
    <w:multiLevelType w:val="hybridMultilevel"/>
    <w:tmpl w:val="02E4261E"/>
    <w:lvl w:ilvl="0" w:tplc="B3E29CA6">
      <w:start w:val="18"/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80309AC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A0896"/>
    <w:multiLevelType w:val="hybridMultilevel"/>
    <w:tmpl w:val="D832B6B6"/>
    <w:lvl w:ilvl="0" w:tplc="9A541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D47AE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A7980"/>
    <w:multiLevelType w:val="hybridMultilevel"/>
    <w:tmpl w:val="C0900A42"/>
    <w:lvl w:ilvl="0" w:tplc="0568C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B7AC0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B4280"/>
    <w:multiLevelType w:val="hybridMultilevel"/>
    <w:tmpl w:val="DD86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76D66"/>
    <w:multiLevelType w:val="multilevel"/>
    <w:tmpl w:val="80221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5F1E5DC2"/>
    <w:multiLevelType w:val="hybridMultilevel"/>
    <w:tmpl w:val="67A6D386"/>
    <w:lvl w:ilvl="0" w:tplc="A0068E4C">
      <w:start w:val="21"/>
      <w:numFmt w:val="bullet"/>
      <w:lvlText w:val="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7AB4982"/>
    <w:multiLevelType w:val="hybridMultilevel"/>
    <w:tmpl w:val="7470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4847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136FC3"/>
    <w:multiLevelType w:val="hybridMultilevel"/>
    <w:tmpl w:val="85A0E964"/>
    <w:lvl w:ilvl="0" w:tplc="BCB4BA2A">
      <w:start w:val="8"/>
      <w:numFmt w:val="bullet"/>
      <w:lvlText w:val=""/>
      <w:lvlJc w:val="left"/>
      <w:pPr>
        <w:ind w:left="63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A3F3416"/>
    <w:multiLevelType w:val="hybridMultilevel"/>
    <w:tmpl w:val="5F78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2422E"/>
    <w:multiLevelType w:val="multilevel"/>
    <w:tmpl w:val="271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C240C8"/>
    <w:multiLevelType w:val="hybridMultilevel"/>
    <w:tmpl w:val="75141AF6"/>
    <w:lvl w:ilvl="0" w:tplc="12443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2170"/>
    <w:multiLevelType w:val="hybridMultilevel"/>
    <w:tmpl w:val="134E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63F2E"/>
    <w:multiLevelType w:val="hybridMultilevel"/>
    <w:tmpl w:val="9156FACE"/>
    <w:lvl w:ilvl="0" w:tplc="AD680EAE">
      <w:start w:val="8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9D11EE2"/>
    <w:multiLevelType w:val="hybridMultilevel"/>
    <w:tmpl w:val="280A64AC"/>
    <w:lvl w:ilvl="0" w:tplc="8CA4FF70">
      <w:start w:val="1"/>
      <w:numFmt w:val="decimal"/>
      <w:lvlText w:val="%1."/>
      <w:lvlJc w:val="left"/>
      <w:pPr>
        <w:ind w:left="3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8" w:hanging="360"/>
      </w:pPr>
    </w:lvl>
    <w:lvl w:ilvl="2" w:tplc="0419001B" w:tentative="1">
      <w:start w:val="1"/>
      <w:numFmt w:val="lowerRoman"/>
      <w:lvlText w:val="%3."/>
      <w:lvlJc w:val="right"/>
      <w:pPr>
        <w:ind w:left="5328" w:hanging="180"/>
      </w:pPr>
    </w:lvl>
    <w:lvl w:ilvl="3" w:tplc="0419000F" w:tentative="1">
      <w:start w:val="1"/>
      <w:numFmt w:val="decimal"/>
      <w:lvlText w:val="%4."/>
      <w:lvlJc w:val="left"/>
      <w:pPr>
        <w:ind w:left="6048" w:hanging="360"/>
      </w:pPr>
    </w:lvl>
    <w:lvl w:ilvl="4" w:tplc="04190019" w:tentative="1">
      <w:start w:val="1"/>
      <w:numFmt w:val="lowerLetter"/>
      <w:lvlText w:val="%5."/>
      <w:lvlJc w:val="left"/>
      <w:pPr>
        <w:ind w:left="6768" w:hanging="360"/>
      </w:pPr>
    </w:lvl>
    <w:lvl w:ilvl="5" w:tplc="0419001B" w:tentative="1">
      <w:start w:val="1"/>
      <w:numFmt w:val="lowerRoman"/>
      <w:lvlText w:val="%6."/>
      <w:lvlJc w:val="right"/>
      <w:pPr>
        <w:ind w:left="7488" w:hanging="180"/>
      </w:pPr>
    </w:lvl>
    <w:lvl w:ilvl="6" w:tplc="0419000F" w:tentative="1">
      <w:start w:val="1"/>
      <w:numFmt w:val="decimal"/>
      <w:lvlText w:val="%7."/>
      <w:lvlJc w:val="left"/>
      <w:pPr>
        <w:ind w:left="8208" w:hanging="360"/>
      </w:pPr>
    </w:lvl>
    <w:lvl w:ilvl="7" w:tplc="04190019" w:tentative="1">
      <w:start w:val="1"/>
      <w:numFmt w:val="lowerLetter"/>
      <w:lvlText w:val="%8."/>
      <w:lvlJc w:val="left"/>
      <w:pPr>
        <w:ind w:left="8928" w:hanging="360"/>
      </w:pPr>
    </w:lvl>
    <w:lvl w:ilvl="8" w:tplc="041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33">
    <w:nsid w:val="7B247380"/>
    <w:multiLevelType w:val="hybridMultilevel"/>
    <w:tmpl w:val="4ACCFCB4"/>
    <w:lvl w:ilvl="0" w:tplc="3ADA0E56">
      <w:start w:val="2017"/>
      <w:numFmt w:val="decimal"/>
      <w:lvlText w:val="%1"/>
      <w:lvlJc w:val="left"/>
      <w:pPr>
        <w:ind w:left="5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2"/>
  </w:num>
  <w:num w:numId="19">
    <w:abstractNumId w:val="28"/>
  </w:num>
  <w:num w:numId="20">
    <w:abstractNumId w:val="12"/>
  </w:num>
  <w:num w:numId="21">
    <w:abstractNumId w:val="11"/>
  </w:num>
  <w:num w:numId="22">
    <w:abstractNumId w:val="16"/>
  </w:num>
  <w:num w:numId="23">
    <w:abstractNumId w:val="10"/>
  </w:num>
  <w:num w:numId="24">
    <w:abstractNumId w:val="23"/>
  </w:num>
  <w:num w:numId="25">
    <w:abstractNumId w:val="26"/>
  </w:num>
  <w:num w:numId="26">
    <w:abstractNumId w:val="31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33"/>
  </w:num>
  <w:num w:numId="32">
    <w:abstractNumId w:val="15"/>
  </w:num>
  <w:num w:numId="33">
    <w:abstractNumId w:val="14"/>
  </w:num>
  <w:num w:numId="34">
    <w:abstractNumId w:val="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  <w:num w:numId="38">
    <w:abstractNumId w:val="30"/>
  </w:num>
  <w:num w:numId="39">
    <w:abstractNumId w:val="19"/>
  </w:num>
  <w:num w:numId="40">
    <w:abstractNumId w:val="8"/>
  </w:num>
  <w:num w:numId="41">
    <w:abstractNumId w:val="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9D"/>
    <w:rsid w:val="000000E3"/>
    <w:rsid w:val="000001CA"/>
    <w:rsid w:val="00001526"/>
    <w:rsid w:val="00001D10"/>
    <w:rsid w:val="00001FF0"/>
    <w:rsid w:val="00005A22"/>
    <w:rsid w:val="00007D85"/>
    <w:rsid w:val="00012DAA"/>
    <w:rsid w:val="00013123"/>
    <w:rsid w:val="00014ACB"/>
    <w:rsid w:val="00015513"/>
    <w:rsid w:val="000159C6"/>
    <w:rsid w:val="00015A65"/>
    <w:rsid w:val="00015E11"/>
    <w:rsid w:val="000227B9"/>
    <w:rsid w:val="0002304F"/>
    <w:rsid w:val="00023853"/>
    <w:rsid w:val="00023AF0"/>
    <w:rsid w:val="000246F0"/>
    <w:rsid w:val="00024A31"/>
    <w:rsid w:val="00026063"/>
    <w:rsid w:val="0002658A"/>
    <w:rsid w:val="00030FF3"/>
    <w:rsid w:val="00031246"/>
    <w:rsid w:val="00031A02"/>
    <w:rsid w:val="00034721"/>
    <w:rsid w:val="00035F46"/>
    <w:rsid w:val="0003736D"/>
    <w:rsid w:val="0003773C"/>
    <w:rsid w:val="00040A0B"/>
    <w:rsid w:val="000412EF"/>
    <w:rsid w:val="00041A23"/>
    <w:rsid w:val="000424BB"/>
    <w:rsid w:val="00042B02"/>
    <w:rsid w:val="000434CB"/>
    <w:rsid w:val="0005059F"/>
    <w:rsid w:val="0005187F"/>
    <w:rsid w:val="00052BBC"/>
    <w:rsid w:val="00053F12"/>
    <w:rsid w:val="0005640F"/>
    <w:rsid w:val="000572D6"/>
    <w:rsid w:val="00061856"/>
    <w:rsid w:val="000636BE"/>
    <w:rsid w:val="000653E8"/>
    <w:rsid w:val="00065D00"/>
    <w:rsid w:val="00066006"/>
    <w:rsid w:val="00066B45"/>
    <w:rsid w:val="000670E7"/>
    <w:rsid w:val="00067325"/>
    <w:rsid w:val="000715BD"/>
    <w:rsid w:val="00071727"/>
    <w:rsid w:val="00071BD0"/>
    <w:rsid w:val="00072C12"/>
    <w:rsid w:val="00073218"/>
    <w:rsid w:val="00073B9D"/>
    <w:rsid w:val="0007660C"/>
    <w:rsid w:val="00077CD1"/>
    <w:rsid w:val="000832A2"/>
    <w:rsid w:val="000846F1"/>
    <w:rsid w:val="00084CFE"/>
    <w:rsid w:val="000861E6"/>
    <w:rsid w:val="0008750D"/>
    <w:rsid w:val="000876C4"/>
    <w:rsid w:val="000878D0"/>
    <w:rsid w:val="00091ABE"/>
    <w:rsid w:val="000931FE"/>
    <w:rsid w:val="00094A8D"/>
    <w:rsid w:val="000951C6"/>
    <w:rsid w:val="0009547C"/>
    <w:rsid w:val="0009575D"/>
    <w:rsid w:val="000962AA"/>
    <w:rsid w:val="00097715"/>
    <w:rsid w:val="000A0A64"/>
    <w:rsid w:val="000A0E2A"/>
    <w:rsid w:val="000A2DBF"/>
    <w:rsid w:val="000A36C5"/>
    <w:rsid w:val="000A3ABB"/>
    <w:rsid w:val="000B04C4"/>
    <w:rsid w:val="000B182D"/>
    <w:rsid w:val="000B3E13"/>
    <w:rsid w:val="000B4795"/>
    <w:rsid w:val="000B5566"/>
    <w:rsid w:val="000B5CFC"/>
    <w:rsid w:val="000C1876"/>
    <w:rsid w:val="000C26D6"/>
    <w:rsid w:val="000C3547"/>
    <w:rsid w:val="000C3F63"/>
    <w:rsid w:val="000C4BFF"/>
    <w:rsid w:val="000C6A37"/>
    <w:rsid w:val="000C6CE9"/>
    <w:rsid w:val="000C6D20"/>
    <w:rsid w:val="000D15C6"/>
    <w:rsid w:val="000D3A53"/>
    <w:rsid w:val="000D3A59"/>
    <w:rsid w:val="000D4859"/>
    <w:rsid w:val="000D5C66"/>
    <w:rsid w:val="000D7760"/>
    <w:rsid w:val="000D7882"/>
    <w:rsid w:val="000D7FE6"/>
    <w:rsid w:val="000E1394"/>
    <w:rsid w:val="000E18E9"/>
    <w:rsid w:val="000E1CF7"/>
    <w:rsid w:val="000E5B34"/>
    <w:rsid w:val="000E6130"/>
    <w:rsid w:val="000E716B"/>
    <w:rsid w:val="000E76D2"/>
    <w:rsid w:val="000E7785"/>
    <w:rsid w:val="000F0156"/>
    <w:rsid w:val="000F07F6"/>
    <w:rsid w:val="000F2F51"/>
    <w:rsid w:val="0010363A"/>
    <w:rsid w:val="00103EDE"/>
    <w:rsid w:val="00104AD4"/>
    <w:rsid w:val="00107D82"/>
    <w:rsid w:val="00111FD4"/>
    <w:rsid w:val="00112EFB"/>
    <w:rsid w:val="00114440"/>
    <w:rsid w:val="0011567F"/>
    <w:rsid w:val="00115CD7"/>
    <w:rsid w:val="001200B1"/>
    <w:rsid w:val="00120D8A"/>
    <w:rsid w:val="00122860"/>
    <w:rsid w:val="00122D53"/>
    <w:rsid w:val="001232A7"/>
    <w:rsid w:val="00124754"/>
    <w:rsid w:val="00127663"/>
    <w:rsid w:val="0013013A"/>
    <w:rsid w:val="00132931"/>
    <w:rsid w:val="001333FC"/>
    <w:rsid w:val="001354FC"/>
    <w:rsid w:val="00137010"/>
    <w:rsid w:val="001373B0"/>
    <w:rsid w:val="00137550"/>
    <w:rsid w:val="001402F3"/>
    <w:rsid w:val="001411AC"/>
    <w:rsid w:val="0014300B"/>
    <w:rsid w:val="00143485"/>
    <w:rsid w:val="001439B1"/>
    <w:rsid w:val="0014594A"/>
    <w:rsid w:val="001463E7"/>
    <w:rsid w:val="001467F1"/>
    <w:rsid w:val="00146963"/>
    <w:rsid w:val="00146AD2"/>
    <w:rsid w:val="00150069"/>
    <w:rsid w:val="00150633"/>
    <w:rsid w:val="00151528"/>
    <w:rsid w:val="001522C3"/>
    <w:rsid w:val="00153B5C"/>
    <w:rsid w:val="00154A93"/>
    <w:rsid w:val="001618D1"/>
    <w:rsid w:val="001633FF"/>
    <w:rsid w:val="0016483E"/>
    <w:rsid w:val="00164C60"/>
    <w:rsid w:val="0016538D"/>
    <w:rsid w:val="00165875"/>
    <w:rsid w:val="00165B9B"/>
    <w:rsid w:val="00165DF8"/>
    <w:rsid w:val="00165E3A"/>
    <w:rsid w:val="00171148"/>
    <w:rsid w:val="0017148C"/>
    <w:rsid w:val="001716A6"/>
    <w:rsid w:val="00171C63"/>
    <w:rsid w:val="00171DE5"/>
    <w:rsid w:val="001731A4"/>
    <w:rsid w:val="0017385B"/>
    <w:rsid w:val="00173DB2"/>
    <w:rsid w:val="00175507"/>
    <w:rsid w:val="00177736"/>
    <w:rsid w:val="0018085B"/>
    <w:rsid w:val="00183326"/>
    <w:rsid w:val="0018472B"/>
    <w:rsid w:val="00185B78"/>
    <w:rsid w:val="00191F6B"/>
    <w:rsid w:val="00192316"/>
    <w:rsid w:val="001941E0"/>
    <w:rsid w:val="0019613C"/>
    <w:rsid w:val="001961AD"/>
    <w:rsid w:val="0019700A"/>
    <w:rsid w:val="00197F71"/>
    <w:rsid w:val="001A211C"/>
    <w:rsid w:val="001A24D7"/>
    <w:rsid w:val="001A2FE6"/>
    <w:rsid w:val="001A3FB3"/>
    <w:rsid w:val="001A4A9A"/>
    <w:rsid w:val="001A62DC"/>
    <w:rsid w:val="001A6C9A"/>
    <w:rsid w:val="001B1F50"/>
    <w:rsid w:val="001B2490"/>
    <w:rsid w:val="001B60BC"/>
    <w:rsid w:val="001C3572"/>
    <w:rsid w:val="001C3EE1"/>
    <w:rsid w:val="001C4F11"/>
    <w:rsid w:val="001C5B1D"/>
    <w:rsid w:val="001D2A88"/>
    <w:rsid w:val="001D7AC8"/>
    <w:rsid w:val="001E2701"/>
    <w:rsid w:val="001E2E5E"/>
    <w:rsid w:val="001E307C"/>
    <w:rsid w:val="001E3CBB"/>
    <w:rsid w:val="001E4175"/>
    <w:rsid w:val="001E5F05"/>
    <w:rsid w:val="001E5F66"/>
    <w:rsid w:val="001E5FA0"/>
    <w:rsid w:val="001E780D"/>
    <w:rsid w:val="001F11A6"/>
    <w:rsid w:val="001F1CCF"/>
    <w:rsid w:val="001F267A"/>
    <w:rsid w:val="001F28ED"/>
    <w:rsid w:val="001F3B7C"/>
    <w:rsid w:val="001F613B"/>
    <w:rsid w:val="001F661F"/>
    <w:rsid w:val="001F695F"/>
    <w:rsid w:val="001F700B"/>
    <w:rsid w:val="0020093E"/>
    <w:rsid w:val="00200FB2"/>
    <w:rsid w:val="00201206"/>
    <w:rsid w:val="00202D5F"/>
    <w:rsid w:val="00203407"/>
    <w:rsid w:val="0020512C"/>
    <w:rsid w:val="00205D19"/>
    <w:rsid w:val="00205F74"/>
    <w:rsid w:val="00206544"/>
    <w:rsid w:val="00206B1F"/>
    <w:rsid w:val="00207C9E"/>
    <w:rsid w:val="002111BE"/>
    <w:rsid w:val="00211A98"/>
    <w:rsid w:val="00213E1A"/>
    <w:rsid w:val="00215EBA"/>
    <w:rsid w:val="0021732E"/>
    <w:rsid w:val="0021733B"/>
    <w:rsid w:val="00221EA4"/>
    <w:rsid w:val="00221EC0"/>
    <w:rsid w:val="00222024"/>
    <w:rsid w:val="0022319B"/>
    <w:rsid w:val="00225105"/>
    <w:rsid w:val="00227654"/>
    <w:rsid w:val="00227CC3"/>
    <w:rsid w:val="0023252C"/>
    <w:rsid w:val="00232F98"/>
    <w:rsid w:val="00234150"/>
    <w:rsid w:val="00234D37"/>
    <w:rsid w:val="002406EA"/>
    <w:rsid w:val="00240DA0"/>
    <w:rsid w:val="00240F52"/>
    <w:rsid w:val="002413D7"/>
    <w:rsid w:val="002416CD"/>
    <w:rsid w:val="00242A7C"/>
    <w:rsid w:val="00243221"/>
    <w:rsid w:val="0024501D"/>
    <w:rsid w:val="00245056"/>
    <w:rsid w:val="00246436"/>
    <w:rsid w:val="002468E5"/>
    <w:rsid w:val="00246F03"/>
    <w:rsid w:val="002474BE"/>
    <w:rsid w:val="00251508"/>
    <w:rsid w:val="00252BDF"/>
    <w:rsid w:val="0025314C"/>
    <w:rsid w:val="00254290"/>
    <w:rsid w:val="002542E9"/>
    <w:rsid w:val="002543DF"/>
    <w:rsid w:val="00255F67"/>
    <w:rsid w:val="00261929"/>
    <w:rsid w:val="0026224F"/>
    <w:rsid w:val="002643AF"/>
    <w:rsid w:val="00264EEB"/>
    <w:rsid w:val="00265B36"/>
    <w:rsid w:val="00265BDD"/>
    <w:rsid w:val="0026756E"/>
    <w:rsid w:val="00267CF1"/>
    <w:rsid w:val="00267E8B"/>
    <w:rsid w:val="00271819"/>
    <w:rsid w:val="00271D17"/>
    <w:rsid w:val="00275EB4"/>
    <w:rsid w:val="002766D6"/>
    <w:rsid w:val="00276A98"/>
    <w:rsid w:val="0027723D"/>
    <w:rsid w:val="00277B87"/>
    <w:rsid w:val="00280BC1"/>
    <w:rsid w:val="0028273B"/>
    <w:rsid w:val="0028431B"/>
    <w:rsid w:val="00284ED6"/>
    <w:rsid w:val="00286553"/>
    <w:rsid w:val="0028799F"/>
    <w:rsid w:val="00291609"/>
    <w:rsid w:val="00291EED"/>
    <w:rsid w:val="00292055"/>
    <w:rsid w:val="00292FAA"/>
    <w:rsid w:val="00293C3C"/>
    <w:rsid w:val="00295ACA"/>
    <w:rsid w:val="002A150F"/>
    <w:rsid w:val="002A2376"/>
    <w:rsid w:val="002A5169"/>
    <w:rsid w:val="002A533E"/>
    <w:rsid w:val="002A5983"/>
    <w:rsid w:val="002A65AF"/>
    <w:rsid w:val="002A7066"/>
    <w:rsid w:val="002A7F0A"/>
    <w:rsid w:val="002B01CC"/>
    <w:rsid w:val="002B036A"/>
    <w:rsid w:val="002B0E35"/>
    <w:rsid w:val="002B20D8"/>
    <w:rsid w:val="002B2259"/>
    <w:rsid w:val="002B3DE5"/>
    <w:rsid w:val="002C2160"/>
    <w:rsid w:val="002C3EDD"/>
    <w:rsid w:val="002C5470"/>
    <w:rsid w:val="002C5546"/>
    <w:rsid w:val="002C77E1"/>
    <w:rsid w:val="002D0D11"/>
    <w:rsid w:val="002D0E3A"/>
    <w:rsid w:val="002D1E69"/>
    <w:rsid w:val="002D207E"/>
    <w:rsid w:val="002D367E"/>
    <w:rsid w:val="002D4987"/>
    <w:rsid w:val="002D59A2"/>
    <w:rsid w:val="002E0996"/>
    <w:rsid w:val="002E1B09"/>
    <w:rsid w:val="002E5E1A"/>
    <w:rsid w:val="002E66D0"/>
    <w:rsid w:val="002E7740"/>
    <w:rsid w:val="002E7C74"/>
    <w:rsid w:val="002F0FB0"/>
    <w:rsid w:val="002F1EB1"/>
    <w:rsid w:val="002F3BF2"/>
    <w:rsid w:val="002F3D1D"/>
    <w:rsid w:val="002F7551"/>
    <w:rsid w:val="00301874"/>
    <w:rsid w:val="003030F9"/>
    <w:rsid w:val="00304BA9"/>
    <w:rsid w:val="0030655D"/>
    <w:rsid w:val="00306D7B"/>
    <w:rsid w:val="003113FE"/>
    <w:rsid w:val="00311479"/>
    <w:rsid w:val="003177D8"/>
    <w:rsid w:val="003204E6"/>
    <w:rsid w:val="00322CFF"/>
    <w:rsid w:val="00323501"/>
    <w:rsid w:val="00323763"/>
    <w:rsid w:val="0032596A"/>
    <w:rsid w:val="00327A6F"/>
    <w:rsid w:val="00331168"/>
    <w:rsid w:val="00331546"/>
    <w:rsid w:val="0033158C"/>
    <w:rsid w:val="00331E51"/>
    <w:rsid w:val="0033232D"/>
    <w:rsid w:val="00334AAA"/>
    <w:rsid w:val="00334CD6"/>
    <w:rsid w:val="00336B1F"/>
    <w:rsid w:val="0034080D"/>
    <w:rsid w:val="0034339E"/>
    <w:rsid w:val="00344D53"/>
    <w:rsid w:val="003458CD"/>
    <w:rsid w:val="00350772"/>
    <w:rsid w:val="0035322C"/>
    <w:rsid w:val="0035429C"/>
    <w:rsid w:val="00354F98"/>
    <w:rsid w:val="00356159"/>
    <w:rsid w:val="00357F9D"/>
    <w:rsid w:val="00361E66"/>
    <w:rsid w:val="003621FE"/>
    <w:rsid w:val="00364512"/>
    <w:rsid w:val="00364893"/>
    <w:rsid w:val="003656DA"/>
    <w:rsid w:val="003659A8"/>
    <w:rsid w:val="0036661B"/>
    <w:rsid w:val="00366EED"/>
    <w:rsid w:val="0036713C"/>
    <w:rsid w:val="00367210"/>
    <w:rsid w:val="00367BF7"/>
    <w:rsid w:val="00371872"/>
    <w:rsid w:val="00371C59"/>
    <w:rsid w:val="003728E6"/>
    <w:rsid w:val="003756F4"/>
    <w:rsid w:val="00376383"/>
    <w:rsid w:val="003805BC"/>
    <w:rsid w:val="0038141C"/>
    <w:rsid w:val="00383B36"/>
    <w:rsid w:val="00391B6F"/>
    <w:rsid w:val="00391CD4"/>
    <w:rsid w:val="00396440"/>
    <w:rsid w:val="00396C46"/>
    <w:rsid w:val="003978EB"/>
    <w:rsid w:val="003A1442"/>
    <w:rsid w:val="003A4573"/>
    <w:rsid w:val="003A6185"/>
    <w:rsid w:val="003A6DEB"/>
    <w:rsid w:val="003A7D93"/>
    <w:rsid w:val="003B018F"/>
    <w:rsid w:val="003B07ED"/>
    <w:rsid w:val="003B1059"/>
    <w:rsid w:val="003B77D2"/>
    <w:rsid w:val="003B7E03"/>
    <w:rsid w:val="003C0419"/>
    <w:rsid w:val="003C057C"/>
    <w:rsid w:val="003C0F7A"/>
    <w:rsid w:val="003C1822"/>
    <w:rsid w:val="003C313B"/>
    <w:rsid w:val="003C6B83"/>
    <w:rsid w:val="003C778A"/>
    <w:rsid w:val="003C79CB"/>
    <w:rsid w:val="003D1B90"/>
    <w:rsid w:val="003D28BB"/>
    <w:rsid w:val="003D3900"/>
    <w:rsid w:val="003D41CC"/>
    <w:rsid w:val="003D4676"/>
    <w:rsid w:val="003D5507"/>
    <w:rsid w:val="003D581E"/>
    <w:rsid w:val="003D611D"/>
    <w:rsid w:val="003D63DC"/>
    <w:rsid w:val="003E00F8"/>
    <w:rsid w:val="003E1BC5"/>
    <w:rsid w:val="003E27D6"/>
    <w:rsid w:val="003E2B7E"/>
    <w:rsid w:val="003E5580"/>
    <w:rsid w:val="003E5C2A"/>
    <w:rsid w:val="003E6911"/>
    <w:rsid w:val="003E7518"/>
    <w:rsid w:val="003F1E88"/>
    <w:rsid w:val="003F2208"/>
    <w:rsid w:val="003F22E8"/>
    <w:rsid w:val="003F2535"/>
    <w:rsid w:val="003F3D7F"/>
    <w:rsid w:val="003F3DA6"/>
    <w:rsid w:val="003F4B7A"/>
    <w:rsid w:val="003F6AC7"/>
    <w:rsid w:val="003F7A2F"/>
    <w:rsid w:val="00400E0B"/>
    <w:rsid w:val="00401723"/>
    <w:rsid w:val="00407171"/>
    <w:rsid w:val="00407D91"/>
    <w:rsid w:val="00410B8A"/>
    <w:rsid w:val="00414556"/>
    <w:rsid w:val="0041543E"/>
    <w:rsid w:val="00416AD0"/>
    <w:rsid w:val="004173C6"/>
    <w:rsid w:val="00421377"/>
    <w:rsid w:val="00427558"/>
    <w:rsid w:val="00431240"/>
    <w:rsid w:val="0043230D"/>
    <w:rsid w:val="0043232A"/>
    <w:rsid w:val="0043380C"/>
    <w:rsid w:val="00433FDA"/>
    <w:rsid w:val="004404F6"/>
    <w:rsid w:val="00442163"/>
    <w:rsid w:val="00443963"/>
    <w:rsid w:val="00443E48"/>
    <w:rsid w:val="004448FC"/>
    <w:rsid w:val="00444DD9"/>
    <w:rsid w:val="00445C6B"/>
    <w:rsid w:val="00447070"/>
    <w:rsid w:val="004471E5"/>
    <w:rsid w:val="00447A5B"/>
    <w:rsid w:val="00450029"/>
    <w:rsid w:val="00450EF6"/>
    <w:rsid w:val="0045155A"/>
    <w:rsid w:val="00451B03"/>
    <w:rsid w:val="00453F00"/>
    <w:rsid w:val="00453F7F"/>
    <w:rsid w:val="00456477"/>
    <w:rsid w:val="00462D07"/>
    <w:rsid w:val="00463499"/>
    <w:rsid w:val="00464066"/>
    <w:rsid w:val="00464152"/>
    <w:rsid w:val="0046517B"/>
    <w:rsid w:val="00465651"/>
    <w:rsid w:val="004667D8"/>
    <w:rsid w:val="004729CE"/>
    <w:rsid w:val="00472DFB"/>
    <w:rsid w:val="0047404D"/>
    <w:rsid w:val="0047514E"/>
    <w:rsid w:val="00475B26"/>
    <w:rsid w:val="004802E9"/>
    <w:rsid w:val="00480FFF"/>
    <w:rsid w:val="004857F5"/>
    <w:rsid w:val="00491CB3"/>
    <w:rsid w:val="00491FD3"/>
    <w:rsid w:val="004928D4"/>
    <w:rsid w:val="00492E55"/>
    <w:rsid w:val="00493D4B"/>
    <w:rsid w:val="004A2936"/>
    <w:rsid w:val="004A34E2"/>
    <w:rsid w:val="004A56CD"/>
    <w:rsid w:val="004A5857"/>
    <w:rsid w:val="004A612B"/>
    <w:rsid w:val="004B314A"/>
    <w:rsid w:val="004B322F"/>
    <w:rsid w:val="004B3A2E"/>
    <w:rsid w:val="004B3E6F"/>
    <w:rsid w:val="004B50DF"/>
    <w:rsid w:val="004B627C"/>
    <w:rsid w:val="004B70CB"/>
    <w:rsid w:val="004C2AA7"/>
    <w:rsid w:val="004C2C9B"/>
    <w:rsid w:val="004C3445"/>
    <w:rsid w:val="004C35AA"/>
    <w:rsid w:val="004C5D88"/>
    <w:rsid w:val="004C7D49"/>
    <w:rsid w:val="004D1C0C"/>
    <w:rsid w:val="004D330D"/>
    <w:rsid w:val="004E3B78"/>
    <w:rsid w:val="004E4814"/>
    <w:rsid w:val="004E6272"/>
    <w:rsid w:val="004E6C7B"/>
    <w:rsid w:val="004E7277"/>
    <w:rsid w:val="004E78CC"/>
    <w:rsid w:val="004F0C1B"/>
    <w:rsid w:val="004F0CBF"/>
    <w:rsid w:val="004F2620"/>
    <w:rsid w:val="004F2D5B"/>
    <w:rsid w:val="004F361C"/>
    <w:rsid w:val="004F7EB7"/>
    <w:rsid w:val="00500E19"/>
    <w:rsid w:val="005020C9"/>
    <w:rsid w:val="00503A23"/>
    <w:rsid w:val="00507500"/>
    <w:rsid w:val="0051164C"/>
    <w:rsid w:val="00514EFD"/>
    <w:rsid w:val="005170E2"/>
    <w:rsid w:val="00517A2A"/>
    <w:rsid w:val="00521FF8"/>
    <w:rsid w:val="005223FC"/>
    <w:rsid w:val="00522520"/>
    <w:rsid w:val="005258F5"/>
    <w:rsid w:val="00525D02"/>
    <w:rsid w:val="005277CA"/>
    <w:rsid w:val="0053214E"/>
    <w:rsid w:val="00533292"/>
    <w:rsid w:val="0053460B"/>
    <w:rsid w:val="00535CA1"/>
    <w:rsid w:val="00536B18"/>
    <w:rsid w:val="00537B3B"/>
    <w:rsid w:val="00542C4A"/>
    <w:rsid w:val="00544609"/>
    <w:rsid w:val="00545981"/>
    <w:rsid w:val="005468A4"/>
    <w:rsid w:val="00547497"/>
    <w:rsid w:val="00550D4A"/>
    <w:rsid w:val="0055318C"/>
    <w:rsid w:val="00554332"/>
    <w:rsid w:val="00554689"/>
    <w:rsid w:val="0055551E"/>
    <w:rsid w:val="005560E3"/>
    <w:rsid w:val="0055664D"/>
    <w:rsid w:val="0055669E"/>
    <w:rsid w:val="005566E4"/>
    <w:rsid w:val="00556B14"/>
    <w:rsid w:val="00560003"/>
    <w:rsid w:val="005608C5"/>
    <w:rsid w:val="00560DA2"/>
    <w:rsid w:val="00561AC3"/>
    <w:rsid w:val="005626E0"/>
    <w:rsid w:val="00564084"/>
    <w:rsid w:val="00566D03"/>
    <w:rsid w:val="00567A11"/>
    <w:rsid w:val="00567D1F"/>
    <w:rsid w:val="00571725"/>
    <w:rsid w:val="00572900"/>
    <w:rsid w:val="005742B4"/>
    <w:rsid w:val="00574E81"/>
    <w:rsid w:val="00575424"/>
    <w:rsid w:val="005771A0"/>
    <w:rsid w:val="00577BA1"/>
    <w:rsid w:val="005816DF"/>
    <w:rsid w:val="00581946"/>
    <w:rsid w:val="00583843"/>
    <w:rsid w:val="00584015"/>
    <w:rsid w:val="0058513A"/>
    <w:rsid w:val="005859F1"/>
    <w:rsid w:val="00587E77"/>
    <w:rsid w:val="00590249"/>
    <w:rsid w:val="00594C4F"/>
    <w:rsid w:val="0059648C"/>
    <w:rsid w:val="00597334"/>
    <w:rsid w:val="0059738F"/>
    <w:rsid w:val="00597E7C"/>
    <w:rsid w:val="005A0045"/>
    <w:rsid w:val="005A19BB"/>
    <w:rsid w:val="005A1C0F"/>
    <w:rsid w:val="005A1F78"/>
    <w:rsid w:val="005A26B6"/>
    <w:rsid w:val="005A28A2"/>
    <w:rsid w:val="005A3FFC"/>
    <w:rsid w:val="005A484D"/>
    <w:rsid w:val="005B0ED8"/>
    <w:rsid w:val="005B19DA"/>
    <w:rsid w:val="005B233A"/>
    <w:rsid w:val="005B2901"/>
    <w:rsid w:val="005B43CB"/>
    <w:rsid w:val="005B4AF5"/>
    <w:rsid w:val="005B7FFB"/>
    <w:rsid w:val="005C0C73"/>
    <w:rsid w:val="005C21A0"/>
    <w:rsid w:val="005C34BF"/>
    <w:rsid w:val="005C3D65"/>
    <w:rsid w:val="005C431A"/>
    <w:rsid w:val="005C4E88"/>
    <w:rsid w:val="005C645C"/>
    <w:rsid w:val="005C64B5"/>
    <w:rsid w:val="005C7123"/>
    <w:rsid w:val="005C7B75"/>
    <w:rsid w:val="005C7D73"/>
    <w:rsid w:val="005D3076"/>
    <w:rsid w:val="005D341C"/>
    <w:rsid w:val="005D39DD"/>
    <w:rsid w:val="005D3A0A"/>
    <w:rsid w:val="005D4F05"/>
    <w:rsid w:val="005E0FC0"/>
    <w:rsid w:val="005E1F86"/>
    <w:rsid w:val="005E28FA"/>
    <w:rsid w:val="005E43C0"/>
    <w:rsid w:val="005E6A6D"/>
    <w:rsid w:val="005E70E9"/>
    <w:rsid w:val="005E7795"/>
    <w:rsid w:val="005F2702"/>
    <w:rsid w:val="005F3EC3"/>
    <w:rsid w:val="006037D4"/>
    <w:rsid w:val="00604A95"/>
    <w:rsid w:val="00606B02"/>
    <w:rsid w:val="00606CBE"/>
    <w:rsid w:val="00610BCA"/>
    <w:rsid w:val="00611E8C"/>
    <w:rsid w:val="00612CA5"/>
    <w:rsid w:val="00613479"/>
    <w:rsid w:val="00614538"/>
    <w:rsid w:val="006152D2"/>
    <w:rsid w:val="00625332"/>
    <w:rsid w:val="00627106"/>
    <w:rsid w:val="00631945"/>
    <w:rsid w:val="00631AA2"/>
    <w:rsid w:val="00632739"/>
    <w:rsid w:val="0063358B"/>
    <w:rsid w:val="00633815"/>
    <w:rsid w:val="006350DB"/>
    <w:rsid w:val="00635749"/>
    <w:rsid w:val="00635BEE"/>
    <w:rsid w:val="00635FFF"/>
    <w:rsid w:val="00641D7A"/>
    <w:rsid w:val="00644903"/>
    <w:rsid w:val="006467AB"/>
    <w:rsid w:val="00646C0F"/>
    <w:rsid w:val="00646D03"/>
    <w:rsid w:val="00646E69"/>
    <w:rsid w:val="0064731C"/>
    <w:rsid w:val="00647781"/>
    <w:rsid w:val="00647CDF"/>
    <w:rsid w:val="00652428"/>
    <w:rsid w:val="006534E1"/>
    <w:rsid w:val="00653A25"/>
    <w:rsid w:val="006542F1"/>
    <w:rsid w:val="00654DB5"/>
    <w:rsid w:val="0065793B"/>
    <w:rsid w:val="00662097"/>
    <w:rsid w:val="00662E40"/>
    <w:rsid w:val="00666520"/>
    <w:rsid w:val="00666C3C"/>
    <w:rsid w:val="006678C5"/>
    <w:rsid w:val="00667D3C"/>
    <w:rsid w:val="00670E12"/>
    <w:rsid w:val="00672180"/>
    <w:rsid w:val="00674681"/>
    <w:rsid w:val="006748FD"/>
    <w:rsid w:val="00675EB5"/>
    <w:rsid w:val="006778CF"/>
    <w:rsid w:val="006800F2"/>
    <w:rsid w:val="00687E28"/>
    <w:rsid w:val="006900E5"/>
    <w:rsid w:val="00690454"/>
    <w:rsid w:val="00691B62"/>
    <w:rsid w:val="00691E60"/>
    <w:rsid w:val="006930F5"/>
    <w:rsid w:val="006935B5"/>
    <w:rsid w:val="0069483B"/>
    <w:rsid w:val="0069522F"/>
    <w:rsid w:val="00695FC6"/>
    <w:rsid w:val="00696D5F"/>
    <w:rsid w:val="006A05A3"/>
    <w:rsid w:val="006A0EF6"/>
    <w:rsid w:val="006A19A5"/>
    <w:rsid w:val="006A2534"/>
    <w:rsid w:val="006A3E5E"/>
    <w:rsid w:val="006A6BD8"/>
    <w:rsid w:val="006B11BB"/>
    <w:rsid w:val="006B1D1E"/>
    <w:rsid w:val="006B217C"/>
    <w:rsid w:val="006B2857"/>
    <w:rsid w:val="006B2E1B"/>
    <w:rsid w:val="006B3CCA"/>
    <w:rsid w:val="006B4464"/>
    <w:rsid w:val="006B7A91"/>
    <w:rsid w:val="006B7D78"/>
    <w:rsid w:val="006C0124"/>
    <w:rsid w:val="006C13C3"/>
    <w:rsid w:val="006C2C86"/>
    <w:rsid w:val="006C423D"/>
    <w:rsid w:val="006C44B0"/>
    <w:rsid w:val="006C573C"/>
    <w:rsid w:val="006C5ADF"/>
    <w:rsid w:val="006C71E5"/>
    <w:rsid w:val="006D05B0"/>
    <w:rsid w:val="006D142C"/>
    <w:rsid w:val="006D2244"/>
    <w:rsid w:val="006D301E"/>
    <w:rsid w:val="006D7051"/>
    <w:rsid w:val="006E186F"/>
    <w:rsid w:val="006E1BD2"/>
    <w:rsid w:val="006E289D"/>
    <w:rsid w:val="006E6C61"/>
    <w:rsid w:val="006E7615"/>
    <w:rsid w:val="006E7B03"/>
    <w:rsid w:val="006F05FB"/>
    <w:rsid w:val="006F16E9"/>
    <w:rsid w:val="006F4571"/>
    <w:rsid w:val="006F4A2F"/>
    <w:rsid w:val="006F59A4"/>
    <w:rsid w:val="006F65D6"/>
    <w:rsid w:val="00700192"/>
    <w:rsid w:val="00700228"/>
    <w:rsid w:val="00700D4D"/>
    <w:rsid w:val="00700FB7"/>
    <w:rsid w:val="00701722"/>
    <w:rsid w:val="007038B1"/>
    <w:rsid w:val="00703E37"/>
    <w:rsid w:val="00706D0D"/>
    <w:rsid w:val="00707112"/>
    <w:rsid w:val="00710184"/>
    <w:rsid w:val="00713466"/>
    <w:rsid w:val="00713CE2"/>
    <w:rsid w:val="007152F8"/>
    <w:rsid w:val="00717ADD"/>
    <w:rsid w:val="00721E69"/>
    <w:rsid w:val="00721EB6"/>
    <w:rsid w:val="00725482"/>
    <w:rsid w:val="00725C8A"/>
    <w:rsid w:val="007268A2"/>
    <w:rsid w:val="00727173"/>
    <w:rsid w:val="0073068D"/>
    <w:rsid w:val="00730ABF"/>
    <w:rsid w:val="007317B3"/>
    <w:rsid w:val="007320DF"/>
    <w:rsid w:val="00733739"/>
    <w:rsid w:val="007345C6"/>
    <w:rsid w:val="00734EE6"/>
    <w:rsid w:val="007375B6"/>
    <w:rsid w:val="00740ACA"/>
    <w:rsid w:val="00741440"/>
    <w:rsid w:val="00753964"/>
    <w:rsid w:val="007560BF"/>
    <w:rsid w:val="00757187"/>
    <w:rsid w:val="007610CC"/>
    <w:rsid w:val="00761138"/>
    <w:rsid w:val="007618FC"/>
    <w:rsid w:val="00761A43"/>
    <w:rsid w:val="007637AA"/>
    <w:rsid w:val="0076608C"/>
    <w:rsid w:val="00770259"/>
    <w:rsid w:val="00771096"/>
    <w:rsid w:val="007720CE"/>
    <w:rsid w:val="0077218D"/>
    <w:rsid w:val="0077332C"/>
    <w:rsid w:val="007751D5"/>
    <w:rsid w:val="007760D0"/>
    <w:rsid w:val="007823EC"/>
    <w:rsid w:val="00782CFF"/>
    <w:rsid w:val="00784B2E"/>
    <w:rsid w:val="00786006"/>
    <w:rsid w:val="00786F9E"/>
    <w:rsid w:val="00787277"/>
    <w:rsid w:val="00790C52"/>
    <w:rsid w:val="00791A5F"/>
    <w:rsid w:val="00793A79"/>
    <w:rsid w:val="00795FEC"/>
    <w:rsid w:val="00796162"/>
    <w:rsid w:val="007A0B7F"/>
    <w:rsid w:val="007A110E"/>
    <w:rsid w:val="007A17C4"/>
    <w:rsid w:val="007A294D"/>
    <w:rsid w:val="007A516E"/>
    <w:rsid w:val="007A6670"/>
    <w:rsid w:val="007A6D9C"/>
    <w:rsid w:val="007A79ED"/>
    <w:rsid w:val="007B6A1E"/>
    <w:rsid w:val="007C0F5C"/>
    <w:rsid w:val="007C2C87"/>
    <w:rsid w:val="007C35AC"/>
    <w:rsid w:val="007C5371"/>
    <w:rsid w:val="007C61EE"/>
    <w:rsid w:val="007C785A"/>
    <w:rsid w:val="007D0AF6"/>
    <w:rsid w:val="007D1C2D"/>
    <w:rsid w:val="007D4409"/>
    <w:rsid w:val="007D4424"/>
    <w:rsid w:val="007D6AFB"/>
    <w:rsid w:val="007E0424"/>
    <w:rsid w:val="007E1048"/>
    <w:rsid w:val="007E1890"/>
    <w:rsid w:val="007E36B8"/>
    <w:rsid w:val="007E4B3C"/>
    <w:rsid w:val="007F18B1"/>
    <w:rsid w:val="007F1B9F"/>
    <w:rsid w:val="007F1DDE"/>
    <w:rsid w:val="007F209A"/>
    <w:rsid w:val="00800A24"/>
    <w:rsid w:val="008018DA"/>
    <w:rsid w:val="0080384A"/>
    <w:rsid w:val="00805AA8"/>
    <w:rsid w:val="00805AD2"/>
    <w:rsid w:val="00807035"/>
    <w:rsid w:val="00811C63"/>
    <w:rsid w:val="00813E21"/>
    <w:rsid w:val="008149C6"/>
    <w:rsid w:val="008156DB"/>
    <w:rsid w:val="00820738"/>
    <w:rsid w:val="008219E3"/>
    <w:rsid w:val="00825138"/>
    <w:rsid w:val="0082561A"/>
    <w:rsid w:val="00830025"/>
    <w:rsid w:val="00830CFA"/>
    <w:rsid w:val="00830F62"/>
    <w:rsid w:val="00831F5D"/>
    <w:rsid w:val="00832705"/>
    <w:rsid w:val="00834629"/>
    <w:rsid w:val="008347C1"/>
    <w:rsid w:val="00834C88"/>
    <w:rsid w:val="00834FF1"/>
    <w:rsid w:val="00837BB5"/>
    <w:rsid w:val="0084103C"/>
    <w:rsid w:val="00842DFC"/>
    <w:rsid w:val="0084324B"/>
    <w:rsid w:val="008437CA"/>
    <w:rsid w:val="0084386E"/>
    <w:rsid w:val="00843924"/>
    <w:rsid w:val="00844E5A"/>
    <w:rsid w:val="00846234"/>
    <w:rsid w:val="008466DD"/>
    <w:rsid w:val="00850B6E"/>
    <w:rsid w:val="0085365C"/>
    <w:rsid w:val="00854CF6"/>
    <w:rsid w:val="008550DB"/>
    <w:rsid w:val="00863550"/>
    <w:rsid w:val="0086598C"/>
    <w:rsid w:val="0086786E"/>
    <w:rsid w:val="00870203"/>
    <w:rsid w:val="00870C5E"/>
    <w:rsid w:val="0087322F"/>
    <w:rsid w:val="00873B42"/>
    <w:rsid w:val="00874B48"/>
    <w:rsid w:val="00875F4D"/>
    <w:rsid w:val="00877229"/>
    <w:rsid w:val="00877575"/>
    <w:rsid w:val="0087793F"/>
    <w:rsid w:val="00877C59"/>
    <w:rsid w:val="00877C91"/>
    <w:rsid w:val="008806E5"/>
    <w:rsid w:val="00880E16"/>
    <w:rsid w:val="008830DF"/>
    <w:rsid w:val="00883EC0"/>
    <w:rsid w:val="0088479C"/>
    <w:rsid w:val="008855A1"/>
    <w:rsid w:val="00885ABF"/>
    <w:rsid w:val="0088672A"/>
    <w:rsid w:val="0088704D"/>
    <w:rsid w:val="008878CB"/>
    <w:rsid w:val="00887DB1"/>
    <w:rsid w:val="0089082C"/>
    <w:rsid w:val="00892893"/>
    <w:rsid w:val="00892A1D"/>
    <w:rsid w:val="00896466"/>
    <w:rsid w:val="008A074B"/>
    <w:rsid w:val="008A2F77"/>
    <w:rsid w:val="008A3B50"/>
    <w:rsid w:val="008A4AFF"/>
    <w:rsid w:val="008A5486"/>
    <w:rsid w:val="008A5BAB"/>
    <w:rsid w:val="008A7A7B"/>
    <w:rsid w:val="008A7E46"/>
    <w:rsid w:val="008B1B1D"/>
    <w:rsid w:val="008B2655"/>
    <w:rsid w:val="008B302C"/>
    <w:rsid w:val="008B3141"/>
    <w:rsid w:val="008B6EBC"/>
    <w:rsid w:val="008C0668"/>
    <w:rsid w:val="008C1EC2"/>
    <w:rsid w:val="008C2C2A"/>
    <w:rsid w:val="008C2D21"/>
    <w:rsid w:val="008C3453"/>
    <w:rsid w:val="008C54B3"/>
    <w:rsid w:val="008C6490"/>
    <w:rsid w:val="008C72D5"/>
    <w:rsid w:val="008C7393"/>
    <w:rsid w:val="008D0828"/>
    <w:rsid w:val="008D24DC"/>
    <w:rsid w:val="008D2A5E"/>
    <w:rsid w:val="008D3162"/>
    <w:rsid w:val="008D3C7E"/>
    <w:rsid w:val="008D5EC6"/>
    <w:rsid w:val="008D6BC7"/>
    <w:rsid w:val="008E00DD"/>
    <w:rsid w:val="008E1EEC"/>
    <w:rsid w:val="008E2F17"/>
    <w:rsid w:val="008E48D5"/>
    <w:rsid w:val="008E7C29"/>
    <w:rsid w:val="008F29B6"/>
    <w:rsid w:val="008F2DBF"/>
    <w:rsid w:val="008F3BA0"/>
    <w:rsid w:val="008F4BED"/>
    <w:rsid w:val="008F5460"/>
    <w:rsid w:val="008F6358"/>
    <w:rsid w:val="008F6FAB"/>
    <w:rsid w:val="008F70A3"/>
    <w:rsid w:val="00901AB3"/>
    <w:rsid w:val="009036B0"/>
    <w:rsid w:val="00903DAD"/>
    <w:rsid w:val="0090473C"/>
    <w:rsid w:val="00905382"/>
    <w:rsid w:val="00905865"/>
    <w:rsid w:val="0091002A"/>
    <w:rsid w:val="009109F2"/>
    <w:rsid w:val="00912972"/>
    <w:rsid w:val="00913BE4"/>
    <w:rsid w:val="00913FF4"/>
    <w:rsid w:val="009149E5"/>
    <w:rsid w:val="00915BF0"/>
    <w:rsid w:val="00920B54"/>
    <w:rsid w:val="00923755"/>
    <w:rsid w:val="00924C29"/>
    <w:rsid w:val="00925DED"/>
    <w:rsid w:val="0092629F"/>
    <w:rsid w:val="00926DAD"/>
    <w:rsid w:val="00927551"/>
    <w:rsid w:val="00934251"/>
    <w:rsid w:val="00934AA2"/>
    <w:rsid w:val="0093514A"/>
    <w:rsid w:val="009363DE"/>
    <w:rsid w:val="00936D18"/>
    <w:rsid w:val="00937342"/>
    <w:rsid w:val="009415C8"/>
    <w:rsid w:val="00941D26"/>
    <w:rsid w:val="00941E54"/>
    <w:rsid w:val="00942CD6"/>
    <w:rsid w:val="0094515E"/>
    <w:rsid w:val="00945E75"/>
    <w:rsid w:val="00946316"/>
    <w:rsid w:val="00946694"/>
    <w:rsid w:val="009502F5"/>
    <w:rsid w:val="00952019"/>
    <w:rsid w:val="00952145"/>
    <w:rsid w:val="00952309"/>
    <w:rsid w:val="009524FE"/>
    <w:rsid w:val="009527B0"/>
    <w:rsid w:val="00952ED3"/>
    <w:rsid w:val="0095498D"/>
    <w:rsid w:val="00954C95"/>
    <w:rsid w:val="0095506C"/>
    <w:rsid w:val="0096005D"/>
    <w:rsid w:val="00960941"/>
    <w:rsid w:val="0096277D"/>
    <w:rsid w:val="00970546"/>
    <w:rsid w:val="00970AB9"/>
    <w:rsid w:val="0097191B"/>
    <w:rsid w:val="0097223C"/>
    <w:rsid w:val="00972810"/>
    <w:rsid w:val="00972CFB"/>
    <w:rsid w:val="009735FC"/>
    <w:rsid w:val="00974F7D"/>
    <w:rsid w:val="009765C0"/>
    <w:rsid w:val="00977376"/>
    <w:rsid w:val="009779BA"/>
    <w:rsid w:val="00980E09"/>
    <w:rsid w:val="00981B70"/>
    <w:rsid w:val="009824A2"/>
    <w:rsid w:val="00983CD9"/>
    <w:rsid w:val="00983DE4"/>
    <w:rsid w:val="009846FD"/>
    <w:rsid w:val="00986530"/>
    <w:rsid w:val="00986803"/>
    <w:rsid w:val="00990DB8"/>
    <w:rsid w:val="0099132A"/>
    <w:rsid w:val="00991701"/>
    <w:rsid w:val="0099443B"/>
    <w:rsid w:val="00996833"/>
    <w:rsid w:val="009968B9"/>
    <w:rsid w:val="00996F12"/>
    <w:rsid w:val="00996F35"/>
    <w:rsid w:val="00997979"/>
    <w:rsid w:val="009A174B"/>
    <w:rsid w:val="009A2047"/>
    <w:rsid w:val="009A3131"/>
    <w:rsid w:val="009A460D"/>
    <w:rsid w:val="009A51C5"/>
    <w:rsid w:val="009A6DF0"/>
    <w:rsid w:val="009A75FB"/>
    <w:rsid w:val="009A78FC"/>
    <w:rsid w:val="009B10A1"/>
    <w:rsid w:val="009B1717"/>
    <w:rsid w:val="009B434E"/>
    <w:rsid w:val="009B47A5"/>
    <w:rsid w:val="009B7730"/>
    <w:rsid w:val="009C02C9"/>
    <w:rsid w:val="009C1613"/>
    <w:rsid w:val="009C2781"/>
    <w:rsid w:val="009C2F77"/>
    <w:rsid w:val="009C464A"/>
    <w:rsid w:val="009C47CE"/>
    <w:rsid w:val="009C5E1D"/>
    <w:rsid w:val="009D397C"/>
    <w:rsid w:val="009D3EC8"/>
    <w:rsid w:val="009D43A8"/>
    <w:rsid w:val="009D5432"/>
    <w:rsid w:val="009D5E54"/>
    <w:rsid w:val="009E122B"/>
    <w:rsid w:val="009E1950"/>
    <w:rsid w:val="009E3A92"/>
    <w:rsid w:val="009E431C"/>
    <w:rsid w:val="009E4E1A"/>
    <w:rsid w:val="009E52F3"/>
    <w:rsid w:val="009E75A9"/>
    <w:rsid w:val="009F264A"/>
    <w:rsid w:val="009F655F"/>
    <w:rsid w:val="009F68E1"/>
    <w:rsid w:val="00A0015F"/>
    <w:rsid w:val="00A01B0B"/>
    <w:rsid w:val="00A02FAB"/>
    <w:rsid w:val="00A04368"/>
    <w:rsid w:val="00A04F76"/>
    <w:rsid w:val="00A06228"/>
    <w:rsid w:val="00A116B8"/>
    <w:rsid w:val="00A12B73"/>
    <w:rsid w:val="00A13B29"/>
    <w:rsid w:val="00A1400C"/>
    <w:rsid w:val="00A14FEB"/>
    <w:rsid w:val="00A15D7E"/>
    <w:rsid w:val="00A1626B"/>
    <w:rsid w:val="00A17EEE"/>
    <w:rsid w:val="00A21268"/>
    <w:rsid w:val="00A22572"/>
    <w:rsid w:val="00A23349"/>
    <w:rsid w:val="00A23D0E"/>
    <w:rsid w:val="00A26AED"/>
    <w:rsid w:val="00A27568"/>
    <w:rsid w:val="00A32115"/>
    <w:rsid w:val="00A325AB"/>
    <w:rsid w:val="00A338F0"/>
    <w:rsid w:val="00A34387"/>
    <w:rsid w:val="00A4045D"/>
    <w:rsid w:val="00A4118F"/>
    <w:rsid w:val="00A41D66"/>
    <w:rsid w:val="00A4216F"/>
    <w:rsid w:val="00A42B97"/>
    <w:rsid w:val="00A43EE8"/>
    <w:rsid w:val="00A4573B"/>
    <w:rsid w:val="00A47EC9"/>
    <w:rsid w:val="00A525CD"/>
    <w:rsid w:val="00A53E65"/>
    <w:rsid w:val="00A57898"/>
    <w:rsid w:val="00A608EF"/>
    <w:rsid w:val="00A612BB"/>
    <w:rsid w:val="00A62546"/>
    <w:rsid w:val="00A62A09"/>
    <w:rsid w:val="00A63FE9"/>
    <w:rsid w:val="00A64AD9"/>
    <w:rsid w:val="00A7249D"/>
    <w:rsid w:val="00A72FF8"/>
    <w:rsid w:val="00A73B8E"/>
    <w:rsid w:val="00A73F26"/>
    <w:rsid w:val="00A7435C"/>
    <w:rsid w:val="00A7465A"/>
    <w:rsid w:val="00A747A8"/>
    <w:rsid w:val="00A800EB"/>
    <w:rsid w:val="00A80582"/>
    <w:rsid w:val="00A821CB"/>
    <w:rsid w:val="00A8228F"/>
    <w:rsid w:val="00A82655"/>
    <w:rsid w:val="00A82CE3"/>
    <w:rsid w:val="00A8347E"/>
    <w:rsid w:val="00A85A25"/>
    <w:rsid w:val="00A85FBE"/>
    <w:rsid w:val="00A91A41"/>
    <w:rsid w:val="00A93324"/>
    <w:rsid w:val="00A93C60"/>
    <w:rsid w:val="00A94883"/>
    <w:rsid w:val="00A94888"/>
    <w:rsid w:val="00A968DD"/>
    <w:rsid w:val="00A9715F"/>
    <w:rsid w:val="00AA1A21"/>
    <w:rsid w:val="00AA2295"/>
    <w:rsid w:val="00AA2A23"/>
    <w:rsid w:val="00AA388F"/>
    <w:rsid w:val="00AA4466"/>
    <w:rsid w:val="00AA4F59"/>
    <w:rsid w:val="00AA7FCA"/>
    <w:rsid w:val="00AB02DF"/>
    <w:rsid w:val="00AB1B02"/>
    <w:rsid w:val="00AB1FBB"/>
    <w:rsid w:val="00AB21E9"/>
    <w:rsid w:val="00AB3185"/>
    <w:rsid w:val="00AB4D2F"/>
    <w:rsid w:val="00AB5E42"/>
    <w:rsid w:val="00AB6665"/>
    <w:rsid w:val="00AB7204"/>
    <w:rsid w:val="00AB7476"/>
    <w:rsid w:val="00AC7648"/>
    <w:rsid w:val="00AD1BC8"/>
    <w:rsid w:val="00AD21F9"/>
    <w:rsid w:val="00AD322B"/>
    <w:rsid w:val="00AD5B9E"/>
    <w:rsid w:val="00AD5E93"/>
    <w:rsid w:val="00AD65EB"/>
    <w:rsid w:val="00AD75CA"/>
    <w:rsid w:val="00AD787E"/>
    <w:rsid w:val="00AD7FB1"/>
    <w:rsid w:val="00AE0BFD"/>
    <w:rsid w:val="00AE2F2B"/>
    <w:rsid w:val="00AE4A85"/>
    <w:rsid w:val="00AE60D7"/>
    <w:rsid w:val="00AE725A"/>
    <w:rsid w:val="00AE78F9"/>
    <w:rsid w:val="00AF2C80"/>
    <w:rsid w:val="00AF2D65"/>
    <w:rsid w:val="00AF3EA5"/>
    <w:rsid w:val="00AF439A"/>
    <w:rsid w:val="00AF484D"/>
    <w:rsid w:val="00AF7524"/>
    <w:rsid w:val="00B00091"/>
    <w:rsid w:val="00B00301"/>
    <w:rsid w:val="00B021FB"/>
    <w:rsid w:val="00B02A24"/>
    <w:rsid w:val="00B031DF"/>
    <w:rsid w:val="00B03E4C"/>
    <w:rsid w:val="00B04046"/>
    <w:rsid w:val="00B0506A"/>
    <w:rsid w:val="00B0535B"/>
    <w:rsid w:val="00B06017"/>
    <w:rsid w:val="00B126A9"/>
    <w:rsid w:val="00B15C53"/>
    <w:rsid w:val="00B15DD8"/>
    <w:rsid w:val="00B15EB2"/>
    <w:rsid w:val="00B1700B"/>
    <w:rsid w:val="00B20400"/>
    <w:rsid w:val="00B2245B"/>
    <w:rsid w:val="00B24250"/>
    <w:rsid w:val="00B272B8"/>
    <w:rsid w:val="00B30C08"/>
    <w:rsid w:val="00B31DCE"/>
    <w:rsid w:val="00B321C2"/>
    <w:rsid w:val="00B334FF"/>
    <w:rsid w:val="00B347C4"/>
    <w:rsid w:val="00B356C4"/>
    <w:rsid w:val="00B35802"/>
    <w:rsid w:val="00B35B9D"/>
    <w:rsid w:val="00B36D9D"/>
    <w:rsid w:val="00B37308"/>
    <w:rsid w:val="00B40DD1"/>
    <w:rsid w:val="00B41982"/>
    <w:rsid w:val="00B41AFC"/>
    <w:rsid w:val="00B424E8"/>
    <w:rsid w:val="00B42BAE"/>
    <w:rsid w:val="00B4407C"/>
    <w:rsid w:val="00B45969"/>
    <w:rsid w:val="00B5130A"/>
    <w:rsid w:val="00B51677"/>
    <w:rsid w:val="00B53767"/>
    <w:rsid w:val="00B540B0"/>
    <w:rsid w:val="00B54CC5"/>
    <w:rsid w:val="00B550A7"/>
    <w:rsid w:val="00B5534E"/>
    <w:rsid w:val="00B60635"/>
    <w:rsid w:val="00B60D9B"/>
    <w:rsid w:val="00B616CC"/>
    <w:rsid w:val="00B61D5C"/>
    <w:rsid w:val="00B61F4F"/>
    <w:rsid w:val="00B62CDA"/>
    <w:rsid w:val="00B63643"/>
    <w:rsid w:val="00B636CF"/>
    <w:rsid w:val="00B6425D"/>
    <w:rsid w:val="00B649E1"/>
    <w:rsid w:val="00B64C44"/>
    <w:rsid w:val="00B66023"/>
    <w:rsid w:val="00B67A8C"/>
    <w:rsid w:val="00B708F2"/>
    <w:rsid w:val="00B70C92"/>
    <w:rsid w:val="00B71248"/>
    <w:rsid w:val="00B73111"/>
    <w:rsid w:val="00B735E9"/>
    <w:rsid w:val="00B74E1B"/>
    <w:rsid w:val="00B7524A"/>
    <w:rsid w:val="00B7642B"/>
    <w:rsid w:val="00B774C5"/>
    <w:rsid w:val="00B77FC4"/>
    <w:rsid w:val="00B8045F"/>
    <w:rsid w:val="00B80A99"/>
    <w:rsid w:val="00B80D16"/>
    <w:rsid w:val="00B83492"/>
    <w:rsid w:val="00B852A3"/>
    <w:rsid w:val="00B853E8"/>
    <w:rsid w:val="00B85586"/>
    <w:rsid w:val="00B85D0B"/>
    <w:rsid w:val="00B87CC7"/>
    <w:rsid w:val="00B90453"/>
    <w:rsid w:val="00B905B3"/>
    <w:rsid w:val="00B90DD8"/>
    <w:rsid w:val="00B9116C"/>
    <w:rsid w:val="00B955B8"/>
    <w:rsid w:val="00B958F3"/>
    <w:rsid w:val="00B9703E"/>
    <w:rsid w:val="00B97C17"/>
    <w:rsid w:val="00BA4384"/>
    <w:rsid w:val="00BA4D94"/>
    <w:rsid w:val="00BA50D3"/>
    <w:rsid w:val="00BA5770"/>
    <w:rsid w:val="00BA58E6"/>
    <w:rsid w:val="00BA58E9"/>
    <w:rsid w:val="00BA6AB3"/>
    <w:rsid w:val="00BB25B9"/>
    <w:rsid w:val="00BB2C20"/>
    <w:rsid w:val="00BB4B31"/>
    <w:rsid w:val="00BB5763"/>
    <w:rsid w:val="00BB6886"/>
    <w:rsid w:val="00BB6BBC"/>
    <w:rsid w:val="00BB71A0"/>
    <w:rsid w:val="00BB7C24"/>
    <w:rsid w:val="00BC28DF"/>
    <w:rsid w:val="00BC3561"/>
    <w:rsid w:val="00BC46B4"/>
    <w:rsid w:val="00BC5348"/>
    <w:rsid w:val="00BC609E"/>
    <w:rsid w:val="00BC64FB"/>
    <w:rsid w:val="00BC6BF3"/>
    <w:rsid w:val="00BC708E"/>
    <w:rsid w:val="00BC71D1"/>
    <w:rsid w:val="00BD104C"/>
    <w:rsid w:val="00BD2591"/>
    <w:rsid w:val="00BD28E7"/>
    <w:rsid w:val="00BD2F30"/>
    <w:rsid w:val="00BD4CE6"/>
    <w:rsid w:val="00BE097F"/>
    <w:rsid w:val="00BE114D"/>
    <w:rsid w:val="00BE2201"/>
    <w:rsid w:val="00BE5E9E"/>
    <w:rsid w:val="00BE697C"/>
    <w:rsid w:val="00BE7BB7"/>
    <w:rsid w:val="00BE7CCF"/>
    <w:rsid w:val="00BF0B02"/>
    <w:rsid w:val="00BF416D"/>
    <w:rsid w:val="00BF5DE5"/>
    <w:rsid w:val="00C0059C"/>
    <w:rsid w:val="00C03574"/>
    <w:rsid w:val="00C04794"/>
    <w:rsid w:val="00C05E06"/>
    <w:rsid w:val="00C063C8"/>
    <w:rsid w:val="00C07DA2"/>
    <w:rsid w:val="00C10B1B"/>
    <w:rsid w:val="00C12A02"/>
    <w:rsid w:val="00C12E13"/>
    <w:rsid w:val="00C12E4F"/>
    <w:rsid w:val="00C135DC"/>
    <w:rsid w:val="00C1508D"/>
    <w:rsid w:val="00C15CE2"/>
    <w:rsid w:val="00C16969"/>
    <w:rsid w:val="00C20365"/>
    <w:rsid w:val="00C23245"/>
    <w:rsid w:val="00C24DCB"/>
    <w:rsid w:val="00C25D62"/>
    <w:rsid w:val="00C332E0"/>
    <w:rsid w:val="00C35732"/>
    <w:rsid w:val="00C358FA"/>
    <w:rsid w:val="00C36733"/>
    <w:rsid w:val="00C36CDC"/>
    <w:rsid w:val="00C37DF0"/>
    <w:rsid w:val="00C40830"/>
    <w:rsid w:val="00C41236"/>
    <w:rsid w:val="00C437CD"/>
    <w:rsid w:val="00C47EC4"/>
    <w:rsid w:val="00C50779"/>
    <w:rsid w:val="00C51B8F"/>
    <w:rsid w:val="00C528DC"/>
    <w:rsid w:val="00C52C90"/>
    <w:rsid w:val="00C53C19"/>
    <w:rsid w:val="00C56594"/>
    <w:rsid w:val="00C601A3"/>
    <w:rsid w:val="00C61A6D"/>
    <w:rsid w:val="00C61D52"/>
    <w:rsid w:val="00C61E58"/>
    <w:rsid w:val="00C675C7"/>
    <w:rsid w:val="00C67828"/>
    <w:rsid w:val="00C678A0"/>
    <w:rsid w:val="00C7065E"/>
    <w:rsid w:val="00C72D69"/>
    <w:rsid w:val="00C75A8A"/>
    <w:rsid w:val="00C76347"/>
    <w:rsid w:val="00C7708B"/>
    <w:rsid w:val="00C77187"/>
    <w:rsid w:val="00C800D1"/>
    <w:rsid w:val="00C84E7D"/>
    <w:rsid w:val="00C8557C"/>
    <w:rsid w:val="00C86B47"/>
    <w:rsid w:val="00C87CE5"/>
    <w:rsid w:val="00C90F01"/>
    <w:rsid w:val="00C9400C"/>
    <w:rsid w:val="00C94DAB"/>
    <w:rsid w:val="00C95780"/>
    <w:rsid w:val="00C97161"/>
    <w:rsid w:val="00C977B5"/>
    <w:rsid w:val="00CA13A8"/>
    <w:rsid w:val="00CA45FC"/>
    <w:rsid w:val="00CA5664"/>
    <w:rsid w:val="00CA7737"/>
    <w:rsid w:val="00CA7E30"/>
    <w:rsid w:val="00CB007E"/>
    <w:rsid w:val="00CB07AF"/>
    <w:rsid w:val="00CB29D5"/>
    <w:rsid w:val="00CB3561"/>
    <w:rsid w:val="00CB3E77"/>
    <w:rsid w:val="00CB435E"/>
    <w:rsid w:val="00CC0670"/>
    <w:rsid w:val="00CC28DD"/>
    <w:rsid w:val="00CC29AF"/>
    <w:rsid w:val="00CC38BA"/>
    <w:rsid w:val="00CC438C"/>
    <w:rsid w:val="00CC6448"/>
    <w:rsid w:val="00CC67FE"/>
    <w:rsid w:val="00CC6A9F"/>
    <w:rsid w:val="00CC6C7C"/>
    <w:rsid w:val="00CD23F4"/>
    <w:rsid w:val="00CD63BA"/>
    <w:rsid w:val="00CD6825"/>
    <w:rsid w:val="00CE4108"/>
    <w:rsid w:val="00CE4E47"/>
    <w:rsid w:val="00CE5438"/>
    <w:rsid w:val="00CE6C58"/>
    <w:rsid w:val="00CE73EB"/>
    <w:rsid w:val="00CF0AD4"/>
    <w:rsid w:val="00CF0BD7"/>
    <w:rsid w:val="00CF39A3"/>
    <w:rsid w:val="00CF5695"/>
    <w:rsid w:val="00CF7475"/>
    <w:rsid w:val="00D01C07"/>
    <w:rsid w:val="00D01D5F"/>
    <w:rsid w:val="00D021F4"/>
    <w:rsid w:val="00D028E2"/>
    <w:rsid w:val="00D03B4D"/>
    <w:rsid w:val="00D04664"/>
    <w:rsid w:val="00D07E51"/>
    <w:rsid w:val="00D119A5"/>
    <w:rsid w:val="00D119FB"/>
    <w:rsid w:val="00D134FF"/>
    <w:rsid w:val="00D1604F"/>
    <w:rsid w:val="00D220D8"/>
    <w:rsid w:val="00D2572D"/>
    <w:rsid w:val="00D27ECA"/>
    <w:rsid w:val="00D31C9D"/>
    <w:rsid w:val="00D32CDF"/>
    <w:rsid w:val="00D32F21"/>
    <w:rsid w:val="00D331CE"/>
    <w:rsid w:val="00D4152C"/>
    <w:rsid w:val="00D416B9"/>
    <w:rsid w:val="00D41B28"/>
    <w:rsid w:val="00D4270B"/>
    <w:rsid w:val="00D43DB6"/>
    <w:rsid w:val="00D43E54"/>
    <w:rsid w:val="00D45970"/>
    <w:rsid w:val="00D471AA"/>
    <w:rsid w:val="00D50DD8"/>
    <w:rsid w:val="00D51951"/>
    <w:rsid w:val="00D521F4"/>
    <w:rsid w:val="00D54671"/>
    <w:rsid w:val="00D54FC2"/>
    <w:rsid w:val="00D55895"/>
    <w:rsid w:val="00D5686F"/>
    <w:rsid w:val="00D57307"/>
    <w:rsid w:val="00D57543"/>
    <w:rsid w:val="00D60508"/>
    <w:rsid w:val="00D60707"/>
    <w:rsid w:val="00D60C95"/>
    <w:rsid w:val="00D60CA5"/>
    <w:rsid w:val="00D639EC"/>
    <w:rsid w:val="00D64229"/>
    <w:rsid w:val="00D66E71"/>
    <w:rsid w:val="00D73715"/>
    <w:rsid w:val="00D7634E"/>
    <w:rsid w:val="00D76646"/>
    <w:rsid w:val="00D776A5"/>
    <w:rsid w:val="00D77B80"/>
    <w:rsid w:val="00D8089E"/>
    <w:rsid w:val="00D80956"/>
    <w:rsid w:val="00D80B49"/>
    <w:rsid w:val="00D80C80"/>
    <w:rsid w:val="00D8127B"/>
    <w:rsid w:val="00D813E6"/>
    <w:rsid w:val="00D83FC4"/>
    <w:rsid w:val="00D84E5F"/>
    <w:rsid w:val="00D85E83"/>
    <w:rsid w:val="00D86787"/>
    <w:rsid w:val="00D87999"/>
    <w:rsid w:val="00D87A0A"/>
    <w:rsid w:val="00D90EB8"/>
    <w:rsid w:val="00D95260"/>
    <w:rsid w:val="00D9647F"/>
    <w:rsid w:val="00D96EC1"/>
    <w:rsid w:val="00DA1181"/>
    <w:rsid w:val="00DA1A71"/>
    <w:rsid w:val="00DA3634"/>
    <w:rsid w:val="00DA4A08"/>
    <w:rsid w:val="00DA4E95"/>
    <w:rsid w:val="00DB02A3"/>
    <w:rsid w:val="00DB0DB8"/>
    <w:rsid w:val="00DB10DB"/>
    <w:rsid w:val="00DB3705"/>
    <w:rsid w:val="00DC05D8"/>
    <w:rsid w:val="00DC14F8"/>
    <w:rsid w:val="00DC3801"/>
    <w:rsid w:val="00DC3D9D"/>
    <w:rsid w:val="00DC446D"/>
    <w:rsid w:val="00DC56DF"/>
    <w:rsid w:val="00DC5FD3"/>
    <w:rsid w:val="00DD0AF3"/>
    <w:rsid w:val="00DD1DF8"/>
    <w:rsid w:val="00DD23C0"/>
    <w:rsid w:val="00DD2929"/>
    <w:rsid w:val="00DD3031"/>
    <w:rsid w:val="00DD3A1F"/>
    <w:rsid w:val="00DD4996"/>
    <w:rsid w:val="00DD6589"/>
    <w:rsid w:val="00DD7B04"/>
    <w:rsid w:val="00DD7E98"/>
    <w:rsid w:val="00DE1923"/>
    <w:rsid w:val="00DE300B"/>
    <w:rsid w:val="00DE72FD"/>
    <w:rsid w:val="00DF04CB"/>
    <w:rsid w:val="00DF0977"/>
    <w:rsid w:val="00DF10A5"/>
    <w:rsid w:val="00DF2A8C"/>
    <w:rsid w:val="00DF3230"/>
    <w:rsid w:val="00DF5271"/>
    <w:rsid w:val="00DF5940"/>
    <w:rsid w:val="00E00334"/>
    <w:rsid w:val="00E021AE"/>
    <w:rsid w:val="00E051C3"/>
    <w:rsid w:val="00E05648"/>
    <w:rsid w:val="00E0745F"/>
    <w:rsid w:val="00E10E46"/>
    <w:rsid w:val="00E11665"/>
    <w:rsid w:val="00E120D7"/>
    <w:rsid w:val="00E14E63"/>
    <w:rsid w:val="00E16400"/>
    <w:rsid w:val="00E17AD0"/>
    <w:rsid w:val="00E20981"/>
    <w:rsid w:val="00E209A5"/>
    <w:rsid w:val="00E2176E"/>
    <w:rsid w:val="00E222A9"/>
    <w:rsid w:val="00E22CB0"/>
    <w:rsid w:val="00E248AE"/>
    <w:rsid w:val="00E2709B"/>
    <w:rsid w:val="00E338AE"/>
    <w:rsid w:val="00E35E5D"/>
    <w:rsid w:val="00E376DF"/>
    <w:rsid w:val="00E37752"/>
    <w:rsid w:val="00E40623"/>
    <w:rsid w:val="00E408B6"/>
    <w:rsid w:val="00E433BE"/>
    <w:rsid w:val="00E4376D"/>
    <w:rsid w:val="00E45662"/>
    <w:rsid w:val="00E46096"/>
    <w:rsid w:val="00E468C9"/>
    <w:rsid w:val="00E47677"/>
    <w:rsid w:val="00E47793"/>
    <w:rsid w:val="00E513A9"/>
    <w:rsid w:val="00E521C3"/>
    <w:rsid w:val="00E536DA"/>
    <w:rsid w:val="00E54602"/>
    <w:rsid w:val="00E565CD"/>
    <w:rsid w:val="00E57013"/>
    <w:rsid w:val="00E6068A"/>
    <w:rsid w:val="00E62492"/>
    <w:rsid w:val="00E62636"/>
    <w:rsid w:val="00E62882"/>
    <w:rsid w:val="00E628CC"/>
    <w:rsid w:val="00E63947"/>
    <w:rsid w:val="00E64746"/>
    <w:rsid w:val="00E64BFC"/>
    <w:rsid w:val="00E64E86"/>
    <w:rsid w:val="00E6630B"/>
    <w:rsid w:val="00E67285"/>
    <w:rsid w:val="00E67DC4"/>
    <w:rsid w:val="00E70F3D"/>
    <w:rsid w:val="00E714E4"/>
    <w:rsid w:val="00E7234D"/>
    <w:rsid w:val="00E737C8"/>
    <w:rsid w:val="00E740B9"/>
    <w:rsid w:val="00E74E48"/>
    <w:rsid w:val="00E7542B"/>
    <w:rsid w:val="00E75C7C"/>
    <w:rsid w:val="00E81FC0"/>
    <w:rsid w:val="00E8283F"/>
    <w:rsid w:val="00E84082"/>
    <w:rsid w:val="00E848EB"/>
    <w:rsid w:val="00E84B1A"/>
    <w:rsid w:val="00E874F6"/>
    <w:rsid w:val="00E87D6D"/>
    <w:rsid w:val="00E905E4"/>
    <w:rsid w:val="00E90CA7"/>
    <w:rsid w:val="00E9284E"/>
    <w:rsid w:val="00E93358"/>
    <w:rsid w:val="00E93A59"/>
    <w:rsid w:val="00EA1198"/>
    <w:rsid w:val="00EA160A"/>
    <w:rsid w:val="00EA17B0"/>
    <w:rsid w:val="00EA3A38"/>
    <w:rsid w:val="00EB17C2"/>
    <w:rsid w:val="00EB5B2D"/>
    <w:rsid w:val="00EC0FA9"/>
    <w:rsid w:val="00EC157E"/>
    <w:rsid w:val="00EC1C44"/>
    <w:rsid w:val="00EC539E"/>
    <w:rsid w:val="00EC6EDB"/>
    <w:rsid w:val="00EC739D"/>
    <w:rsid w:val="00EC74BE"/>
    <w:rsid w:val="00ED0F50"/>
    <w:rsid w:val="00ED4179"/>
    <w:rsid w:val="00ED43A5"/>
    <w:rsid w:val="00ED5A83"/>
    <w:rsid w:val="00EE13FE"/>
    <w:rsid w:val="00EE2CD8"/>
    <w:rsid w:val="00EE4B54"/>
    <w:rsid w:val="00EE6303"/>
    <w:rsid w:val="00EF193A"/>
    <w:rsid w:val="00EF5970"/>
    <w:rsid w:val="00EF5F59"/>
    <w:rsid w:val="00F004E8"/>
    <w:rsid w:val="00F0130D"/>
    <w:rsid w:val="00F02EAE"/>
    <w:rsid w:val="00F03347"/>
    <w:rsid w:val="00F10E0F"/>
    <w:rsid w:val="00F1474A"/>
    <w:rsid w:val="00F15FF7"/>
    <w:rsid w:val="00F161DC"/>
    <w:rsid w:val="00F162E9"/>
    <w:rsid w:val="00F21244"/>
    <w:rsid w:val="00F21299"/>
    <w:rsid w:val="00F213DB"/>
    <w:rsid w:val="00F22172"/>
    <w:rsid w:val="00F228B4"/>
    <w:rsid w:val="00F2292E"/>
    <w:rsid w:val="00F24083"/>
    <w:rsid w:val="00F240A5"/>
    <w:rsid w:val="00F258DD"/>
    <w:rsid w:val="00F25E4D"/>
    <w:rsid w:val="00F276FC"/>
    <w:rsid w:val="00F304B3"/>
    <w:rsid w:val="00F3054E"/>
    <w:rsid w:val="00F3084B"/>
    <w:rsid w:val="00F3245D"/>
    <w:rsid w:val="00F327F0"/>
    <w:rsid w:val="00F341B3"/>
    <w:rsid w:val="00F34640"/>
    <w:rsid w:val="00F40401"/>
    <w:rsid w:val="00F4146E"/>
    <w:rsid w:val="00F42E7A"/>
    <w:rsid w:val="00F439B5"/>
    <w:rsid w:val="00F46479"/>
    <w:rsid w:val="00F46A2E"/>
    <w:rsid w:val="00F50303"/>
    <w:rsid w:val="00F50C6F"/>
    <w:rsid w:val="00F51F01"/>
    <w:rsid w:val="00F526A2"/>
    <w:rsid w:val="00F57BB7"/>
    <w:rsid w:val="00F624C3"/>
    <w:rsid w:val="00F62CCE"/>
    <w:rsid w:val="00F65393"/>
    <w:rsid w:val="00F67EA5"/>
    <w:rsid w:val="00F72D1E"/>
    <w:rsid w:val="00F73234"/>
    <w:rsid w:val="00F7437E"/>
    <w:rsid w:val="00F74EB9"/>
    <w:rsid w:val="00F75C46"/>
    <w:rsid w:val="00F80648"/>
    <w:rsid w:val="00F80AED"/>
    <w:rsid w:val="00F823D0"/>
    <w:rsid w:val="00F82BF4"/>
    <w:rsid w:val="00F839D0"/>
    <w:rsid w:val="00F841C7"/>
    <w:rsid w:val="00F85669"/>
    <w:rsid w:val="00F90DA0"/>
    <w:rsid w:val="00F93B5A"/>
    <w:rsid w:val="00F93D3A"/>
    <w:rsid w:val="00F951D5"/>
    <w:rsid w:val="00F95C94"/>
    <w:rsid w:val="00F95D69"/>
    <w:rsid w:val="00F97339"/>
    <w:rsid w:val="00F97615"/>
    <w:rsid w:val="00F97E70"/>
    <w:rsid w:val="00FA1CE2"/>
    <w:rsid w:val="00FA41B6"/>
    <w:rsid w:val="00FA4775"/>
    <w:rsid w:val="00FA4E3D"/>
    <w:rsid w:val="00FA6FBA"/>
    <w:rsid w:val="00FB0426"/>
    <w:rsid w:val="00FB080A"/>
    <w:rsid w:val="00FB1BA0"/>
    <w:rsid w:val="00FB22ED"/>
    <w:rsid w:val="00FB35D1"/>
    <w:rsid w:val="00FB55E6"/>
    <w:rsid w:val="00FB64CC"/>
    <w:rsid w:val="00FB756E"/>
    <w:rsid w:val="00FC1C1F"/>
    <w:rsid w:val="00FC3EFB"/>
    <w:rsid w:val="00FC66AC"/>
    <w:rsid w:val="00FC6A5C"/>
    <w:rsid w:val="00FD297D"/>
    <w:rsid w:val="00FD37BF"/>
    <w:rsid w:val="00FD4D08"/>
    <w:rsid w:val="00FD5A51"/>
    <w:rsid w:val="00FD7340"/>
    <w:rsid w:val="00FD742B"/>
    <w:rsid w:val="00FD75A7"/>
    <w:rsid w:val="00FE0173"/>
    <w:rsid w:val="00FE090B"/>
    <w:rsid w:val="00FE0BEA"/>
    <w:rsid w:val="00FE6435"/>
    <w:rsid w:val="00FE7915"/>
    <w:rsid w:val="00FE7B55"/>
    <w:rsid w:val="00FF17A2"/>
    <w:rsid w:val="00FF1C96"/>
    <w:rsid w:val="00FF2635"/>
    <w:rsid w:val="00FF2E86"/>
    <w:rsid w:val="00FF457D"/>
    <w:rsid w:val="00FF45C0"/>
    <w:rsid w:val="00FF4766"/>
    <w:rsid w:val="00FF563F"/>
    <w:rsid w:val="00FF5F6E"/>
    <w:rsid w:val="00FF677A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DC3D9D"/>
    <w:pPr>
      <w:keepNext/>
      <w:widowControl w:val="0"/>
      <w:numPr>
        <w:ilvl w:val="3"/>
        <w:numId w:val="1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3D9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a3">
    <w:name w:val="header"/>
    <w:basedOn w:val="a"/>
    <w:link w:val="a4"/>
    <w:uiPriority w:val="99"/>
    <w:unhideWhenUsed/>
    <w:rsid w:val="00DC3D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D9D"/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DC3D9D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5"/>
    <w:uiPriority w:val="99"/>
    <w:unhideWhenUsed/>
    <w:rsid w:val="00DC3D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DC3D9D"/>
  </w:style>
  <w:style w:type="paragraph" w:styleId="a7">
    <w:name w:val="Body Text"/>
    <w:basedOn w:val="a"/>
    <w:link w:val="a8"/>
    <w:uiPriority w:val="99"/>
    <w:semiHidden/>
    <w:unhideWhenUsed/>
    <w:rsid w:val="00DC3D9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DC3D9D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semiHidden/>
    <w:unhideWhenUsed/>
    <w:rsid w:val="00DC3D9D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3D9D"/>
    <w:rPr>
      <w:rFonts w:ascii="Arial" w:eastAsia="Times New Roman" w:hAnsi="Arial" w:cs="Times New Roman"/>
      <w:b/>
      <w:bCs/>
      <w:sz w:val="32"/>
      <w:szCs w:val="24"/>
      <w:shd w:val="clear" w:color="auto" w:fill="FFFFFF"/>
    </w:rPr>
  </w:style>
  <w:style w:type="character" w:customStyle="1" w:styleId="a9">
    <w:name w:val="Текст выноски Знак"/>
    <w:basedOn w:val="a0"/>
    <w:link w:val="aa"/>
    <w:uiPriority w:val="99"/>
    <w:semiHidden/>
    <w:rsid w:val="00DC3D9D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DC3D9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DC3D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3D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ro-Gramma">
    <w:name w:val="Pro-Gramma"/>
    <w:rsid w:val="00DC3D9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Georgia"/>
      <w:kern w:val="2"/>
      <w:sz w:val="20"/>
      <w:szCs w:val="24"/>
      <w:lang w:eastAsia="zh-CN"/>
    </w:rPr>
  </w:style>
  <w:style w:type="paragraph" w:customStyle="1" w:styleId="Pro-List1">
    <w:name w:val="Pro-List #1"/>
    <w:basedOn w:val="Pro-Gramma"/>
    <w:rsid w:val="00DC3D9D"/>
    <w:pPr>
      <w:tabs>
        <w:tab w:val="left" w:pos="4536"/>
      </w:tabs>
      <w:spacing w:before="180"/>
      <w:ind w:hanging="425"/>
    </w:pPr>
  </w:style>
  <w:style w:type="table" w:styleId="ac">
    <w:name w:val="Table Grid"/>
    <w:basedOn w:val="a1"/>
    <w:uiPriority w:val="59"/>
    <w:rsid w:val="00DC3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C3D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3D9D"/>
  </w:style>
  <w:style w:type="paragraph" w:styleId="ae">
    <w:name w:val="Normal (Web)"/>
    <w:basedOn w:val="a"/>
    <w:uiPriority w:val="99"/>
    <w:unhideWhenUsed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C3D9D"/>
    <w:pPr>
      <w:spacing w:after="0" w:line="240" w:lineRule="auto"/>
    </w:pPr>
    <w:rPr>
      <w:rFonts w:eastAsiaTheme="minorHAnsi"/>
      <w:lang w:eastAsia="en-US"/>
    </w:rPr>
  </w:style>
  <w:style w:type="character" w:customStyle="1" w:styleId="w">
    <w:name w:val="w"/>
    <w:basedOn w:val="a0"/>
    <w:rsid w:val="00DC3D9D"/>
  </w:style>
  <w:style w:type="paragraph" w:customStyle="1" w:styleId="Default">
    <w:name w:val="Default"/>
    <w:rsid w:val="00DC3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a"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4"/>
    <w:basedOn w:val="a"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99443B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95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DF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306D7B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c"/>
    <w:uiPriority w:val="59"/>
    <w:rsid w:val="00AE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1E2701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319B"/>
  </w:style>
  <w:style w:type="table" w:customStyle="1" w:styleId="3">
    <w:name w:val="Сетка таблицы3"/>
    <w:basedOn w:val="a1"/>
    <w:next w:val="ac"/>
    <w:uiPriority w:val="59"/>
    <w:rsid w:val="00E11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4B7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4B7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c"/>
    <w:uiPriority w:val="59"/>
    <w:rsid w:val="00E4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23fb06641">
    <w:name w:val="cs23fb06641"/>
    <w:rsid w:val="00DD23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DC3D9D"/>
    <w:pPr>
      <w:keepNext/>
      <w:widowControl w:val="0"/>
      <w:numPr>
        <w:ilvl w:val="3"/>
        <w:numId w:val="1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3D9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a3">
    <w:name w:val="header"/>
    <w:basedOn w:val="a"/>
    <w:link w:val="a4"/>
    <w:uiPriority w:val="99"/>
    <w:unhideWhenUsed/>
    <w:rsid w:val="00DC3D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D9D"/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DC3D9D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5"/>
    <w:uiPriority w:val="99"/>
    <w:unhideWhenUsed/>
    <w:rsid w:val="00DC3D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DC3D9D"/>
  </w:style>
  <w:style w:type="paragraph" w:styleId="a7">
    <w:name w:val="Body Text"/>
    <w:basedOn w:val="a"/>
    <w:link w:val="a8"/>
    <w:uiPriority w:val="99"/>
    <w:semiHidden/>
    <w:unhideWhenUsed/>
    <w:rsid w:val="00DC3D9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DC3D9D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semiHidden/>
    <w:unhideWhenUsed/>
    <w:rsid w:val="00DC3D9D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3D9D"/>
    <w:rPr>
      <w:rFonts w:ascii="Arial" w:eastAsia="Times New Roman" w:hAnsi="Arial" w:cs="Times New Roman"/>
      <w:b/>
      <w:bCs/>
      <w:sz w:val="32"/>
      <w:szCs w:val="24"/>
      <w:shd w:val="clear" w:color="auto" w:fill="FFFFFF"/>
    </w:rPr>
  </w:style>
  <w:style w:type="character" w:customStyle="1" w:styleId="a9">
    <w:name w:val="Текст выноски Знак"/>
    <w:basedOn w:val="a0"/>
    <w:link w:val="aa"/>
    <w:uiPriority w:val="99"/>
    <w:semiHidden/>
    <w:rsid w:val="00DC3D9D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DC3D9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DC3D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3D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ro-Gramma">
    <w:name w:val="Pro-Gramma"/>
    <w:rsid w:val="00DC3D9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Georgia"/>
      <w:kern w:val="2"/>
      <w:sz w:val="20"/>
      <w:szCs w:val="24"/>
      <w:lang w:eastAsia="zh-CN"/>
    </w:rPr>
  </w:style>
  <w:style w:type="paragraph" w:customStyle="1" w:styleId="Pro-List1">
    <w:name w:val="Pro-List #1"/>
    <w:basedOn w:val="Pro-Gramma"/>
    <w:rsid w:val="00DC3D9D"/>
    <w:pPr>
      <w:tabs>
        <w:tab w:val="left" w:pos="4536"/>
      </w:tabs>
      <w:spacing w:before="180"/>
      <w:ind w:hanging="425"/>
    </w:pPr>
  </w:style>
  <w:style w:type="table" w:styleId="ac">
    <w:name w:val="Table Grid"/>
    <w:basedOn w:val="a1"/>
    <w:uiPriority w:val="59"/>
    <w:rsid w:val="00DC3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C3D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3D9D"/>
  </w:style>
  <w:style w:type="paragraph" w:styleId="ae">
    <w:name w:val="Normal (Web)"/>
    <w:basedOn w:val="a"/>
    <w:uiPriority w:val="99"/>
    <w:unhideWhenUsed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C3D9D"/>
    <w:pPr>
      <w:spacing w:after="0" w:line="240" w:lineRule="auto"/>
    </w:pPr>
    <w:rPr>
      <w:rFonts w:eastAsiaTheme="minorHAnsi"/>
      <w:lang w:eastAsia="en-US"/>
    </w:rPr>
  </w:style>
  <w:style w:type="character" w:customStyle="1" w:styleId="w">
    <w:name w:val="w"/>
    <w:basedOn w:val="a0"/>
    <w:rsid w:val="00DC3D9D"/>
  </w:style>
  <w:style w:type="paragraph" w:customStyle="1" w:styleId="Default">
    <w:name w:val="Default"/>
    <w:rsid w:val="00DC3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a"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4"/>
    <w:basedOn w:val="a"/>
    <w:rsid w:val="00DC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99443B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95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DF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306D7B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c"/>
    <w:uiPriority w:val="59"/>
    <w:rsid w:val="00AE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Неразрешенное упоминание2"/>
    <w:basedOn w:val="a0"/>
    <w:uiPriority w:val="99"/>
    <w:semiHidden/>
    <w:unhideWhenUsed/>
    <w:rsid w:val="001E2701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319B"/>
  </w:style>
  <w:style w:type="table" w:customStyle="1" w:styleId="3">
    <w:name w:val="Сетка таблицы3"/>
    <w:basedOn w:val="a1"/>
    <w:next w:val="ac"/>
    <w:uiPriority w:val="59"/>
    <w:rsid w:val="00E11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c"/>
    <w:uiPriority w:val="59"/>
    <w:rsid w:val="004B7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4B7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c"/>
    <w:uiPriority w:val="59"/>
    <w:rsid w:val="00E4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23fb06641">
    <w:name w:val="cs23fb06641"/>
    <w:rsid w:val="00DD23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\Users\urist\AppData\Local\Opera\Opera\temporary_downloads\&#1055;&#1088;&#1086;&#1075;&#1088;&#1072;&#1084;&#1084;&#1072;%20&#1054;&#1073;&#1088;&#1072;&#1079;&#1086;&#1074;&#1072;&#1085;&#1080;&#1077;%20(&#1086;&#1073;&#1083;&#1072;&#1089;&#1090;&#1100;)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E:\Users\urist\AppData\Local\Opera\Opera\temporary_downloads\&#1055;&#1088;&#1086;&#1075;&#1088;&#1072;&#1084;&#1084;&#1072;%20&#1054;&#1073;&#1088;&#1072;&#1079;&#1086;&#1074;&#1072;&#1085;&#1080;&#1077;%20(&#1086;&#1073;&#1083;&#1072;&#1089;&#1090;&#1100;)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0022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Users\urist\AppData\Local\Opera\Opera\temporary_downloads\&#1055;&#1088;&#1086;&#1075;&#1088;&#1072;&#1084;&#1084;&#1072;%20&#1054;&#1073;&#1088;&#1072;&#1079;&#1086;&#1074;&#1072;&#1085;&#1080;&#1077;%20(&#1086;&#1073;&#1083;&#1072;&#1089;&#1090;&#1100;).doc" TargetMode="External"/><Relationship Id="rId10" Type="http://schemas.openxmlformats.org/officeDocument/2006/relationships/hyperlink" Target="http://pandia.ru/text/category/organi_mestnogo_samoupravle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E:\Users\urist\AppData\Local\Opera\Opera\temporary_downloads\&#1055;&#1088;&#1086;&#1075;&#1088;&#1072;&#1084;&#1084;&#1072;%20&#1054;&#1073;&#1088;&#1072;&#1079;&#1086;&#1074;&#1072;&#1085;&#1080;&#1077;%20(&#1086;&#1073;&#1083;&#1072;&#1089;&#1090;&#1100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A802-E2EA-4AF4-8984-737125C4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21409</Words>
  <Characters>122036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Смирнова</cp:lastModifiedBy>
  <cp:revision>2</cp:revision>
  <cp:lastPrinted>2022-08-12T13:17:00Z</cp:lastPrinted>
  <dcterms:created xsi:type="dcterms:W3CDTF">2022-08-16T08:35:00Z</dcterms:created>
  <dcterms:modified xsi:type="dcterms:W3CDTF">2022-08-16T08:35:00Z</dcterms:modified>
</cp:coreProperties>
</file>