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54" w:rsidRPr="00510A84" w:rsidRDefault="00510A84" w:rsidP="00510A84">
      <w:pPr>
        <w:pStyle w:val="ConsPlusNormal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510A84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A60D54" w:rsidRDefault="00A60D54">
      <w:pPr>
        <w:pStyle w:val="ConsPlusNormal"/>
        <w:jc w:val="right"/>
      </w:pPr>
    </w:p>
    <w:p w:rsidR="00A60D54" w:rsidRDefault="00A60D54">
      <w:pPr>
        <w:pStyle w:val="ConsPlusNormal"/>
        <w:jc w:val="right"/>
        <w:outlineLvl w:val="0"/>
      </w:pPr>
      <w:r>
        <w:t>Утвержден</w:t>
      </w:r>
    </w:p>
    <w:p w:rsidR="00A60D54" w:rsidRDefault="00A60D54">
      <w:pPr>
        <w:pStyle w:val="ConsPlusNormal"/>
        <w:jc w:val="right"/>
      </w:pPr>
      <w:r>
        <w:t>приказом</w:t>
      </w:r>
    </w:p>
    <w:p w:rsidR="00A60D54" w:rsidRDefault="00A60D54">
      <w:pPr>
        <w:pStyle w:val="ConsPlusNormal"/>
        <w:jc w:val="right"/>
      </w:pPr>
      <w:r>
        <w:t>Департамента</w:t>
      </w:r>
    </w:p>
    <w:p w:rsidR="00A60D54" w:rsidRDefault="00A60D54">
      <w:pPr>
        <w:pStyle w:val="ConsPlusNormal"/>
        <w:jc w:val="right"/>
      </w:pPr>
      <w:r>
        <w:t>социальной защиты населения</w:t>
      </w:r>
    </w:p>
    <w:p w:rsidR="00A60D54" w:rsidRDefault="00A60D54">
      <w:pPr>
        <w:pStyle w:val="ConsPlusNormal"/>
        <w:jc w:val="right"/>
      </w:pPr>
      <w:r>
        <w:t>Ивановской области</w:t>
      </w:r>
    </w:p>
    <w:p w:rsidR="00A60D54" w:rsidRDefault="00A60D54">
      <w:pPr>
        <w:pStyle w:val="ConsPlusNormal"/>
        <w:jc w:val="right"/>
      </w:pPr>
      <w:r>
        <w:t>от 10.07.2018 N 39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jc w:val="center"/>
        <w:rPr>
          <w:b/>
          <w:bCs/>
        </w:rPr>
      </w:pPr>
      <w:bookmarkStart w:id="1" w:name="Par42"/>
      <w:bookmarkEnd w:id="1"/>
      <w:r>
        <w:rPr>
          <w:b/>
          <w:bCs/>
        </w:rPr>
        <w:t>АДМИНИСТРАТИВНЫЙ РЕГЛАМЕНТ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"ВЫДАЧА СПРАВОК О ПРИЗНАНИИ СЕМЬИ МАЛОИМУЩЕЙ В ЦЕЛЯХ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КОМПЕНСАЦИИ ЧАСТИ РОДИТЕЛЬСКОЙ ПЛАТЫ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ЗА ПРИСМОТР И УХОД ЗА ДЕТЬМИ В ОБРАЗОВАТЕЛЬНЫХ ОРГАНИЗАЦИЯХ,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РЕАЛИЗУЮЩИХ ОБРАЗОВАТЕЛЬНУЮ ПРОГРАММУ ДОШКОЛЬНОГО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И (ИЛИ) ОБЕСПЕЧЕНИЯ ПОЛНОЦЕННЫМ ПИТАНИЕМ ДЕТЕЙ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В ВОЗРАСТЕ ДО ТРЕХ ЛЕТ, НЕ ПОСЕЩАЮЩИХ ДОШКОЛЬНЫЕ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ОРГАНИЗАЦИИ"</w:t>
      </w:r>
    </w:p>
    <w:p w:rsidR="00A60D54" w:rsidRDefault="00A60D5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D54" w:rsidRDefault="00A6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D54" w:rsidRDefault="00A60D5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0D54" w:rsidRDefault="00A60D54">
            <w:pPr>
              <w:pStyle w:val="ConsPlusNormal"/>
              <w:jc w:val="center"/>
              <w:rPr>
                <w:color w:val="392C69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D54" w:rsidRDefault="00A60D5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1.1. Предмет регулирования Административного регламента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ind w:firstLine="540"/>
        <w:jc w:val="both"/>
      </w:pPr>
      <w:r>
        <w:t>Административный регламент предоставления государственной услуги "Выдача справок о признании семьи малоимущей в целях предоставления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и (или) обеспечения полноценным питанием детей в возрасте до трех лет, не посещающих дошкольные образовательные организации" (далее - Административный регламент, государственная услуга) устанавливает стандарт и порядок предоставления территориальными органами Департамента социальной защиты населения Ивановской области (далее - территориальные органы социальной защиты населения)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bookmarkStart w:id="2" w:name="Par62"/>
      <w:bookmarkEnd w:id="2"/>
      <w:r>
        <w:rPr>
          <w:b/>
          <w:bCs/>
        </w:rPr>
        <w:t>1.2. Круг заявителей (их представителей)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ind w:firstLine="540"/>
        <w:jc w:val="both"/>
      </w:pPr>
      <w:bookmarkStart w:id="3" w:name="Par64"/>
      <w:bookmarkEnd w:id="3"/>
      <w:r>
        <w:t xml:space="preserve">1.2.1. В соответствии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Ивановской области от 14.01.2005 N 12-ОЗ "О реализации мер социальной поддержки по обеспечению полноценным питанием беременных женщин и кормящих матерей, а также детей в возрасте до трех лет" заявителями являются семьи, имеющие детей в возрасте до трех лет, не посещающих дошкольные образовательные организации, местом жительства которых является Ивановская область.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Ивановской области от 02.07.2013 N 65-ОЗ "О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заявителем является один из родителей (законных представителей), имеющий ребенка (детей), посещающих находящиеся на территории Ивановской области образовательные организации, реализующие образовательную программу дошкольного образования.</w:t>
      </w:r>
    </w:p>
    <w:p w:rsidR="00A60D54" w:rsidRDefault="00A60D54">
      <w:pPr>
        <w:pStyle w:val="ConsPlusNormal"/>
        <w:spacing w:before="160"/>
        <w:ind w:firstLine="540"/>
        <w:jc w:val="both"/>
      </w:pPr>
      <w:bookmarkStart w:id="4" w:name="Par66"/>
      <w:bookmarkEnd w:id="4"/>
      <w:r>
        <w:t>1.2.2. Государственная услуга предоставляется малоимущим семьям.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Малоимущей признается семья, в которой по независящим от нее причинам размер среднедушевого дохода не превышает величину прожиточного минимума на душу населения в Ивановской области, определенную в установленном порядке.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</w:pPr>
    </w:p>
    <w:p w:rsidR="00A60D54" w:rsidRDefault="00A60D54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Стандарт предоставления государственной услуги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2.1. Наименование государственной услуги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ind w:firstLine="540"/>
        <w:jc w:val="both"/>
      </w:pPr>
      <w:r>
        <w:t>Выдача справок о признании семьи малоимущей в целях предоставления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и (или) обеспечения полноценным питанием детей в возрасте до трех лет, не посещающих дошкольные образовательные организации (далее - справка о признании семьи малоимущей).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2.2. Наименование органов и учреждений, предоставляющих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ind w:firstLine="540"/>
        <w:jc w:val="both"/>
      </w:pPr>
      <w:r>
        <w:t>2.2.1. Государственную услугу предоставляют территориальные органы социальной защиты населения.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2.3. Результат предоставления государственной услуги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- выдача заявителю справки о признании семьи малоимущей;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- решение об отказе в выдаче заявителю справки о признании семьи малоимущей.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bookmarkStart w:id="5" w:name="Par166"/>
      <w:bookmarkEnd w:id="5"/>
      <w:r>
        <w:rPr>
          <w:b/>
          <w:bCs/>
        </w:rPr>
        <w:t>2.4. Сроки предоставления государственной услуги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и выполнения административных действий в рамках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A60D54" w:rsidRDefault="00A60D54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4818"/>
      </w:tblGrid>
      <w:tr w:rsidR="00A60D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center"/>
            </w:pPr>
            <w:r>
              <w:t>Административное действие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center"/>
            </w:pPr>
            <w:r>
              <w:t>Максимальный срок выполнения</w:t>
            </w:r>
          </w:p>
        </w:tc>
      </w:tr>
      <w:tr w:rsidR="00A60D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Прием, регистрация заявления о предоставлении государственной услуги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в день обращения с заявлением либо в день поступления заявления, направленного почтой;</w:t>
            </w:r>
          </w:p>
          <w:p w:rsidR="00A60D54" w:rsidRDefault="00A60D54">
            <w:pPr>
              <w:pStyle w:val="ConsPlusNormal"/>
              <w:jc w:val="both"/>
            </w:pPr>
            <w:r>
              <w:t>в случае поступления заявления в нерабочее время, в выходной (нерабочий или праздничный) день регистрация заявления осуществляется в следующий за ним первый рабочий день</w:t>
            </w:r>
          </w:p>
        </w:tc>
      </w:tr>
      <w:tr w:rsidR="00A60D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Рассмотрение заявления о предоставлении государственной услуги, принятие решения о выдаче (отказе в выдаче) справки заявителю о признании семьи малоимущей, о выдаче уведомления о назначении (отказе в назначении), проведении дополнительной проверки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 xml:space="preserve">10 рабочих дней со дня поступления заявления и документов, указанных в </w:t>
            </w:r>
            <w:hyperlink w:anchor="Par208" w:history="1">
              <w:r>
                <w:rPr>
                  <w:color w:val="0000FF"/>
                </w:rPr>
                <w:t>пунктах 2.6.2</w:t>
              </w:r>
            </w:hyperlink>
            <w:r>
              <w:t xml:space="preserve"> - </w:t>
            </w:r>
            <w:hyperlink w:anchor="Par427" w:history="1">
              <w:r>
                <w:rPr>
                  <w:color w:val="0000FF"/>
                </w:rPr>
                <w:t>2.6.4</w:t>
              </w:r>
            </w:hyperlink>
            <w:r>
              <w:t xml:space="preserve"> Административного регламента, обязанность по предоставлению которых возложена на заявителя &lt;*&gt;;</w:t>
            </w:r>
          </w:p>
          <w:p w:rsidR="00A60D54" w:rsidRDefault="00A60D54">
            <w:pPr>
              <w:pStyle w:val="ConsPlusNormal"/>
              <w:jc w:val="both"/>
            </w:pPr>
            <w:r>
              <w:t xml:space="preserve">при проведении дополнительной проверки достоверности информации, содержащейся в поступивших документах, срок принятия решения может быть продлен не более чем до 30 календарных дней со дня поступления заявления и документов, указанных в </w:t>
            </w:r>
            <w:hyperlink w:anchor="Par208" w:history="1">
              <w:r>
                <w:rPr>
                  <w:color w:val="0000FF"/>
                </w:rPr>
                <w:t>пунктах 2.6.2</w:t>
              </w:r>
            </w:hyperlink>
            <w:r>
              <w:t xml:space="preserve"> - </w:t>
            </w:r>
            <w:hyperlink w:anchor="Par427" w:history="1">
              <w:r>
                <w:rPr>
                  <w:color w:val="0000FF"/>
                </w:rPr>
                <w:t>2.6.4</w:t>
              </w:r>
            </w:hyperlink>
            <w:r>
              <w:t xml:space="preserve"> Административного регламента, обязанность по представлению которых возложена на заявителя</w:t>
            </w:r>
          </w:p>
        </w:tc>
      </w:tr>
      <w:tr w:rsidR="00A60D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Информирование заявителя о результате предоставления государственной услуги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не позднее 10 рабочих дней со дня вынесения решения о выдаче (отказе в выдаче) справки заявителю о признании семьи малоимущей</w:t>
            </w:r>
          </w:p>
        </w:tc>
      </w:tr>
      <w:tr w:rsidR="00A60D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Срок, на который выдается справка о признании семьи малоимущей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признании семьи малоимущей выдается один раз в год (при получении пособия на ребенка - на период получения пособия на ребенка), т.е. на 12 месяцев с месяца обращения</w:t>
            </w:r>
          </w:p>
        </w:tc>
      </w:tr>
    </w:tbl>
    <w:p w:rsidR="00A60D54" w:rsidRDefault="00A60D54">
      <w:pPr>
        <w:pStyle w:val="ConsPlusNormal"/>
        <w:jc w:val="both"/>
      </w:pPr>
    </w:p>
    <w:p w:rsidR="00A60D54" w:rsidRDefault="00A60D54">
      <w:pPr>
        <w:pStyle w:val="ConsPlusNormal"/>
        <w:ind w:firstLine="540"/>
        <w:jc w:val="both"/>
      </w:pPr>
      <w:r>
        <w:t>--------------------------------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&lt;*&gt; При направлении заявления и документов по почте или в электронном виде днем обращения за государственной услугой считается дата поступления в территориальный орган социальной защиты населения документов, обязанность по предоставлению которых возложена на заявителя.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ind w:firstLine="540"/>
        <w:jc w:val="both"/>
      </w:pPr>
      <w:r>
        <w:t>Максимальный срок предоставления государственной услуги с момента приема заявления о предоставлении государственной услуги до принятия решения о выдаче справки заявителю - 40 дней.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bookmarkStart w:id="6" w:name="Par193"/>
      <w:bookmarkEnd w:id="6"/>
      <w:r>
        <w:rPr>
          <w:b/>
          <w:bCs/>
        </w:rPr>
        <w:t>2.5. Нормативные правовые акты, регулирующие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предоставление государственной услуги</w:t>
      </w:r>
    </w:p>
    <w:p w:rsidR="00A60D54" w:rsidRDefault="00A60D54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A60D54" w:rsidRDefault="00A60D54">
      <w:pPr>
        <w:pStyle w:val="ConsPlusNormal"/>
        <w:jc w:val="center"/>
      </w:pPr>
      <w:r>
        <w:t>Ивановской области от 25.02.2019 N 35)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Департамента в сети Интернет, в региональном реестре и на Региональном портале государственных и муниципальных услуг (функций) Ивановской области.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Интернет, а также в соответствующем разделе регионального реестра.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2.6. Исчерпывающий перечень документов, необходимых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 и услуг,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являются необходимыми и обязательными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ind w:firstLine="540"/>
        <w:jc w:val="both"/>
      </w:pPr>
      <w:r>
        <w:t xml:space="preserve">2.6.1. Обязанность по представлению документов возложена на заявителя, за исключением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</w:t>
      </w:r>
      <w:hyperlink r:id="rId7" w:history="1">
        <w:r>
          <w:rPr>
            <w:color w:val="0000FF"/>
          </w:rPr>
          <w:t>частью 6 статьи 7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A60D54" w:rsidRDefault="00A60D54">
      <w:pPr>
        <w:pStyle w:val="ConsPlusNormal"/>
        <w:spacing w:before="160"/>
        <w:ind w:firstLine="540"/>
        <w:jc w:val="both"/>
      </w:pPr>
      <w:bookmarkStart w:id="7" w:name="Par208"/>
      <w:bookmarkEnd w:id="7"/>
      <w:r>
        <w:t>2.6.2. Документы, необходимые для предоставления государственной услуги:</w:t>
      </w:r>
    </w:p>
    <w:p w:rsidR="00A60D54" w:rsidRDefault="00A60D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040"/>
        <w:gridCol w:w="3060"/>
        <w:gridCol w:w="3005"/>
      </w:tblGrid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center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center"/>
            </w:pPr>
            <w:r>
              <w:t xml:space="preserve">Порядок представления документа (представляется заявителем или запрашивается в порядке межведомственного взаимодействия, </w:t>
            </w:r>
            <w:r>
              <w:lastRenderedPageBreak/>
              <w:t>если не представлен заявителем по собственной инициативе)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lastRenderedPageBreak/>
              <w:t>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заявление о выдаче справки о признании семьи малоимущей и согласие на обработку персональных данных (приложение 3 к Административному регламенту - не приводится). Форма заявления на предоставление государственной услуги размещена на официальном интернет-сайте Департамента (szn.ivanovoobl.ru), на Портале услуг (pgu.ivanovoobl.ru)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документы, подтверждающие получение согласия лиц, не являющихся заявителем, или их законных представителей на обработку персональных данных указанных лиц в случае, если для предоставления выплат необходима обработка персональных данных таких лиц. Действие настоящего подпункта не распространяется на лиц, признанных безвестно отсутствующими, и на разыскиваемых лиц, местонахождение которых не установлено уполномоченным федеральным органом исполнительной власти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документ, удостоверяющий личность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документы, необходимые для получения государственной услуги в случае, если семья не является получателем пособия на ребенка (в случае если одному из родителей или законному представителю ребенка назначено пособие на ребенка, справка о признании семьи малоимущей выдается органом социальной защиты населения, назначившим пособие на ребенка, на основании документа, удостоверяющего личность заявителя, без предъявления документов о составе семьи и размере доходов):</w:t>
            </w:r>
          </w:p>
        </w:tc>
      </w:tr>
      <w:tr w:rsidR="00A60D5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свидетельство о рождении ребенка (детей) либо иные документы, предусмотренные законодательством Российской Федерации, подтверждающие факт рождения и регистрации детей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заявителем, если ребенок рожден не в Ивановской области</w:t>
            </w:r>
          </w:p>
        </w:tc>
      </w:tr>
      <w:tr w:rsidR="00A60D5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</w:p>
        </w:tc>
        <w:tc>
          <w:tcPr>
            <w:tcW w:w="5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ребенок рожден в Ивановской области и документ не представлен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документ (информация) о месте жительства ребенка и его совместном проживании с родителем (усыновителем, опекуном, попечителем)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акт обследования проживания семьи - в случае, если ребенок не имеет совместной регистрации с заявителем, но фактически они проживают вместе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оформляется территориальным органом социальной защиты населения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документы о доходах членов семьи, учитываемых при исчислении среднедушевого дохода семьи, полученных за 3 последних календарных месяца, предшествующих месяцу обращения за справкой о признании семьи малоимущей, либо об отсутствии доходов по независящим от семьи причинам: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всех предусмотренных системой оплаты труда выплат, учитываемых при расчете среднего заработка в установленном законодательством Российской Федерации порядке, или трудовой договор в случае, если родитель (родители) работает (работают) у физических лиц, не являющихся индивидуальными предпринимателями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среднего заработка, сохраняемого в случаях, предусмотренных трудовым законодательством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компенсации, выплачиваемой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4.4.4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выходного пособия, выплачиваемого при увольнении, компенсации при выходе в отставку, заработной платы, сохраняемой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4.4.5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 xml:space="preserve">справка о размере пенсий, компенсационных выплат и </w:t>
            </w:r>
            <w:r>
              <w:lastRenderedPageBreak/>
              <w:t>дополнительного ежемесячного материального обеспечения пенсионеров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lastRenderedPageBreak/>
              <w:t xml:space="preserve">запрашивается в порядке </w:t>
            </w:r>
            <w:r>
              <w:lastRenderedPageBreak/>
              <w:t>межведомственного взаимодействия, если не представлена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lastRenderedPageBreak/>
              <w:t>4.4.6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 (учитывается в доход неработающего трудоспособного лица)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4.4.7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ежемесячных выплат неработающим трудоспособным лицам, осуществляющим уход за ребенком-инвалидом в возрасте до 18 лет или инвалидом с детства I группы (учитывается в доход неработающего трудоспособного лица)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4.4.8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ежемесячного пожизненного содержания судей, вышедших в отставку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4.4.9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стипендии, выплачиваемой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4.4.10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пособия по безработице, материальной помощи и иных выплат безработным гражданам, а также стипендий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A60D5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4.4.11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заявителем, в случае если пособие выплачивается по месту работы</w:t>
            </w:r>
          </w:p>
        </w:tc>
      </w:tr>
      <w:tr w:rsidR="00A60D5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</w:p>
        </w:tc>
        <w:tc>
          <w:tcPr>
            <w:tcW w:w="5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 в случае, если пособие выплачивается территориальным органом социальной защиты населения или оформляется территориальным органом социальной защиты населения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4.4.12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ежемесячного пособия по уходу за ребенком до достижения им возраста 1,5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4.4.13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lastRenderedPageBreak/>
              <w:t>4.4.14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в отдаленных гарнизонах и местностях, где отсутствует возможность их трудоустройства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4.4.15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A60D5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4.4.16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ежемесячной денежной выплаты семьям на третьего и последующих детей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оформляется территориальным органом социальной защиты населения либо 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A60D5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ежемесячной выплаты по уходу за первым ребенком до достижения им возраста полутора лет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4.4.17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надбавках и доплатах (кроме носящих единовременный характер) ко всем видам социальных выплат из бюджетов всех уровней, государственных внебюджетных фондов и других источников и об иных социальных выплатах,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4.4.18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доходах от имущества, принадлежащего на праве собственности семье (отдельным ее членам), к которым относятся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4.4.19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доходах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4.4.20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денежного довольствия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дополнительных выплат, носящих постоянный характер, и продовольственного обеспечения, установленных законодательством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4.4.21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единовременного пособия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4.4.22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справка, иной документ, содержащий сведения о размере оплаты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4.4.23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материальной помощи, оказываемой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4.4.24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об авторских вознаграждениях, получаемых в соответствии с законодательством РФ об авторском праве и смежных правах, в том числе по авторским договорам наследования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4.4.25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 xml:space="preserve">сведения о доходах от занятий предпринимательской </w:t>
            </w:r>
            <w:r>
              <w:lastRenderedPageBreak/>
              <w:t>деятельностью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lastRenderedPageBreak/>
              <w:t>представляются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4.4.26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доходах, полученных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4.4.27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наличии и составе подсобного или другого хозяйства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4.4.28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доходах,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4.4.29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доходах, получаемых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4.4.30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доходах, полученных от сдачи жилых помещений в поднаем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денежных средствах, направленных на оплату обучения в образовательных организациях всех типов, в случаях, когда такая оплата производится не из собственных доходов обучающегося либо проживающих совместно с ним членов его семьи, а за счет средств иных лиц, предоставляемых на безвозмездной и безвозвратной основе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доходах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лесопользования, от сдачи добытых охотниками-любителями пушнины, мехового или кожевенного сырья либо мяса диких животных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размере компенсаций, мер социальной поддержки на оплату жилого помещения и коммунальных услуг, выплачиваемых отдельным категориям граждан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4.4.34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доходах по акциям и другим доходам от участия в управлении собственностью организации (дивиденды, выплаты по долевым паям)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A60D5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4.4.35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размере получаемых алиментов или их отсутствии по независящим от семьи причинам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при получении через Федеральную службу судебных приставов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A60D5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при добровольном внесении должником на основании Соглашения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4.4.36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доходах по процентам по банковским вкладам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4.4.37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наследуемых и подаренных денежных средствах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4.4.38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в случае, если родитель (родители) не работает, не учится (не работают, не учатся):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4.4.38.1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 xml:space="preserve">трудовая книжка и (или) информация о трудовой деятельности и трудовом стаже, сформированная в соответствии со </w:t>
            </w:r>
            <w:hyperlink r:id="rId8" w:history="1">
              <w:r>
                <w:rPr>
                  <w:color w:val="0000FF"/>
                </w:rPr>
                <w:t>статьей 66.1</w:t>
              </w:r>
            </w:hyperlink>
            <w:r>
              <w:t xml:space="preserve"> Трудового кодекса Российской Федерации, военный билет или другой документ, содержащий информацию о последнем месте работы (службы)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18.01.2021 N 4)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4.4.38.2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документ (информация) из органов государственной службы занятости населения о признании родителей (усыновителей) безработными и размере получаемого им пособия по безработице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lastRenderedPageBreak/>
              <w:t>4.4.38.3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(информация) о нахождении родителя (усыновителя) в розыске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4.4.38.4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(информация) администрации муниципального образования (отдела образования) о невозможности устройства ребенка в возрасте от полутора до трех лет в дошкольную образовательную организацию - в случае если родитель не состоит на учете в органах государственной службы занятости населения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4.4.38.5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детской поликлиники о нахождении трех и более детей в возрасте до 8 лет на домашнем воспитании и о непосещении ими образовательных организаций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4.4.38.6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(информация) о содержании родителя (усыновителя) под стражей на период предварительного следствия и судебного разбирательства или о нахождении в местах лишения свободы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4.4.38.7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 нахождении родителя (усыновителя) на длительном стационарном лечении (на период такого лечения)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4.5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документы, уточняющие родственные отношения заявителя и ребенка или состав семьи: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4.5.1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свидетельство о заключении или расторжении брака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если акт гражданского состояния зарегистрирован не в Ивановской области - представляется заявителем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4.5.2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свидетельство об установлении отцовства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4.5.3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свидетельство о перемене имени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если акт гражданского состояния зарегистрирован в Ивановской области - 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4.5.4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иные документы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(СНИЛС)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если обращается представитель заявителя: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доверенность на представление интересов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представителем заявителя</w:t>
            </w:r>
          </w:p>
        </w:tc>
      </w:tr>
      <w:tr w:rsidR="00A60D5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документ, удостоверяющий личность представителя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представителем заявителя</w:t>
            </w:r>
          </w:p>
        </w:tc>
      </w:tr>
    </w:tbl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ind w:firstLine="540"/>
        <w:jc w:val="both"/>
      </w:pPr>
      <w:bookmarkStart w:id="8" w:name="Par400"/>
      <w:bookmarkEnd w:id="8"/>
      <w:r>
        <w:t xml:space="preserve">2.6.3. Кроме того, в определенных случаях дополнительно к документам, указанным в </w:t>
      </w:r>
      <w:hyperlink w:anchor="Par208" w:history="1">
        <w:r>
          <w:rPr>
            <w:color w:val="0000FF"/>
          </w:rPr>
          <w:t>пункте 2.6.2</w:t>
        </w:r>
      </w:hyperlink>
      <w:r>
        <w:t xml:space="preserve"> Административного регламента, необходимы следующие документы:</w:t>
      </w:r>
    </w:p>
    <w:p w:rsidR="00A60D54" w:rsidRDefault="00A60D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4479"/>
        <w:gridCol w:w="4044"/>
      </w:tblGrid>
      <w:tr w:rsidR="00A60D5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center"/>
            </w:pPr>
            <w:r>
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</w:r>
          </w:p>
        </w:tc>
      </w:tr>
      <w:tr w:rsidR="00A60D5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</w:pPr>
            <w:r>
              <w:t>1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В случае, если в составе семьи имеется ребенок (дети) старше 16 лет:</w:t>
            </w:r>
          </w:p>
        </w:tc>
      </w:tr>
      <w:tr w:rsidR="00A60D5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</w:pPr>
            <w:r>
              <w:t>1.1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об учебе в образовательной организации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</w:pPr>
            <w:r>
              <w:t>2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В случае, если в составе семьи имеется ребенок (дети) - инвалид(ы) с детства старше 18 лет, обучающийся в общеобразовательных организациях:</w:t>
            </w:r>
          </w:p>
        </w:tc>
      </w:tr>
      <w:tr w:rsidR="00A60D5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</w:pPr>
            <w:r>
              <w:t>2.1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справка федерального учреждения медико-социальной экспертизы об установлении инвалидности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</w:pPr>
            <w:r>
              <w:t>3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В случае, если в составе семьи имеется ребенок (дети), находящийся под опекой (попечительством):</w:t>
            </w:r>
          </w:p>
        </w:tc>
      </w:tr>
      <w:tr w:rsidR="00A60D5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</w:pPr>
            <w:r>
              <w:t>3.1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документ органа опеки и попечительства об установлении над ребенком опеки (попечительства)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60D5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документ (информация) о неполучении денежного содержания на ребенка, находящегося под опекой (попечительством)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A60D5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</w:pPr>
            <w:r>
              <w:t>4 - 4.2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4" w:rsidRDefault="00A60D54">
            <w:pPr>
              <w:pStyle w:val="ConsPlusNormal"/>
              <w:jc w:val="both"/>
            </w:pPr>
            <w:r>
              <w:t xml:space="preserve">Исключены. - </w:t>
            </w:r>
            <w:hyperlink r:id="rId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социальной защиты населения Ивановской области от 10.10.2019 N 91</w:t>
            </w:r>
          </w:p>
        </w:tc>
      </w:tr>
    </w:tbl>
    <w:p w:rsidR="00A60D54" w:rsidRDefault="00A60D54">
      <w:pPr>
        <w:pStyle w:val="ConsPlusNormal"/>
        <w:jc w:val="both"/>
      </w:pPr>
      <w:r>
        <w:t xml:space="preserve">(таблица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25.02.2019 N 35)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ind w:firstLine="540"/>
        <w:jc w:val="both"/>
      </w:pPr>
      <w:bookmarkStart w:id="9" w:name="Par427"/>
      <w:bookmarkEnd w:id="9"/>
      <w:r>
        <w:t>2.6.4. Заявитель несет ответственность за достоверность и полноту представленных им сведений и документов, обязанность по представлению которых на него возложена.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Документы, необходимые для выдачи справки о признании семьи малоимущей, могут быть представлены как в подлинниках, так и в копиях, заверенных в установленном порядке.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При представлении копий документов заявителем представляются их оригиналы. Специалисты, ответственные за прием документов, заверяют в установленном порядке копии представленных документов, оригиналы которых возвращаются заявителю. Необходимые копии документов изготавливаются специалистами, если заявитель не представил указанные копии самостоятельно.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2.6.5. Специалисты, должностные лица, участвующие в предоставлении государственной услуги, не вправе требовать от заявителя: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2) представления документов и информации, которые в соответствии с действующими нормативными правовыми актами находятся в распоряжении органа, предоставляющего государственную услугу;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государственной услуги;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</w:t>
      </w:r>
      <w:hyperlink r:id="rId12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13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</w:t>
      </w:r>
      <w:hyperlink r:id="rId14" w:history="1">
        <w:r>
          <w:rPr>
            <w:color w:val="0000FF"/>
          </w:rPr>
          <w:t>п. 7.2 ч. 1 ст.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60D54" w:rsidRDefault="00A60D54">
      <w:pPr>
        <w:pStyle w:val="ConsPlusNormal"/>
        <w:jc w:val="both"/>
      </w:pPr>
      <w:r>
        <w:t xml:space="preserve">(пп. 5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Ивановской области от 09.08.2021 N 65)</w:t>
      </w:r>
    </w:p>
    <w:p w:rsidR="00A60D54" w:rsidRDefault="00A60D54">
      <w:pPr>
        <w:pStyle w:val="ConsPlusNormal"/>
        <w:jc w:val="both"/>
      </w:pPr>
      <w:r>
        <w:t xml:space="preserve">(п. 2.6.5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25.02.2019 N 35)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 xml:space="preserve">2.6.6. Утратил силу. - </w:t>
      </w:r>
      <w:hyperlink r:id="rId17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от 25.02.2019 N 35.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2.6.7. Документами, необходимыми для получения необходимых и обязательных услуг в рамках получения государственной услуги, являются документы, удостоверяющие личность.</w:t>
      </w:r>
    </w:p>
    <w:p w:rsidR="00A60D54" w:rsidRDefault="00A60D54">
      <w:pPr>
        <w:pStyle w:val="ConsPlusNormal"/>
        <w:spacing w:before="160"/>
        <w:ind w:firstLine="540"/>
        <w:jc w:val="both"/>
      </w:pPr>
      <w:bookmarkStart w:id="10" w:name="Par444"/>
      <w:bookmarkEnd w:id="10"/>
      <w:r>
        <w:t>2.6.8. Заявление и документы, необходимые для предоставления государственной услуги, представляются заявителем в территориальный орган социальной защиты населения, филиал ОГКУ, многофункциональный центр по месту жительства, путем подачи специалисту, ведущему прием, заявлений и документов, необходимых для предоставления государственной услуги, обязанность по представлению которых возложена на заявителя.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В случае направления документов по почте заказным письмом (бандеролью с описью вложенных документов и уведомлением о вручении) документы направляются в адрес территориального органа социальной защиты населения.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lastRenderedPageBreak/>
        <w:t>При поступлении заявления в форме электронного документа без необходимых документов, обязанность по представлению которых возложена на заявителя, заявителю в течение трех рабочих дней направляется электронное сообщение о поступлении заявления с указанием перечня документов, которые необходимо представить. Срок предоставления государственной услуги в таком случае также исчисляется со дня представления заявителем всех необходимых документов, обязанность по представлению которых на него возложена.</w:t>
      </w:r>
    </w:p>
    <w:p w:rsidR="00A60D54" w:rsidRDefault="00A60D54">
      <w:pPr>
        <w:pStyle w:val="ConsPlusNormal"/>
        <w:spacing w:before="160"/>
        <w:ind w:firstLine="540"/>
        <w:jc w:val="both"/>
      </w:pPr>
      <w:bookmarkStart w:id="11" w:name="Par447"/>
      <w:bookmarkEnd w:id="11"/>
      <w:r>
        <w:t>2.6.9. Требования, предъявляемые к представляемым документам: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- документы должны поддаваться прочтению;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- фамилии, имена и отчества должны быть написаны полностью и соответствовать документам, удостоверяющим личность;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- в документах не должно быть приписок, неоговоренных исправлений;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- документы не должны быть исполнены карандашом, иметь повреждения, не позволяющие однозначно истолковать их содержание;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- копии документов, направляемые по почте, должны быть заверены в соответствии с требованиями законодательства;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- документы, направляемые в электронном виде, должны быть подписаны электронной подписью.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2.6'. Перечень услуг, которые являются необходимыми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обязательными для предоставления государственной услуги,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сведения о документе (документах),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выдаваемом (выдаваемых) организациями, участвующими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A60D54" w:rsidRDefault="00A60D54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A60D54" w:rsidRDefault="00A60D54">
      <w:pPr>
        <w:pStyle w:val="ConsPlusNormal"/>
        <w:jc w:val="center"/>
      </w:pPr>
      <w:r>
        <w:t>Ивановской области от 10.10.2019 N 91)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ind w:firstLine="540"/>
        <w:jc w:val="both"/>
      </w:pPr>
      <w:r>
        <w:t>К услугам, необходимым и обязательным для получения государственной услуги, относится нотариальное удостоверение документов, в том числе доверенностей и переводов, осуществляемое нотариальными конторами, - при обращении представителя заявителя.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2.7. Исчерпывающий перечень оснований для отказа в приеме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предоставления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ind w:firstLine="540"/>
        <w:jc w:val="both"/>
      </w:pPr>
      <w:r>
        <w:t>2.7.1. Отказ в приеме документов не предусмотрен.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2.8. Исчерпывающий перечень оснований для отказа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ind w:firstLine="540"/>
        <w:jc w:val="both"/>
      </w:pPr>
      <w:bookmarkStart w:id="12" w:name="Par474"/>
      <w:bookmarkEnd w:id="12"/>
      <w:r>
        <w:t>2.8.1. Основаниями для отказа в предоставлении государственной услуги заявителю являются: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 xml:space="preserve">- несоответствие статуса заявителя, обратившегося за предоставлением государственной услуги, категориям заявителей, указанным в </w:t>
      </w:r>
      <w:hyperlink w:anchor="Par64" w:history="1">
        <w:r>
          <w:rPr>
            <w:color w:val="0000FF"/>
          </w:rPr>
          <w:t>пунктах 1.2.1</w:t>
        </w:r>
      </w:hyperlink>
      <w:r>
        <w:t xml:space="preserve"> - </w:t>
      </w:r>
      <w:hyperlink w:anchor="Par66" w:history="1">
        <w:r>
          <w:rPr>
            <w:color w:val="0000FF"/>
          </w:rPr>
          <w:t>1.2.2</w:t>
        </w:r>
      </w:hyperlink>
      <w:r>
        <w:t>, и (или) отсутствие у заявителя оснований для признания семьи малоимущей.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2.9. Порядок, размер и основания взимания платы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государственной услуги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ind w:firstLine="540"/>
        <w:jc w:val="both"/>
      </w:pPr>
      <w:r>
        <w:t>Государственная услуга предоставляется получателям бесплатно.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2.14. Особенности выполнения на базе многофункциональных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центров отдельных административных процедур (действий)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при предоставлении государственной услуги</w:t>
      </w:r>
    </w:p>
    <w:p w:rsidR="00A60D54" w:rsidRDefault="00A60D54">
      <w:pPr>
        <w:pStyle w:val="ConsPlusNormal"/>
        <w:ind w:firstLine="540"/>
        <w:jc w:val="both"/>
      </w:pPr>
    </w:p>
    <w:p w:rsidR="00A60D54" w:rsidRDefault="00A60D54">
      <w:pPr>
        <w:pStyle w:val="ConsPlusNormal"/>
        <w:ind w:firstLine="540"/>
        <w:jc w:val="both"/>
      </w:pPr>
      <w:r>
        <w:t>2.14.1. Государственная услуга предоставляется в многофункциональных центрах.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2.14.2. Перечень и адреса многофункциональных центров и их структурных подразделений, а также справочные телефоны многофункциональных центров указаны на Портале центров предоставления услуг Ивановской области (mfc.ivanovoobl.ru), Департамента развития информационного общества Ивановской области (it.ivanovoobl.ru).</w:t>
      </w:r>
    </w:p>
    <w:p w:rsidR="00A60D54" w:rsidRDefault="00A60D54">
      <w:pPr>
        <w:pStyle w:val="ConsPlusNormal"/>
        <w:jc w:val="both"/>
      </w:pPr>
      <w:r>
        <w:t xml:space="preserve">(п. 2.14.2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25.02.2019 N 35)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2.14.3. В рамках предоставления государственной услуги многофункциональные центры осуществляют: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информирование граждан по вопросам предоставления государственной услуги;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прием и выдачу документов, необходимых для предоставления государственной услуги либо являющихся результатом предоставления государственной услуги;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обработку персональных данных заявителей, связанных с предоставлением государственных услуг;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 xml:space="preserve">формирование и направление в порядке межведомственного информационного взаимодействия запросов на предоставление документов, указанных в </w:t>
      </w:r>
      <w:hyperlink w:anchor="Par208" w:history="1">
        <w:r>
          <w:rPr>
            <w:color w:val="0000FF"/>
          </w:rPr>
          <w:t>пунктах 2.6.2</w:t>
        </w:r>
      </w:hyperlink>
      <w:r>
        <w:t xml:space="preserve"> Административного регламента, которые могут быть собраны без участия заявителя, в электронном виде и обеспечивают их получение из соответствующих органов, организаций;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взаимодействие с территориальными органами социальной защиты населения, филиалами ОГКУ в рамках заключенных соглашений о взаимодействии.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lastRenderedPageBreak/>
        <w:t>2.14.4. В случае предоставления государственной услуги в рамках комплексного запроса многофункциональный центр действует в интересах заявителя без доверенности и направляет в территориальные органы социальной защиты населения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многофункциональным центром копии комплексного запроса.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2.14.5. Порядок взаимодействия многофункционального центра с территориальными органами социальной защиты населения определяется соглашением.</w:t>
      </w:r>
    </w:p>
    <w:p w:rsidR="00A60D54" w:rsidRDefault="00A60D54">
      <w:pPr>
        <w:pStyle w:val="ConsPlusNormal"/>
      </w:pPr>
    </w:p>
    <w:p w:rsidR="00A60D54" w:rsidRDefault="00A60D54">
      <w:pPr>
        <w:pStyle w:val="ConsPlusNormal"/>
        <w:jc w:val="center"/>
        <w:outlineLvl w:val="1"/>
        <w:rPr>
          <w:b/>
          <w:bCs/>
        </w:rPr>
      </w:pPr>
      <w:bookmarkStart w:id="13" w:name="Par850"/>
      <w:bookmarkEnd w:id="13"/>
      <w:r>
        <w:rPr>
          <w:b/>
          <w:bCs/>
        </w:rPr>
        <w:t>5. Досудебное (внесудебное) обжалование заявителем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решений и действий (бездействия) органа, предоставляющего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услугу, должностного лица органа,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предоставляющего государственную услугу,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либо государственного служащего, многофункционального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центра, работника многофункционального центра,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организаций, осуществляющих функции</w:t>
      </w:r>
    </w:p>
    <w:p w:rsidR="00A60D54" w:rsidRDefault="00A60D54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государственных услуг, и их работников</w:t>
      </w:r>
    </w:p>
    <w:p w:rsidR="00A60D54" w:rsidRDefault="00A60D54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A60D54" w:rsidRDefault="00A60D54">
      <w:pPr>
        <w:pStyle w:val="ConsPlusNormal"/>
        <w:jc w:val="center"/>
      </w:pPr>
      <w:r>
        <w:t>Ивановской области от 25.02.2019 N 35)</w:t>
      </w:r>
    </w:p>
    <w:p w:rsidR="00A60D54" w:rsidRDefault="00A60D54">
      <w:pPr>
        <w:pStyle w:val="ConsPlusNormal"/>
        <w:jc w:val="center"/>
      </w:pPr>
    </w:p>
    <w:p w:rsidR="00A60D54" w:rsidRDefault="00A60D54">
      <w:pPr>
        <w:pStyle w:val="ConsPlusNormal"/>
        <w:ind w:firstLine="540"/>
        <w:jc w:val="both"/>
      </w:pPr>
      <w:r>
        <w:t>5.1. Гражданин вправе обжаловать любые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 в ходе предоставления ими государственной услуги в досудебном (внесудебном) и судебном порядке.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Основанием для начала процедуры досудебного (внесудебного) обжалования является несогласие заявителя с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работников, участвующих в предоставлении государственной услуги, и решениями, принятыми в ходе предоставления государственной услуги.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 xml:space="preserve">Общий порядок досудебного (внесудебного) обжалования регламентирован </w:t>
      </w:r>
      <w:hyperlink r:id="rId21" w:history="1">
        <w:r>
          <w:rPr>
            <w:color w:val="0000FF"/>
          </w:rPr>
          <w:t>главой 2.1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услуг".</w:t>
      </w:r>
    </w:p>
    <w:p w:rsidR="00A60D54" w:rsidRDefault="00A60D54">
      <w:pPr>
        <w:pStyle w:val="ConsPlusNormal"/>
        <w:spacing w:before="160"/>
        <w:ind w:firstLine="540"/>
        <w:jc w:val="both"/>
      </w:pPr>
      <w:hyperlink r:id="rId22" w:history="1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28.05.2013 N 193-п.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23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услуг".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услуг", подаются руководителям этих организаций.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При досудебном обжаловании жалоба подается: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а) руководителям территориального органа социальной защиты населения, ОГКУ, филиалов ОГКУ - на решения и действия (бездействие) подчиненных им специалистов;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 xml:space="preserve">б) начальнику Департамента - на решения и действия (бездействие) подчиненных ему должностных лиц и </w:t>
      </w:r>
      <w:r>
        <w:lastRenderedPageBreak/>
        <w:t>руководителей территориальных органов социальной защиты населения, руководителей ОГКУ и филиалов ОГКУ, иных уполномоченных на предоставление государственной услуги лиц;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в) заместителю председателя Правительства Ивановской области, курирующему социальную сферу, - на действия (бездействие) руководителя Департамента.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5.3.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услуги;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области;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подлежат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Департамент обеспечивает в установленном порядке размещение и актуализацию сведений в соответствующем разделе регионального реестра.</w:t>
      </w:r>
    </w:p>
    <w:p w:rsidR="00A60D54" w:rsidRDefault="00A60D54">
      <w:pPr>
        <w:pStyle w:val="ConsPlusNormal"/>
        <w:spacing w:before="160"/>
        <w:ind w:firstLine="540"/>
        <w:jc w:val="both"/>
      </w:pPr>
      <w:r>
        <w:t>5.4. Обжалование решений и действий (бездействия) специалистов, должностных лиц в судебном порядке осуществляется в соответствии с требованиями действующего законодательства.</w:t>
      </w:r>
    </w:p>
    <w:p w:rsidR="00A60D54" w:rsidRDefault="00A60D54">
      <w:pPr>
        <w:pStyle w:val="ConsPlusNormal"/>
      </w:pPr>
    </w:p>
    <w:p w:rsidR="00A60D54" w:rsidRDefault="00A60D54">
      <w:pPr>
        <w:pStyle w:val="ConsPlusNormal"/>
      </w:pPr>
    </w:p>
    <w:p w:rsidR="00A60D54" w:rsidRDefault="00A60D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0D54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00"/>
    <w:rsid w:val="00510A84"/>
    <w:rsid w:val="00792200"/>
    <w:rsid w:val="00A60D54"/>
    <w:rsid w:val="00D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5D6644-E168-4F15-AEFC-9AA4B55E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8901F5E7F4C55C5DAF0A4F033B997AF20AB36C3A6E483067A06E150FF9C745CA629C84A3376C5516A5AD3CED171B746777C639305d0y3G" TargetMode="External"/><Relationship Id="rId13" Type="http://schemas.openxmlformats.org/officeDocument/2006/relationships/hyperlink" Target="consultantplus://offline/ref=47E8901F5E7F4C55C5DAF0A4F033B997AF22A232C4A3E483067A06E150FF9C745CA629CB493575CB07304AD787847DA9476F62678D0500F9d2y5G" TargetMode="External"/><Relationship Id="rId18" Type="http://schemas.openxmlformats.org/officeDocument/2006/relationships/hyperlink" Target="consultantplus://offline/ref=47E8901F5E7F4C55C5DAEEA9E65FE598AF2AFC39C6A2EDD25E2800B60FAF9A211CE62F9E0A717BCF053B1E86C4DA24F802246F61921900FD380CA395d6y4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E8901F5E7F4C55C5DAF0A4F033B997AF22A232C4A3E483067A06E150FF9C745CA629C8483D7D9A547F4B8BC3D06EA9406F606191d0y4G" TargetMode="External"/><Relationship Id="rId7" Type="http://schemas.openxmlformats.org/officeDocument/2006/relationships/hyperlink" Target="consultantplus://offline/ref=47E8901F5E7F4C55C5DAF0A4F033B997AF22A232C4A3E483067A06E150FF9C745CA629CE4A3E229F416E1386C2CF70AF58736263d9y0G" TargetMode="External"/><Relationship Id="rId12" Type="http://schemas.openxmlformats.org/officeDocument/2006/relationships/hyperlink" Target="consultantplus://offline/ref=47E8901F5E7F4C55C5DAF0A4F033B997AF22A232C4A3E483067A06E150FF9C745CA629CB493575CB07304AD787847DA9476F62678D0500F9d2y5G" TargetMode="External"/><Relationship Id="rId17" Type="http://schemas.openxmlformats.org/officeDocument/2006/relationships/hyperlink" Target="consultantplus://offline/ref=47E8901F5E7F4C55C5DAEEA9E65FE598AF2AFC39C6A5E9D0582B00B60FAF9A211CE62F9E0A717BCF053B1E8EC2DA24F802246F61921900FD380CA395d6y4G" TargetMode="External"/><Relationship Id="rId25" Type="http://schemas.openxmlformats.org/officeDocument/2006/relationships/hyperlink" Target="consultantplus://offline/ref=47E8901F5E7F4C55C5DAF0A4F033B997AF22A232C4A3E483067A06E150FF9C745CA629CB493575CB07304AD787847DA9476F62678D0500F9d2y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E8901F5E7F4C55C5DAEEA9E65FE598AF2AFC39C6A5E9D0582B00B60FAF9A211CE62F9E0A717BCF053B1E81C2DA24F802246F61921900FD380CA395d6y4G" TargetMode="External"/><Relationship Id="rId20" Type="http://schemas.openxmlformats.org/officeDocument/2006/relationships/hyperlink" Target="consultantplus://offline/ref=47E8901F5E7F4C55C5DAEEA9E65FE598AF2AFC39C6A5E9D0582B00B60FAF9A211CE62F9E0A717BCF053B1E8FC6DA24F802246F61921900FD380CA395d6y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E8901F5E7F4C55C5DAEEA9E65FE598AF2AFC39C6A5E9D0582B00B60FAF9A211CE62F9E0A717BCF053B1E85C4DA24F802246F61921900FD380CA395d6y4G" TargetMode="External"/><Relationship Id="rId11" Type="http://schemas.openxmlformats.org/officeDocument/2006/relationships/hyperlink" Target="consultantplus://offline/ref=47E8901F5E7F4C55C5DAEEA9E65FE598AF2AFC39C6A5E9D0582B00B60FAF9A211CE62F9E0A717BCF053B1E82C1DA24F802246F61921900FD380CA395d6y4G" TargetMode="External"/><Relationship Id="rId24" Type="http://schemas.openxmlformats.org/officeDocument/2006/relationships/hyperlink" Target="consultantplus://offline/ref=47E8901F5E7F4C55C5DAF0A4F033B997AF22A232C4A3E483067A06E150FF9C745CA629CB493575CB07304AD787847DA9476F62678D0500F9d2y5G" TargetMode="External"/><Relationship Id="rId5" Type="http://schemas.openxmlformats.org/officeDocument/2006/relationships/hyperlink" Target="consultantplus://offline/ref=47E8901F5E7F4C55C5DAEEA9E65FE598AF2AFC39C6A2E6D05D2D00B60FAF9A211CE62F9E187123C3053A0086C5CF72A944d7y2G" TargetMode="External"/><Relationship Id="rId15" Type="http://schemas.openxmlformats.org/officeDocument/2006/relationships/hyperlink" Target="consultantplus://offline/ref=47E8901F5E7F4C55C5DAEEA9E65FE598AF2AFC39C6A0EFD1532B00B60FAF9A211CE62F9E0A717BCF053B1E86C5DA24F802246F61921900FD380CA395d6y4G" TargetMode="External"/><Relationship Id="rId23" Type="http://schemas.openxmlformats.org/officeDocument/2006/relationships/hyperlink" Target="consultantplus://offline/ref=47E8901F5E7F4C55C5DAF0A4F033B997AF22A232C4A3E483067A06E150FF9C745CA629CB493575CB07304AD787847DA9476F62678D0500F9d2y5G" TargetMode="External"/><Relationship Id="rId10" Type="http://schemas.openxmlformats.org/officeDocument/2006/relationships/hyperlink" Target="consultantplus://offline/ref=47E8901F5E7F4C55C5DAEEA9E65FE598AF2AFC39C6A2EDD25E2800B60FAF9A211CE62F9E0A717BCF053B1E86C5DA24F802246F61921900FD380CA395d6y4G" TargetMode="External"/><Relationship Id="rId19" Type="http://schemas.openxmlformats.org/officeDocument/2006/relationships/hyperlink" Target="consultantplus://offline/ref=47E8901F5E7F4C55C5DAEEA9E65FE598AF2AFC39C6A5E9D0582B00B60FAF9A211CE62F9E0A717BCF053B1E8FC1DA24F802246F61921900FD380CA395d6y4G" TargetMode="External"/><Relationship Id="rId4" Type="http://schemas.openxmlformats.org/officeDocument/2006/relationships/hyperlink" Target="consultantplus://offline/ref=47E8901F5E7F4C55C5DAEEA9E65FE598AF2AFC39C6A0EFD55A2B00B60FAF9A211CE62F9E187123C3053A0086C5CF72A944d7y2G" TargetMode="External"/><Relationship Id="rId9" Type="http://schemas.openxmlformats.org/officeDocument/2006/relationships/hyperlink" Target="consultantplus://offline/ref=47E8901F5E7F4C55C5DAEEA9E65FE598AF2AFC39C6A1ECD35F2E00B60FAF9A211CE62F9E0A717BCF053B1E82C4DA24F802246F61921900FD380CA395d6y4G" TargetMode="External"/><Relationship Id="rId14" Type="http://schemas.openxmlformats.org/officeDocument/2006/relationships/hyperlink" Target="consultantplus://offline/ref=47E8901F5E7F4C55C5DAF0A4F033B997AF22A232C4A3E483067A06E150FF9C745CA629C94C3C7D9A547F4B8BC3D06EA9406F606191d0y4G" TargetMode="External"/><Relationship Id="rId22" Type="http://schemas.openxmlformats.org/officeDocument/2006/relationships/hyperlink" Target="consultantplus://offline/ref=47E8901F5E7F4C55C5DAEEA9E65FE598AF2AFC39C6A5E9D05E2C00B60FAF9A211CE62F9E0A717BCF053B1E87C2DA24F802246F61921900FD380CA395d6y4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7074</Words>
  <Characters>40326</Characters>
  <Application>Microsoft Office Word</Application>
  <DocSecurity>2</DocSecurity>
  <Lines>336</Lines>
  <Paragraphs>94</Paragraphs>
  <ScaleCrop>false</ScaleCrop>
  <Company>КонсультантПлюс Версия 4022.00.55</Company>
  <LinksUpToDate>false</LinksUpToDate>
  <CharactersWithSpaces>47306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социальной защиты населения Ивановской обл. от 10.07.2018 N 39(ред. от 09.08.2021)"Об утверждении Административного регламента предоставления государственной услуги "Выдача справок о признании семьи малоимущей в целях предоставления ко</dc:title>
  <dc:subject/>
  <dc:creator>qw</dc:creator>
  <cp:keywords/>
  <dc:description/>
  <cp:lastModifiedBy>Сергей Е. Твельнев</cp:lastModifiedBy>
  <cp:revision>2</cp:revision>
  <dcterms:created xsi:type="dcterms:W3CDTF">2023-06-20T13:00:00Z</dcterms:created>
  <dcterms:modified xsi:type="dcterms:W3CDTF">2023-06-20T13:00:00Z</dcterms:modified>
</cp:coreProperties>
</file>