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F65" w:rsidRPr="008247B4" w:rsidRDefault="008247B4" w:rsidP="008247B4">
      <w:pPr>
        <w:pStyle w:val="ConsPlusNormal"/>
        <w:jc w:val="center"/>
        <w:rPr>
          <w:color w:val="FF0000"/>
          <w:sz w:val="24"/>
          <w:szCs w:val="24"/>
        </w:rPr>
      </w:pPr>
      <w:bookmarkStart w:id="0" w:name="_GoBack"/>
      <w:bookmarkEnd w:id="0"/>
      <w:r w:rsidRPr="008247B4">
        <w:rPr>
          <w:rFonts w:ascii="Tahoma" w:hAnsi="Tahoma" w:cs="Tahoma"/>
          <w:color w:val="FF0000"/>
          <w:sz w:val="24"/>
          <w:szCs w:val="24"/>
        </w:rPr>
        <w:t>ВЫДЕРЖКИ</w:t>
      </w:r>
    </w:p>
    <w:p w:rsidR="00393F65" w:rsidRDefault="00393F65">
      <w:pPr>
        <w:pStyle w:val="ConsPlusNormal"/>
        <w:jc w:val="right"/>
      </w:pPr>
    </w:p>
    <w:p w:rsidR="00393F65" w:rsidRDefault="00393F65">
      <w:pPr>
        <w:pStyle w:val="ConsPlusNormal"/>
        <w:jc w:val="right"/>
      </w:pPr>
    </w:p>
    <w:p w:rsidR="00393F65" w:rsidRDefault="00393F65">
      <w:pPr>
        <w:pStyle w:val="ConsPlusNormal"/>
        <w:jc w:val="right"/>
        <w:outlineLvl w:val="0"/>
      </w:pPr>
      <w:r>
        <w:t>Приложение 1</w:t>
      </w:r>
    </w:p>
    <w:p w:rsidR="00393F65" w:rsidRDefault="00393F65">
      <w:pPr>
        <w:pStyle w:val="ConsPlusNormal"/>
        <w:jc w:val="right"/>
      </w:pPr>
      <w:r>
        <w:t>к постановлению</w:t>
      </w:r>
    </w:p>
    <w:p w:rsidR="00393F65" w:rsidRDefault="00393F65">
      <w:pPr>
        <w:pStyle w:val="ConsPlusNormal"/>
        <w:jc w:val="right"/>
      </w:pPr>
      <w:r>
        <w:t>Правительства</w:t>
      </w:r>
    </w:p>
    <w:p w:rsidR="00393F65" w:rsidRDefault="00393F65">
      <w:pPr>
        <w:pStyle w:val="ConsPlusNormal"/>
        <w:jc w:val="right"/>
      </w:pPr>
      <w:r>
        <w:t>Ивановской области</w:t>
      </w:r>
    </w:p>
    <w:p w:rsidR="00393F65" w:rsidRDefault="00393F65">
      <w:pPr>
        <w:pStyle w:val="ConsPlusNormal"/>
        <w:jc w:val="right"/>
      </w:pPr>
      <w:r>
        <w:t>от 30.01.2023 N 22-п</w:t>
      </w:r>
    </w:p>
    <w:p w:rsidR="00393F65" w:rsidRDefault="00393F65">
      <w:pPr>
        <w:pStyle w:val="ConsPlusNormal"/>
        <w:ind w:firstLine="540"/>
        <w:jc w:val="both"/>
      </w:pPr>
    </w:p>
    <w:p w:rsidR="00393F65" w:rsidRDefault="00393F65">
      <w:pPr>
        <w:pStyle w:val="ConsPlusNormal"/>
        <w:jc w:val="center"/>
        <w:rPr>
          <w:b/>
          <w:bCs/>
        </w:rPr>
      </w:pPr>
      <w:bookmarkStart w:id="1" w:name="Par44"/>
      <w:bookmarkEnd w:id="1"/>
      <w:r>
        <w:rPr>
          <w:b/>
          <w:bCs/>
        </w:rPr>
        <w:t>ПОРЯДОК</w:t>
      </w:r>
    </w:p>
    <w:p w:rsidR="00393F65" w:rsidRDefault="00393F65">
      <w:pPr>
        <w:pStyle w:val="ConsPlusNormal"/>
        <w:jc w:val="center"/>
        <w:rPr>
          <w:b/>
          <w:bCs/>
        </w:rPr>
      </w:pPr>
      <w:r>
        <w:rPr>
          <w:b/>
          <w:bCs/>
        </w:rPr>
        <w:t>ПРЕДОСТАВЛЕНИЯ ЕДИНОВРЕМЕННЫХ ВЫПЛАТ НА ОБЗАВЕДЕНИЕ</w:t>
      </w:r>
    </w:p>
    <w:p w:rsidR="00393F65" w:rsidRDefault="00393F65">
      <w:pPr>
        <w:pStyle w:val="ConsPlusNormal"/>
        <w:jc w:val="center"/>
        <w:rPr>
          <w:b/>
          <w:bCs/>
        </w:rPr>
      </w:pPr>
      <w:r>
        <w:rPr>
          <w:b/>
          <w:bCs/>
        </w:rPr>
        <w:t>ИМУЩЕСТВОМ ЖИТЕЛЯМ Г. ХЕРСОНА И ЧАСТИ ХЕРСОНСКОЙ ОБЛАСТИ,</w:t>
      </w:r>
    </w:p>
    <w:p w:rsidR="00393F65" w:rsidRDefault="00393F65">
      <w:pPr>
        <w:pStyle w:val="ConsPlusNormal"/>
        <w:jc w:val="center"/>
        <w:rPr>
          <w:b/>
          <w:bCs/>
        </w:rPr>
      </w:pPr>
      <w:r>
        <w:rPr>
          <w:b/>
          <w:bCs/>
        </w:rPr>
        <w:t>ПОКИНУВШИМ МЕСТО ПОСТОЯННОГО ПРОЖИВАНИЯ И ПРИБЫВШИМ</w:t>
      </w:r>
    </w:p>
    <w:p w:rsidR="00393F65" w:rsidRDefault="00393F65">
      <w:pPr>
        <w:pStyle w:val="ConsPlusNormal"/>
        <w:jc w:val="center"/>
        <w:rPr>
          <w:b/>
          <w:bCs/>
        </w:rPr>
      </w:pPr>
      <w:r>
        <w:rPr>
          <w:b/>
          <w:bCs/>
        </w:rPr>
        <w:t>В ЭКСТРЕННОМ МАССОВОМ ПОРЯДКЕ НА ПОСТОЯННОЕ МЕСТО ЖИТЕЛЬСТВА</w:t>
      </w:r>
    </w:p>
    <w:p w:rsidR="00393F65" w:rsidRDefault="00393F65">
      <w:pPr>
        <w:pStyle w:val="ConsPlusNormal"/>
        <w:jc w:val="center"/>
        <w:rPr>
          <w:b/>
          <w:bCs/>
        </w:rPr>
      </w:pPr>
      <w:r>
        <w:rPr>
          <w:b/>
          <w:bCs/>
        </w:rPr>
        <w:t>НА ТЕРРИТОРИЮ ИВАНОВСКОЙ ОБЛАСТИ</w:t>
      </w:r>
    </w:p>
    <w:p w:rsidR="00393F65" w:rsidRDefault="00393F6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393F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65" w:rsidRDefault="00393F65">
            <w:pPr>
              <w:pStyle w:val="ConsPlusNormal"/>
              <w:rPr>
                <w:sz w:val="24"/>
                <w:szCs w:val="24"/>
              </w:rPr>
            </w:pPr>
          </w:p>
        </w:tc>
        <w:tc>
          <w:tcPr>
            <w:tcW w:w="113" w:type="dxa"/>
            <w:shd w:val="clear" w:color="auto" w:fill="F4F3F8"/>
            <w:tcMar>
              <w:top w:w="0" w:type="dxa"/>
              <w:left w:w="0" w:type="dxa"/>
              <w:bottom w:w="0" w:type="dxa"/>
              <w:right w:w="0" w:type="dxa"/>
            </w:tcMar>
          </w:tcPr>
          <w:p w:rsidR="00393F65" w:rsidRDefault="00393F65">
            <w:pPr>
              <w:pStyle w:val="ConsPlusNormal"/>
              <w:rPr>
                <w:sz w:val="24"/>
                <w:szCs w:val="24"/>
              </w:rPr>
            </w:pPr>
          </w:p>
        </w:tc>
        <w:tc>
          <w:tcPr>
            <w:tcW w:w="0" w:type="auto"/>
            <w:shd w:val="clear" w:color="auto" w:fill="F4F3F8"/>
            <w:tcMar>
              <w:top w:w="113" w:type="dxa"/>
              <w:left w:w="0" w:type="dxa"/>
              <w:bottom w:w="113" w:type="dxa"/>
              <w:right w:w="0" w:type="dxa"/>
            </w:tcMar>
          </w:tcPr>
          <w:p w:rsidR="00393F65" w:rsidRDefault="00393F65">
            <w:pPr>
              <w:pStyle w:val="ConsPlusNormal"/>
              <w:jc w:val="center"/>
              <w:rPr>
                <w:color w:val="392C69"/>
              </w:rPr>
            </w:pPr>
          </w:p>
        </w:tc>
        <w:tc>
          <w:tcPr>
            <w:tcW w:w="113" w:type="dxa"/>
            <w:shd w:val="clear" w:color="auto" w:fill="F4F3F8"/>
            <w:tcMar>
              <w:top w:w="0" w:type="dxa"/>
              <w:left w:w="0" w:type="dxa"/>
              <w:bottom w:w="0" w:type="dxa"/>
              <w:right w:w="0" w:type="dxa"/>
            </w:tcMar>
          </w:tcPr>
          <w:p w:rsidR="00393F65" w:rsidRDefault="00393F65">
            <w:pPr>
              <w:pStyle w:val="ConsPlusNormal"/>
              <w:jc w:val="center"/>
              <w:rPr>
                <w:color w:val="392C69"/>
              </w:rPr>
            </w:pPr>
          </w:p>
        </w:tc>
      </w:tr>
    </w:tbl>
    <w:p w:rsidR="00393F65" w:rsidRDefault="00393F65">
      <w:pPr>
        <w:pStyle w:val="ConsPlusNormal"/>
        <w:jc w:val="center"/>
      </w:pPr>
    </w:p>
    <w:p w:rsidR="00393F65" w:rsidRDefault="00393F65">
      <w:pPr>
        <w:pStyle w:val="ConsPlusNormal"/>
        <w:ind w:firstLine="540"/>
        <w:jc w:val="both"/>
      </w:pPr>
      <w:r>
        <w:t>1. Настоящий Порядок устанавливает механизм и условия предоставления единовременной выплаты на обзаведение имуществом жителям г. Херсона и части Херсонской области, покинувшим место постоянного проживания и прибывшим в экстренном массовом порядке на постоянное место жительства на территорию Ивановской области (далее соответственно - Порядок, выплата, граждане).</w:t>
      </w:r>
    </w:p>
    <w:p w:rsidR="00393F65" w:rsidRDefault="00393F65">
      <w:pPr>
        <w:pStyle w:val="ConsPlusNormal"/>
        <w:jc w:val="both"/>
      </w:pPr>
      <w:r>
        <w:t xml:space="preserve">(в ред. </w:t>
      </w:r>
      <w:hyperlink r:id="rId4" w:history="1">
        <w:r>
          <w:rPr>
            <w:color w:val="0000FF"/>
          </w:rPr>
          <w:t>Постановления</w:t>
        </w:r>
      </w:hyperlink>
      <w:r>
        <w:t xml:space="preserve"> Правительства Ивановской области от 12.04.2023 N 153-п)</w:t>
      </w:r>
    </w:p>
    <w:p w:rsidR="00393F65" w:rsidRDefault="00393F65">
      <w:pPr>
        <w:pStyle w:val="ConsPlusNormal"/>
        <w:spacing w:before="160"/>
        <w:ind w:firstLine="540"/>
        <w:jc w:val="both"/>
      </w:pPr>
      <w:r>
        <w:t>2. Выплата предоставляется в размере 100 тысяч рублей на человека.</w:t>
      </w:r>
    </w:p>
    <w:p w:rsidR="00393F65" w:rsidRDefault="00393F65">
      <w:pPr>
        <w:pStyle w:val="ConsPlusNormal"/>
        <w:spacing w:before="160"/>
        <w:ind w:firstLine="540"/>
        <w:jc w:val="both"/>
      </w:pPr>
      <w:bookmarkStart w:id="2" w:name="Par57"/>
      <w:bookmarkEnd w:id="2"/>
      <w:r>
        <w:t>3. Право на получение выплаты предоставляется гражданам, отвечающим в совокупности следующим критериям:</w:t>
      </w:r>
    </w:p>
    <w:p w:rsidR="00393F65" w:rsidRDefault="00393F65">
      <w:pPr>
        <w:pStyle w:val="ConsPlusNormal"/>
        <w:spacing w:before="160"/>
        <w:ind w:firstLine="540"/>
        <w:jc w:val="both"/>
      </w:pPr>
      <w:r>
        <w:t>а) проживали в г. Херсоне или части Херсонской области до 13.10.2022;</w:t>
      </w:r>
    </w:p>
    <w:p w:rsidR="00393F65" w:rsidRDefault="00393F65">
      <w:pPr>
        <w:pStyle w:val="ConsPlusNormal"/>
        <w:spacing w:before="160"/>
        <w:ind w:firstLine="540"/>
        <w:jc w:val="both"/>
      </w:pPr>
      <w:r>
        <w:t>б) покинули место постоянного проживания в г. Херсоне или части Херсонской области (в населенных пунктах Херсонской области по перечню, утверждаемому в соответствии с распоряжением Правительства Российской Федерации от 21.10.2022 N 3099-р) и прибыли на постоянное место жительства на территорию Ивановской области;</w:t>
      </w:r>
    </w:p>
    <w:p w:rsidR="00393F65" w:rsidRDefault="00393F65">
      <w:pPr>
        <w:pStyle w:val="ConsPlusNormal"/>
        <w:jc w:val="both"/>
      </w:pPr>
      <w:r>
        <w:t xml:space="preserve">(в ред. </w:t>
      </w:r>
      <w:hyperlink r:id="rId5" w:history="1">
        <w:r>
          <w:rPr>
            <w:color w:val="0000FF"/>
          </w:rPr>
          <w:t>Постановления</w:t>
        </w:r>
      </w:hyperlink>
      <w:r>
        <w:t xml:space="preserve"> Правительства Ивановской области от 12.04.2023 N 153-п)</w:t>
      </w:r>
    </w:p>
    <w:p w:rsidR="00393F65" w:rsidRDefault="00393F65">
      <w:pPr>
        <w:pStyle w:val="ConsPlusNormal"/>
        <w:spacing w:before="160"/>
        <w:ind w:firstLine="540"/>
        <w:jc w:val="both"/>
      </w:pPr>
      <w:r>
        <w:t>в) не получали выплату в другом субъекте Российской Федерации;</w:t>
      </w:r>
    </w:p>
    <w:p w:rsidR="00393F65" w:rsidRDefault="00393F65">
      <w:pPr>
        <w:pStyle w:val="ConsPlusNormal"/>
        <w:spacing w:before="160"/>
        <w:ind w:firstLine="540"/>
        <w:jc w:val="both"/>
      </w:pPr>
      <w:r>
        <w:t>г) подали заявление о предоставлении выплаты (далее - заявление).</w:t>
      </w:r>
    </w:p>
    <w:p w:rsidR="00393F65" w:rsidRDefault="00393F65">
      <w:pPr>
        <w:pStyle w:val="ConsPlusNormal"/>
        <w:spacing w:before="160"/>
        <w:ind w:firstLine="540"/>
        <w:jc w:val="both"/>
      </w:pPr>
      <w:r>
        <w:t>4. Выплата предоставляется однократно.</w:t>
      </w:r>
    </w:p>
    <w:p w:rsidR="00393F65" w:rsidRDefault="00393F65">
      <w:pPr>
        <w:pStyle w:val="ConsPlusNormal"/>
        <w:spacing w:before="160"/>
        <w:ind w:firstLine="540"/>
        <w:jc w:val="both"/>
      </w:pPr>
      <w:r>
        <w:t>5. Предоставление выплаты осуществляет Департамент социальной защиты населения Ивановской области (далее - Департамент).</w:t>
      </w:r>
    </w:p>
    <w:p w:rsidR="00393F65" w:rsidRDefault="00393F65">
      <w:pPr>
        <w:pStyle w:val="ConsPlusNormal"/>
        <w:spacing w:before="160"/>
        <w:ind w:firstLine="540"/>
        <w:jc w:val="both"/>
      </w:pPr>
      <w:bookmarkStart w:id="3" w:name="Par65"/>
      <w:bookmarkEnd w:id="3"/>
      <w:r>
        <w:t xml:space="preserve">6. Для получения выплаты граждане, указанные в </w:t>
      </w:r>
      <w:hyperlink w:anchor="Par57" w:history="1">
        <w:r>
          <w:rPr>
            <w:color w:val="0000FF"/>
          </w:rPr>
          <w:t>пункте 3</w:t>
        </w:r>
      </w:hyperlink>
      <w:r>
        <w:t xml:space="preserve"> настоящего Порядка, обращаются лично либо через уполномоченного представителя в многофункциональный центр предоставления государственных и муниципальных услуг по месту проживания в Ивановской области (далее - МФЦ) с </w:t>
      </w:r>
      <w:hyperlink w:anchor="Par134" w:history="1">
        <w:r>
          <w:rPr>
            <w:color w:val="0000FF"/>
          </w:rPr>
          <w:t>заявлением</w:t>
        </w:r>
      </w:hyperlink>
      <w:r>
        <w:t xml:space="preserve"> по форме, установленной в приложении к настоящему Порядку, и следующими документами:</w:t>
      </w:r>
    </w:p>
    <w:p w:rsidR="00393F65" w:rsidRDefault="00393F65">
      <w:pPr>
        <w:pStyle w:val="ConsPlusNormal"/>
        <w:spacing w:before="160"/>
        <w:ind w:firstLine="540"/>
        <w:jc w:val="both"/>
      </w:pPr>
      <w:bookmarkStart w:id="4" w:name="Par66"/>
      <w:bookmarkEnd w:id="4"/>
      <w:r>
        <w:t xml:space="preserve">а) документы (в том числе срок действия которых истек), удостоверяющие личность гражданина, членов его семьи (паспорт гражданина Российской Федерации, паспорт гражданина СССР образца 1974 года (для лиц, не имеющих других документов, удостоверяющих личность), вид на жительство лица без гражданства на Украине, временное удостоверение личности лица без гражданства в Российской Федерации, свидетельство о предоставлении временного убежища на территории Российской Федерации, выданное лицу, не имеющему других документов, удостоверяющих гражданство и личность гражданина Украины, или иные документы (в том числе срок действия которых истек), удостоверяющие личность, в том числе выданные органами публичной власти Херсонской области, органами государственной власти Украины, органами местного самоуправления Украины и (или) удостоверенные нотариусами Украины, подтверждающие гражданское состояние). При этом к членам семьи гражданина, указанного в </w:t>
      </w:r>
      <w:hyperlink w:anchor="Par57" w:history="1">
        <w:r>
          <w:rPr>
            <w:color w:val="0000FF"/>
          </w:rPr>
          <w:t>пункте 3</w:t>
        </w:r>
      </w:hyperlink>
      <w:r>
        <w:t xml:space="preserve"> настоящего Порядка, относятся супруг (супруга), несовершеннолетние дети, дети старше 18 лет, ставшие инвалидами до достижения ими возраста 18 лет, дети в возрасте до 23 лет, обучающиеся по очной форме в организациях, осуществляющих образовательную деятельность, а также родители и другие лица, находящиеся на иждивении гражданина (супруга, супруги) и проживающие совместно с ними;</w:t>
      </w:r>
    </w:p>
    <w:p w:rsidR="00393F65" w:rsidRDefault="00393F65">
      <w:pPr>
        <w:pStyle w:val="ConsPlusNormal"/>
        <w:jc w:val="both"/>
      </w:pPr>
      <w:r>
        <w:t xml:space="preserve">(пп. "а" в ред. </w:t>
      </w:r>
      <w:hyperlink r:id="rId6" w:history="1">
        <w:r>
          <w:rPr>
            <w:color w:val="0000FF"/>
          </w:rPr>
          <w:t>Постановления</w:t>
        </w:r>
      </w:hyperlink>
      <w:r>
        <w:t xml:space="preserve"> Правительства Ивановской области от 12.04.2023 N 153-п)</w:t>
      </w:r>
    </w:p>
    <w:p w:rsidR="00393F65" w:rsidRDefault="00393F65">
      <w:pPr>
        <w:pStyle w:val="ConsPlusNormal"/>
        <w:spacing w:before="160"/>
        <w:ind w:firstLine="540"/>
        <w:jc w:val="both"/>
      </w:pPr>
      <w:r>
        <w:t xml:space="preserve">б) документ, удостоверяющий факт регистрации по месту жительства в г. Херсоне или части Херсонской области гражданина и членов его семьи в любой период до 13 октября 2022 года, в том числе выданный компетентным органом Украины не позднее 13 октября 2022 года либо компетентным органом Херсонской области, а именно: документ, предусмотренный </w:t>
      </w:r>
      <w:hyperlink w:anchor="Par66" w:history="1">
        <w:r>
          <w:rPr>
            <w:color w:val="0000FF"/>
          </w:rPr>
          <w:t>подпунктом "а"</w:t>
        </w:r>
      </w:hyperlink>
      <w:r>
        <w:t xml:space="preserve"> настоящего пункта, содержащий отметку о регистрации по месту жительства, выписка из домовой книги, карточка прописки, адресная справка, справка о регистрации по месту жительства, выданная к ID-карте, выписка из единого государственного демографического реестра о регистрации места жительства, справка о внесении сведений в этот реестр, документ, подтверждающий факт пребывания ребенка-сироты, ребенка, оставшегося без попечения родителей, или недееспособного лица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находящихся в г. Херсоне или части Херсонской области, либо подтверждающий факт помещения лица, не достигшего возраста 18 лет, в специальное учебно-воспитательное учреждение закрытого типа, находящееся в г. Херсоне или части Херсонской области, либо иной документ, содержащий указанные сведения, либо документ, подтверждающий право собственности на недвижимое имущество в г. Херсоне или части Херсонской области, с приложением объяснения гражданина, подтверждающего факт постоянного проживания в г. Херсоне или части Херсонской области, в случае если у </w:t>
      </w:r>
      <w:r>
        <w:lastRenderedPageBreak/>
        <w:t>такого гражданина документ, удостоверяющий факт его постоянного проживания на указанных территориях, отсутствует. При этом местом жительства несовершеннолетних детей, не имеющих документов, удостоверяющих факт их постоянного проживания в г. Херсоне или части Херсонской области, признается место жительства их родителей, усыновителей, опекунов (попечителей) или других законных представителей, а в случае раздельного проживания родителей место жительства детей определяется по соглашению родителей;</w:t>
      </w:r>
    </w:p>
    <w:p w:rsidR="00393F65" w:rsidRDefault="00393F65">
      <w:pPr>
        <w:pStyle w:val="ConsPlusNormal"/>
        <w:jc w:val="both"/>
      </w:pPr>
      <w:r>
        <w:t xml:space="preserve">(пп. "б" в ред. </w:t>
      </w:r>
      <w:hyperlink r:id="rId7" w:history="1">
        <w:r>
          <w:rPr>
            <w:color w:val="0000FF"/>
          </w:rPr>
          <w:t>Постановления</w:t>
        </w:r>
      </w:hyperlink>
      <w:r>
        <w:t xml:space="preserve"> Правительства Ивановской области от 12.04.2023 N 153-п)</w:t>
      </w:r>
    </w:p>
    <w:p w:rsidR="00393F65" w:rsidRDefault="00393F65">
      <w:pPr>
        <w:pStyle w:val="ConsPlusNormal"/>
        <w:spacing w:before="160"/>
        <w:ind w:firstLine="540"/>
        <w:jc w:val="both"/>
      </w:pPr>
      <w:r>
        <w:t>в) документы, подтверждающие полномочия представителя гражданина, - в случае подачи заявления представителем гражданина, при условии представления доверенности на такого представителя, оформленной в соответствии с требованиями законодательства Российской Федерации.</w:t>
      </w:r>
    </w:p>
    <w:p w:rsidR="00393F65" w:rsidRDefault="00393F65">
      <w:pPr>
        <w:pStyle w:val="ConsPlusNormal"/>
        <w:spacing w:before="160"/>
        <w:ind w:firstLine="540"/>
        <w:jc w:val="both"/>
      </w:pPr>
      <w:r>
        <w:t>В интересах несовершеннолетних детей граждан с заявлением обращается один из законных представителей (родителей).</w:t>
      </w:r>
    </w:p>
    <w:p w:rsidR="00393F65" w:rsidRDefault="00393F65">
      <w:pPr>
        <w:pStyle w:val="ConsPlusNormal"/>
        <w:spacing w:before="160"/>
        <w:ind w:firstLine="540"/>
        <w:jc w:val="both"/>
      </w:pPr>
      <w:r>
        <w:t>Документы, составленные на украинском языке, представляются с переводом на русский язык, оформляемым в простой письменной форме.</w:t>
      </w:r>
    </w:p>
    <w:p w:rsidR="00393F65" w:rsidRDefault="00393F65">
      <w:pPr>
        <w:pStyle w:val="ConsPlusNormal"/>
        <w:spacing w:before="160"/>
        <w:ind w:firstLine="540"/>
        <w:jc w:val="both"/>
      </w:pPr>
      <w:r>
        <w:t>7. Днем обращения гражданина или его представителя за предоставлением выплаты является дата регистрации МФЦ заявления и прилагаемых к нему документов.</w:t>
      </w:r>
    </w:p>
    <w:p w:rsidR="00393F65" w:rsidRDefault="00393F65">
      <w:pPr>
        <w:pStyle w:val="ConsPlusNormal"/>
        <w:spacing w:before="160"/>
        <w:ind w:firstLine="540"/>
        <w:jc w:val="both"/>
      </w:pPr>
      <w:r>
        <w:t>МФЦ регистрирует заявление и документы и направляет их в Департамент в день получения.</w:t>
      </w:r>
    </w:p>
    <w:p w:rsidR="00393F65" w:rsidRDefault="00393F65">
      <w:pPr>
        <w:pStyle w:val="ConsPlusNormal"/>
        <w:spacing w:before="160"/>
        <w:ind w:firstLine="540"/>
        <w:jc w:val="both"/>
      </w:pPr>
      <w:r>
        <w:t xml:space="preserve">8. Департамент в течение 1 рабочего дня со дня получения от МФЦ заявления и документов, предусмотренных </w:t>
      </w:r>
      <w:hyperlink w:anchor="Par65" w:history="1">
        <w:r>
          <w:rPr>
            <w:color w:val="0000FF"/>
          </w:rPr>
          <w:t>пунктом 6</w:t>
        </w:r>
      </w:hyperlink>
      <w:r>
        <w:t xml:space="preserve"> настоящего Порядка:</w:t>
      </w:r>
    </w:p>
    <w:p w:rsidR="00393F65" w:rsidRDefault="00393F65">
      <w:pPr>
        <w:pStyle w:val="ConsPlusNormal"/>
        <w:spacing w:before="160"/>
        <w:ind w:firstLine="540"/>
        <w:jc w:val="both"/>
      </w:pPr>
      <w:r>
        <w:t>а) осуществляет проверку комплектности документов, представленных гражданином, на соответствие Порядку;</w:t>
      </w:r>
    </w:p>
    <w:p w:rsidR="00393F65" w:rsidRDefault="00393F65">
      <w:pPr>
        <w:pStyle w:val="ConsPlusNormal"/>
        <w:spacing w:before="160"/>
        <w:ind w:firstLine="540"/>
        <w:jc w:val="both"/>
      </w:pPr>
      <w:r>
        <w:t>б) регистрирует заявление и информирует гражданина способом, указанным в заявлении, о регистрации Департаментом заявления;</w:t>
      </w:r>
    </w:p>
    <w:p w:rsidR="00393F65" w:rsidRDefault="00393F65">
      <w:pPr>
        <w:pStyle w:val="ConsPlusNormal"/>
        <w:spacing w:before="160"/>
        <w:ind w:firstLine="540"/>
        <w:jc w:val="both"/>
      </w:pPr>
      <w:bookmarkStart w:id="5" w:name="Par78"/>
      <w:bookmarkEnd w:id="5"/>
      <w:r>
        <w:t>в) направляет запрос в уполномоченный орган Херсонской области с целью подтверждения факта проживания граждан, членов их семей на территории г. Херсона или части Херсонской области - в случае отсутствия у граждан выданных компетентным органом Украины, либо Херсонской области, либо Российской Федерации до 13.10.2022 документов, содержащих сведения об их проживании в г. Херсоне или части Херсонской области. Принятие решений о подтверждении факта постоянного проживания граждан, членов их семей на территории г. Херсона или части Херсонской области может осуществляться коллегиальным органом, образованным Губернатором Херсонской области (временно исполняющим обязанности Губернатора Херсонской области);</w:t>
      </w:r>
    </w:p>
    <w:p w:rsidR="00393F65" w:rsidRDefault="00393F65">
      <w:pPr>
        <w:pStyle w:val="ConsPlusNormal"/>
        <w:jc w:val="both"/>
      </w:pPr>
      <w:r>
        <w:t xml:space="preserve">(пп. "в" в ред. </w:t>
      </w:r>
      <w:hyperlink r:id="rId8" w:history="1">
        <w:r>
          <w:rPr>
            <w:color w:val="0000FF"/>
          </w:rPr>
          <w:t>Постановления</w:t>
        </w:r>
      </w:hyperlink>
      <w:r>
        <w:t xml:space="preserve"> Правительства Ивановской области от 12.04.2023 N 153-п)</w:t>
      </w:r>
    </w:p>
    <w:p w:rsidR="00393F65" w:rsidRDefault="00393F65">
      <w:pPr>
        <w:pStyle w:val="ConsPlusNormal"/>
        <w:spacing w:before="160"/>
        <w:ind w:firstLine="540"/>
        <w:jc w:val="both"/>
      </w:pPr>
      <w:r>
        <w:t>г) вносит сведения о гражданах в автоматизированную информационную систему "Реформа ЖКХ" (далее - АИС "Реформа ЖКХ");</w:t>
      </w:r>
    </w:p>
    <w:p w:rsidR="00393F65" w:rsidRDefault="00393F65">
      <w:pPr>
        <w:pStyle w:val="ConsPlusNormal"/>
        <w:spacing w:before="160"/>
        <w:ind w:firstLine="540"/>
        <w:jc w:val="both"/>
      </w:pPr>
      <w:r>
        <w:t>д) при выявлении некомплектности представленных документов информирует гражданина способом, указанным в заявлении, о необходимости устранения замечаний.</w:t>
      </w:r>
    </w:p>
    <w:p w:rsidR="00393F65" w:rsidRDefault="00393F65">
      <w:pPr>
        <w:pStyle w:val="ConsPlusNormal"/>
        <w:spacing w:before="160"/>
        <w:ind w:firstLine="540"/>
        <w:jc w:val="both"/>
      </w:pPr>
      <w:r>
        <w:t xml:space="preserve">9. Департамент в течение 5 рабочих дней со дня регистрации в МФЦ заявления, а в случае направления запроса в соответствии с </w:t>
      </w:r>
      <w:hyperlink w:anchor="Par78" w:history="1">
        <w:r>
          <w:rPr>
            <w:color w:val="0000FF"/>
          </w:rPr>
          <w:t>подпунктом "в" пункта 8</w:t>
        </w:r>
      </w:hyperlink>
      <w:r>
        <w:t xml:space="preserve"> настоящего Порядка или при рассмотрении заявления гражданина коллегиальным органом, образованным Губернатором Ивановской области, - в течение 15 рабочих дней со дня регистрации в МФЦ заявления, принимает одно из следующих решений:</w:t>
      </w:r>
    </w:p>
    <w:p w:rsidR="00393F65" w:rsidRDefault="00393F65">
      <w:pPr>
        <w:pStyle w:val="ConsPlusNormal"/>
        <w:spacing w:before="160"/>
        <w:ind w:firstLine="540"/>
        <w:jc w:val="both"/>
      </w:pPr>
      <w:r>
        <w:t>о предоставлении выплаты;</w:t>
      </w:r>
    </w:p>
    <w:p w:rsidR="00393F65" w:rsidRDefault="00393F65">
      <w:pPr>
        <w:pStyle w:val="ConsPlusNormal"/>
        <w:spacing w:before="160"/>
        <w:ind w:firstLine="540"/>
        <w:jc w:val="both"/>
      </w:pPr>
      <w:r>
        <w:t>об отказе в предоставлении выплаты.</w:t>
      </w:r>
    </w:p>
    <w:p w:rsidR="00393F65" w:rsidRDefault="00393F65">
      <w:pPr>
        <w:pStyle w:val="ConsPlusNormal"/>
        <w:spacing w:before="160"/>
        <w:ind w:firstLine="540"/>
        <w:jc w:val="both"/>
      </w:pPr>
      <w:r>
        <w:t>10. Основаниями для отказа в предоставлении выплаты являются:</w:t>
      </w:r>
    </w:p>
    <w:p w:rsidR="00393F65" w:rsidRDefault="00393F65">
      <w:pPr>
        <w:pStyle w:val="ConsPlusNormal"/>
        <w:spacing w:before="160"/>
        <w:ind w:firstLine="540"/>
        <w:jc w:val="both"/>
      </w:pPr>
      <w:r>
        <w:t xml:space="preserve">а) несоответствие граждан критериям, указанным в </w:t>
      </w:r>
      <w:hyperlink w:anchor="Par57" w:history="1">
        <w:r>
          <w:rPr>
            <w:color w:val="0000FF"/>
          </w:rPr>
          <w:t>пункте 3</w:t>
        </w:r>
      </w:hyperlink>
      <w:r>
        <w:t xml:space="preserve"> настоящего Порядка;</w:t>
      </w:r>
    </w:p>
    <w:p w:rsidR="00393F65" w:rsidRDefault="00393F65">
      <w:pPr>
        <w:pStyle w:val="ConsPlusNormal"/>
        <w:spacing w:before="160"/>
        <w:ind w:firstLine="540"/>
        <w:jc w:val="both"/>
      </w:pPr>
      <w:r>
        <w:t>б) несоответствие представленных документов по форме или содержанию требованиям, установленным настоящим Порядком;</w:t>
      </w:r>
    </w:p>
    <w:p w:rsidR="00393F65" w:rsidRDefault="00393F65">
      <w:pPr>
        <w:pStyle w:val="ConsPlusNormal"/>
        <w:spacing w:before="160"/>
        <w:ind w:firstLine="540"/>
        <w:jc w:val="both"/>
      </w:pPr>
      <w:r>
        <w:t xml:space="preserve">в) несоответствие информации, которая содержится в документах, представленных гражданами, сведениям, полученным в результате запроса, предусмотренного </w:t>
      </w:r>
      <w:hyperlink w:anchor="Par78" w:history="1">
        <w:r>
          <w:rPr>
            <w:color w:val="0000FF"/>
          </w:rPr>
          <w:t>подпунктом "в" пункта 8</w:t>
        </w:r>
      </w:hyperlink>
      <w:r>
        <w:t xml:space="preserve"> настоящего Порядка;</w:t>
      </w:r>
    </w:p>
    <w:p w:rsidR="00393F65" w:rsidRDefault="00393F65">
      <w:pPr>
        <w:pStyle w:val="ConsPlusNormal"/>
        <w:spacing w:before="160"/>
        <w:ind w:firstLine="540"/>
        <w:jc w:val="both"/>
      </w:pPr>
      <w:r>
        <w:t>г) выявление противоречий (несоответствий) между сведениями, содержащимися в представленном заявлении и прилагаемых к нему документах, либо наличие недостоверных сведений, содержащихся в представленном заявлении и прилагаемых к нему документах;</w:t>
      </w:r>
    </w:p>
    <w:p w:rsidR="00393F65" w:rsidRDefault="00393F65">
      <w:pPr>
        <w:pStyle w:val="ConsPlusNormal"/>
        <w:spacing w:before="160"/>
        <w:ind w:firstLine="540"/>
        <w:jc w:val="both"/>
      </w:pPr>
      <w:r>
        <w:t>д) отзыв заявления по инициативе гражданина;</w:t>
      </w:r>
    </w:p>
    <w:p w:rsidR="00393F65" w:rsidRDefault="00393F65">
      <w:pPr>
        <w:pStyle w:val="ConsPlusNormal"/>
        <w:spacing w:before="160"/>
        <w:ind w:firstLine="540"/>
        <w:jc w:val="both"/>
      </w:pPr>
      <w:r>
        <w:t xml:space="preserve">е) непредставление или представление не в полном объеме документов, предусмотренных </w:t>
      </w:r>
      <w:hyperlink w:anchor="Par65" w:history="1">
        <w:r>
          <w:rPr>
            <w:color w:val="0000FF"/>
          </w:rPr>
          <w:t>пунктом 6</w:t>
        </w:r>
      </w:hyperlink>
      <w:r>
        <w:t xml:space="preserve"> настоящего Порядка;</w:t>
      </w:r>
    </w:p>
    <w:p w:rsidR="00393F65" w:rsidRDefault="00393F65">
      <w:pPr>
        <w:pStyle w:val="ConsPlusNormal"/>
        <w:spacing w:before="160"/>
        <w:ind w:firstLine="540"/>
        <w:jc w:val="both"/>
      </w:pPr>
      <w:r>
        <w:t>ж) получение выплаты в другом субъекте Российской Федерации.</w:t>
      </w:r>
    </w:p>
    <w:p w:rsidR="00393F65" w:rsidRDefault="00393F65">
      <w:pPr>
        <w:pStyle w:val="ConsPlusNormal"/>
        <w:spacing w:before="160"/>
        <w:ind w:firstLine="540"/>
        <w:jc w:val="both"/>
      </w:pPr>
      <w:r>
        <w:t>11. Департамент уведомляет граждан о принятом решении способом, указанным в заявлении, в течение 1 рабочего дня со дня принятия решения.</w:t>
      </w:r>
    </w:p>
    <w:p w:rsidR="00393F65" w:rsidRDefault="00393F65">
      <w:pPr>
        <w:pStyle w:val="ConsPlusNormal"/>
        <w:spacing w:before="160"/>
        <w:ind w:firstLine="540"/>
        <w:jc w:val="both"/>
      </w:pPr>
      <w:r>
        <w:t>Уведомление об отказе в предоставлении выплаты должно содержать информацию об основаниях отказа.</w:t>
      </w:r>
    </w:p>
    <w:p w:rsidR="00393F65" w:rsidRDefault="00393F65">
      <w:pPr>
        <w:pStyle w:val="ConsPlusNormal"/>
        <w:spacing w:before="160"/>
        <w:ind w:firstLine="540"/>
        <w:jc w:val="both"/>
      </w:pPr>
      <w:r>
        <w:t>Гражданин или его уполномоченный представитель вправе повторно обратиться с заявлением о предоставлении выплаты после устранения причины (причин) отказа в предоставлении выплаты.</w:t>
      </w:r>
    </w:p>
    <w:p w:rsidR="00393F65" w:rsidRDefault="00393F65">
      <w:pPr>
        <w:pStyle w:val="ConsPlusNormal"/>
        <w:spacing w:before="160"/>
        <w:ind w:firstLine="540"/>
        <w:jc w:val="both"/>
      </w:pPr>
      <w:r>
        <w:lastRenderedPageBreak/>
        <w:t>12. Решение об отказе в предоставлении выплаты может быть обжаловано в порядке, установленном законодательством Российской Федерации.</w:t>
      </w:r>
    </w:p>
    <w:p w:rsidR="00393F65" w:rsidRDefault="00393F65">
      <w:pPr>
        <w:pStyle w:val="ConsPlusNormal"/>
        <w:spacing w:before="160"/>
        <w:ind w:firstLine="540"/>
        <w:jc w:val="both"/>
      </w:pPr>
      <w:r>
        <w:t>13. Департамент:</w:t>
      </w:r>
    </w:p>
    <w:p w:rsidR="00393F65" w:rsidRDefault="00393F65">
      <w:pPr>
        <w:pStyle w:val="ConsPlusNormal"/>
        <w:spacing w:before="160"/>
        <w:ind w:firstLine="540"/>
        <w:jc w:val="both"/>
      </w:pPr>
      <w:r>
        <w:t>а) еженедельно направляет в публично-правовую компанию "Фонд развития территорий" (далее - Фонд развития территорий) с использованием АИС "Реформа ЖКХ" расчет финансовой потребности в средствах Фонда развития территорий и списки граждан, подавших заявление, утвержденные Департаментом;</w:t>
      </w:r>
    </w:p>
    <w:p w:rsidR="00393F65" w:rsidRDefault="00393F65">
      <w:pPr>
        <w:pStyle w:val="ConsPlusNormal"/>
        <w:spacing w:before="160"/>
        <w:ind w:firstLine="540"/>
        <w:jc w:val="both"/>
      </w:pPr>
      <w:r>
        <w:t>б) в течение 7 рабочих дней со дня поступления средств Фонда развития территорий перечисляет средства на банковский счет гражданина, реквизиты которого указаны в заявлении.</w:t>
      </w:r>
    </w:p>
    <w:p w:rsidR="00393F65" w:rsidRDefault="00393F65">
      <w:pPr>
        <w:pStyle w:val="ConsPlusNormal"/>
        <w:jc w:val="both"/>
      </w:pPr>
      <w:r>
        <w:t xml:space="preserve">(в ред. </w:t>
      </w:r>
      <w:hyperlink r:id="rId9" w:history="1">
        <w:r>
          <w:rPr>
            <w:color w:val="0000FF"/>
          </w:rPr>
          <w:t>Постановления</w:t>
        </w:r>
      </w:hyperlink>
      <w:r>
        <w:t xml:space="preserve"> Правительства Ивановской области от 12.04.2023 N 153-п)</w:t>
      </w:r>
    </w:p>
    <w:p w:rsidR="00393F65" w:rsidRDefault="00393F65">
      <w:pPr>
        <w:pStyle w:val="ConsPlusNormal"/>
        <w:spacing w:before="160"/>
        <w:ind w:firstLine="540"/>
        <w:jc w:val="both"/>
      </w:pPr>
      <w:r>
        <w:t>14. Днем предоставления выплаты является день перечисления средств выплаты на банковский счет гражданина.</w:t>
      </w:r>
    </w:p>
    <w:p w:rsidR="00393F65" w:rsidRDefault="00393F65">
      <w:pPr>
        <w:pStyle w:val="ConsPlusNormal"/>
        <w:spacing w:before="160"/>
        <w:ind w:firstLine="540"/>
        <w:jc w:val="both"/>
      </w:pPr>
      <w:r>
        <w:t>15. В случае представления гражданином либо его уполномоченным представителем недостоверных сведений, содержащихся в заявлении и приложенных к нему документах, повлекших незаконное предоставление выплаты, причиненный ущерб возмещается в порядке, установленном законодательством Российской Федерации.</w:t>
      </w:r>
    </w:p>
    <w:p w:rsidR="00393F65" w:rsidRDefault="00393F65">
      <w:pPr>
        <w:pStyle w:val="ConsPlusNormal"/>
        <w:ind w:firstLine="540"/>
        <w:jc w:val="both"/>
      </w:pPr>
    </w:p>
    <w:p w:rsidR="00393F65" w:rsidRDefault="00393F65">
      <w:pPr>
        <w:pStyle w:val="ConsPlusNormal"/>
        <w:ind w:firstLine="540"/>
        <w:jc w:val="both"/>
      </w:pPr>
    </w:p>
    <w:p w:rsidR="00393F65" w:rsidRDefault="00393F65">
      <w:pPr>
        <w:pStyle w:val="ConsPlusNormal"/>
        <w:ind w:firstLine="540"/>
        <w:jc w:val="both"/>
      </w:pPr>
    </w:p>
    <w:p w:rsidR="00393F65" w:rsidRDefault="00393F65">
      <w:pPr>
        <w:pStyle w:val="ConsPlusNormal"/>
        <w:ind w:firstLine="540"/>
        <w:jc w:val="both"/>
      </w:pPr>
    </w:p>
    <w:p w:rsidR="00393F65" w:rsidRDefault="00393F65">
      <w:pPr>
        <w:pStyle w:val="ConsPlusNormal"/>
        <w:ind w:firstLine="540"/>
        <w:jc w:val="both"/>
      </w:pPr>
    </w:p>
    <w:p w:rsidR="00393F65" w:rsidRDefault="00393F65">
      <w:pPr>
        <w:pStyle w:val="ConsPlusNormal"/>
        <w:jc w:val="right"/>
        <w:outlineLvl w:val="1"/>
      </w:pPr>
      <w:r>
        <w:t>Приложение</w:t>
      </w:r>
    </w:p>
    <w:p w:rsidR="00393F65" w:rsidRDefault="00393F65">
      <w:pPr>
        <w:pStyle w:val="ConsPlusNormal"/>
        <w:jc w:val="right"/>
      </w:pPr>
      <w:r>
        <w:t>к Порядку</w:t>
      </w:r>
    </w:p>
    <w:p w:rsidR="00393F65" w:rsidRDefault="00393F65">
      <w:pPr>
        <w:pStyle w:val="ConsPlusNormal"/>
        <w:jc w:val="right"/>
      </w:pPr>
      <w:r>
        <w:t>предоставления единовременных выплат на обзаведение</w:t>
      </w:r>
    </w:p>
    <w:p w:rsidR="00393F65" w:rsidRDefault="00393F65">
      <w:pPr>
        <w:pStyle w:val="ConsPlusNormal"/>
        <w:jc w:val="right"/>
      </w:pPr>
      <w:r>
        <w:t>имуществом жителям г. Херсона и части Херсонской области,</w:t>
      </w:r>
    </w:p>
    <w:p w:rsidR="00393F65" w:rsidRDefault="00393F65">
      <w:pPr>
        <w:pStyle w:val="ConsPlusNormal"/>
        <w:jc w:val="right"/>
      </w:pPr>
      <w:r>
        <w:t>вынужденно покинувшим место постоянного проживания</w:t>
      </w:r>
    </w:p>
    <w:p w:rsidR="00393F65" w:rsidRDefault="00393F65">
      <w:pPr>
        <w:pStyle w:val="ConsPlusNormal"/>
        <w:jc w:val="right"/>
      </w:pPr>
      <w:r>
        <w:t>и прибывшим в экстренном массовом порядке</w:t>
      </w:r>
    </w:p>
    <w:p w:rsidR="00393F65" w:rsidRDefault="00393F65">
      <w:pPr>
        <w:pStyle w:val="ConsPlusNormal"/>
        <w:jc w:val="right"/>
      </w:pPr>
      <w:r>
        <w:t>на постоянное место жительства на территорию</w:t>
      </w:r>
    </w:p>
    <w:p w:rsidR="00393F65" w:rsidRDefault="00393F65">
      <w:pPr>
        <w:pStyle w:val="ConsPlusNormal"/>
        <w:jc w:val="right"/>
      </w:pPr>
      <w:r>
        <w:t>Ивановской области</w:t>
      </w:r>
    </w:p>
    <w:p w:rsidR="00393F65" w:rsidRDefault="00393F65">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393F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65" w:rsidRDefault="00393F65">
            <w:pPr>
              <w:pStyle w:val="ConsPlusNormal"/>
              <w:rPr>
                <w:sz w:val="24"/>
                <w:szCs w:val="24"/>
              </w:rPr>
            </w:pPr>
          </w:p>
        </w:tc>
        <w:tc>
          <w:tcPr>
            <w:tcW w:w="113" w:type="dxa"/>
            <w:shd w:val="clear" w:color="auto" w:fill="F4F3F8"/>
            <w:tcMar>
              <w:top w:w="0" w:type="dxa"/>
              <w:left w:w="0" w:type="dxa"/>
              <w:bottom w:w="0" w:type="dxa"/>
              <w:right w:w="0" w:type="dxa"/>
            </w:tcMar>
          </w:tcPr>
          <w:p w:rsidR="00393F65" w:rsidRDefault="00393F65">
            <w:pPr>
              <w:pStyle w:val="ConsPlusNormal"/>
              <w:rPr>
                <w:sz w:val="24"/>
                <w:szCs w:val="24"/>
              </w:rPr>
            </w:pPr>
          </w:p>
        </w:tc>
        <w:tc>
          <w:tcPr>
            <w:tcW w:w="0" w:type="auto"/>
            <w:shd w:val="clear" w:color="auto" w:fill="F4F3F8"/>
            <w:tcMar>
              <w:top w:w="113" w:type="dxa"/>
              <w:left w:w="0" w:type="dxa"/>
              <w:bottom w:w="113" w:type="dxa"/>
              <w:right w:w="0" w:type="dxa"/>
            </w:tcMar>
          </w:tcPr>
          <w:p w:rsidR="00393F65" w:rsidRDefault="00393F65">
            <w:pPr>
              <w:pStyle w:val="ConsPlusNormal"/>
              <w:jc w:val="center"/>
              <w:rPr>
                <w:color w:val="392C69"/>
              </w:rPr>
            </w:pPr>
            <w:r>
              <w:rPr>
                <w:color w:val="392C69"/>
              </w:rPr>
              <w:t>Список изменяющих документов</w:t>
            </w:r>
          </w:p>
          <w:p w:rsidR="00393F65" w:rsidRDefault="00393F65">
            <w:pPr>
              <w:pStyle w:val="ConsPlusNormal"/>
              <w:jc w:val="center"/>
              <w:rPr>
                <w:color w:val="392C69"/>
              </w:rPr>
            </w:pPr>
            <w:r>
              <w:rPr>
                <w:color w:val="392C69"/>
              </w:rPr>
              <w:t xml:space="preserve">(в ред. </w:t>
            </w:r>
            <w:hyperlink r:id="rId10" w:history="1">
              <w:r>
                <w:rPr>
                  <w:color w:val="0000FF"/>
                </w:rPr>
                <w:t>Постановления</w:t>
              </w:r>
            </w:hyperlink>
            <w:r>
              <w:rPr>
                <w:color w:val="392C69"/>
              </w:rPr>
              <w:t xml:space="preserve"> Правительства Ивановской области</w:t>
            </w:r>
          </w:p>
          <w:p w:rsidR="00393F65" w:rsidRDefault="00393F65">
            <w:pPr>
              <w:pStyle w:val="ConsPlusNormal"/>
              <w:jc w:val="center"/>
              <w:rPr>
                <w:color w:val="392C69"/>
              </w:rPr>
            </w:pPr>
            <w:r>
              <w:rPr>
                <w:color w:val="392C69"/>
              </w:rPr>
              <w:t>от 12.04.2023 N 153-п)</w:t>
            </w:r>
          </w:p>
        </w:tc>
        <w:tc>
          <w:tcPr>
            <w:tcW w:w="113" w:type="dxa"/>
            <w:shd w:val="clear" w:color="auto" w:fill="F4F3F8"/>
            <w:tcMar>
              <w:top w:w="0" w:type="dxa"/>
              <w:left w:w="0" w:type="dxa"/>
              <w:bottom w:w="0" w:type="dxa"/>
              <w:right w:w="0" w:type="dxa"/>
            </w:tcMar>
          </w:tcPr>
          <w:p w:rsidR="00393F65" w:rsidRDefault="00393F65">
            <w:pPr>
              <w:pStyle w:val="ConsPlusNormal"/>
              <w:jc w:val="center"/>
              <w:rPr>
                <w:color w:val="392C69"/>
              </w:rPr>
            </w:pPr>
          </w:p>
        </w:tc>
      </w:tr>
    </w:tbl>
    <w:p w:rsidR="00393F65" w:rsidRDefault="00393F65">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836"/>
        <w:gridCol w:w="657"/>
        <w:gridCol w:w="2176"/>
        <w:gridCol w:w="2835"/>
      </w:tblGrid>
      <w:tr w:rsidR="00393F65">
        <w:tc>
          <w:tcPr>
            <w:tcW w:w="4059" w:type="dxa"/>
            <w:gridSpan w:val="3"/>
          </w:tcPr>
          <w:p w:rsidR="00393F65" w:rsidRDefault="00393F65">
            <w:pPr>
              <w:pStyle w:val="ConsPlusNormal"/>
              <w:jc w:val="both"/>
            </w:pPr>
          </w:p>
        </w:tc>
        <w:tc>
          <w:tcPr>
            <w:tcW w:w="5011" w:type="dxa"/>
            <w:gridSpan w:val="2"/>
          </w:tcPr>
          <w:p w:rsidR="00393F65" w:rsidRDefault="00393F65">
            <w:pPr>
              <w:pStyle w:val="ConsPlusNormal"/>
              <w:jc w:val="right"/>
            </w:pPr>
            <w:r>
              <w:t>Начальнику Департамента социальной защиты населения Ивановской области</w:t>
            </w:r>
          </w:p>
          <w:p w:rsidR="00393F65" w:rsidRDefault="00393F65">
            <w:pPr>
              <w:pStyle w:val="ConsPlusNormal"/>
              <w:jc w:val="right"/>
            </w:pPr>
            <w:r>
              <w:t>от гражданина(ки)</w:t>
            </w:r>
          </w:p>
          <w:p w:rsidR="00393F65" w:rsidRDefault="00393F65">
            <w:pPr>
              <w:pStyle w:val="ConsPlusNormal"/>
              <w:jc w:val="both"/>
            </w:pPr>
            <w:r>
              <w:t>________________________________________</w:t>
            </w:r>
          </w:p>
          <w:p w:rsidR="00393F65" w:rsidRDefault="00393F65">
            <w:pPr>
              <w:pStyle w:val="ConsPlusNormal"/>
              <w:jc w:val="both"/>
            </w:pPr>
            <w:r>
              <w:t>________________________________________,</w:t>
            </w:r>
          </w:p>
          <w:p w:rsidR="00393F65" w:rsidRDefault="00393F65">
            <w:pPr>
              <w:pStyle w:val="ConsPlusNormal"/>
              <w:jc w:val="center"/>
            </w:pPr>
            <w:r>
              <w:t>(ФИО)</w:t>
            </w:r>
          </w:p>
          <w:p w:rsidR="00393F65" w:rsidRDefault="00393F65">
            <w:pPr>
              <w:pStyle w:val="ConsPlusNormal"/>
              <w:jc w:val="right"/>
            </w:pPr>
            <w:r>
              <w:t>проживающего(ей) по адресу:</w:t>
            </w:r>
          </w:p>
          <w:p w:rsidR="00393F65" w:rsidRDefault="00393F65">
            <w:pPr>
              <w:pStyle w:val="ConsPlusNormal"/>
              <w:jc w:val="both"/>
            </w:pPr>
            <w:r>
              <w:t>________________________________________</w:t>
            </w:r>
          </w:p>
          <w:p w:rsidR="00393F65" w:rsidRDefault="00393F65">
            <w:pPr>
              <w:pStyle w:val="ConsPlusNormal"/>
              <w:jc w:val="both"/>
            </w:pPr>
            <w:r>
              <w:t>________________________________________</w:t>
            </w:r>
          </w:p>
          <w:p w:rsidR="00393F65" w:rsidRDefault="00393F65">
            <w:pPr>
              <w:pStyle w:val="ConsPlusNormal"/>
              <w:jc w:val="both"/>
            </w:pPr>
            <w:r>
              <w:t>________________________________________</w:t>
            </w:r>
          </w:p>
          <w:p w:rsidR="00393F65" w:rsidRDefault="00393F65">
            <w:pPr>
              <w:pStyle w:val="ConsPlusNormal"/>
              <w:jc w:val="both"/>
            </w:pPr>
            <w:r>
              <w:t>_______________________________________,</w:t>
            </w:r>
          </w:p>
          <w:p w:rsidR="00393F65" w:rsidRDefault="00393F65">
            <w:pPr>
              <w:pStyle w:val="ConsPlusNormal"/>
              <w:jc w:val="right"/>
            </w:pPr>
            <w:r>
              <w:t>(адрес регистрации по месту жительства (пребывания), фактического проживания)</w:t>
            </w:r>
          </w:p>
          <w:p w:rsidR="00393F65" w:rsidRDefault="00393F65">
            <w:pPr>
              <w:pStyle w:val="ConsPlusNormal"/>
              <w:jc w:val="both"/>
            </w:pPr>
            <w:r>
              <w:t>телефон ________________________________,</w:t>
            </w:r>
          </w:p>
          <w:p w:rsidR="00393F65" w:rsidRDefault="00393F65">
            <w:pPr>
              <w:pStyle w:val="ConsPlusNormal"/>
              <w:jc w:val="both"/>
            </w:pPr>
            <w:r>
              <w:t>адрес электронной почты _________________</w:t>
            </w:r>
          </w:p>
        </w:tc>
      </w:tr>
      <w:tr w:rsidR="00393F65">
        <w:tc>
          <w:tcPr>
            <w:tcW w:w="9070" w:type="dxa"/>
            <w:gridSpan w:val="5"/>
          </w:tcPr>
          <w:p w:rsidR="00393F65" w:rsidRDefault="00393F65">
            <w:pPr>
              <w:pStyle w:val="ConsPlusNormal"/>
              <w:jc w:val="center"/>
            </w:pPr>
            <w:bookmarkStart w:id="6" w:name="Par134"/>
            <w:bookmarkEnd w:id="6"/>
            <w:r>
              <w:t>ЗАЯВЛЕНИЕ</w:t>
            </w:r>
          </w:p>
          <w:p w:rsidR="00393F65" w:rsidRDefault="00393F65">
            <w:pPr>
              <w:pStyle w:val="ConsPlusNormal"/>
              <w:jc w:val="center"/>
            </w:pPr>
            <w:r>
              <w:t>о предоставлении единовременной выплаты на обзаведение имуществом жителям г. Херсона и части Херсонской области, покинувшим место постоянного проживания и прибывшим в экстренном массовом порядке на постоянное место жительства на территорию Ивановской области</w:t>
            </w:r>
          </w:p>
        </w:tc>
      </w:tr>
      <w:tr w:rsidR="00393F65">
        <w:tc>
          <w:tcPr>
            <w:tcW w:w="9070" w:type="dxa"/>
            <w:gridSpan w:val="5"/>
          </w:tcPr>
          <w:p w:rsidR="00393F65" w:rsidRDefault="00393F65">
            <w:pPr>
              <w:pStyle w:val="ConsPlusNormal"/>
              <w:ind w:firstLine="283"/>
              <w:jc w:val="both"/>
            </w:pPr>
            <w:r>
              <w:t xml:space="preserve">Прошу предоставить мне единовременную выплату на обзаведение имуществом в размере 100000,00 (сто тысяч) рублей в рамках реализации мероприятий, направленных на оказание поддержки жителям г.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место жительства, предусмотренных </w:t>
            </w:r>
            <w:hyperlink r:id="rId11" w:history="1">
              <w:r>
                <w:rPr>
                  <w:color w:val="0000FF"/>
                </w:rPr>
                <w:t>постановлением</w:t>
              </w:r>
            </w:hyperlink>
            <w:r>
              <w:t xml:space="preserve"> Правительства Российской Федерации от 21.10.2022 N 1876 "О реализации мероприятий по переселению жителей г. Херсона и части Херсонской области, покинувших место постоянного проживания и прибывших в экстренном массовом порядке на иные территории".</w:t>
            </w:r>
          </w:p>
        </w:tc>
      </w:tr>
      <w:tr w:rsidR="00393F65">
        <w:tc>
          <w:tcPr>
            <w:tcW w:w="9070" w:type="dxa"/>
            <w:gridSpan w:val="5"/>
          </w:tcPr>
          <w:p w:rsidR="00393F65" w:rsidRDefault="00393F65">
            <w:pPr>
              <w:pStyle w:val="ConsPlusNormal"/>
              <w:ind w:firstLine="283"/>
              <w:jc w:val="both"/>
            </w:pPr>
            <w:r>
              <w:t>Сведения о лице, подающем заявление:</w:t>
            </w:r>
          </w:p>
          <w:p w:rsidR="00393F65" w:rsidRDefault="00393F65">
            <w:pPr>
              <w:pStyle w:val="ConsPlusNormal"/>
              <w:jc w:val="both"/>
            </w:pPr>
            <w:r>
              <w:t>__________________________________________________________________________</w:t>
            </w:r>
          </w:p>
          <w:p w:rsidR="00393F65" w:rsidRDefault="00393F65">
            <w:pPr>
              <w:pStyle w:val="ConsPlusNormal"/>
              <w:jc w:val="both"/>
            </w:pPr>
            <w:r>
              <w:t>__________________________________________________________________________</w:t>
            </w:r>
          </w:p>
          <w:p w:rsidR="00393F65" w:rsidRDefault="00393F65">
            <w:pPr>
              <w:pStyle w:val="ConsPlusNormal"/>
              <w:jc w:val="center"/>
            </w:pPr>
            <w:r>
              <w:t>(фамилия, имя, отчество (при наличии))</w:t>
            </w:r>
          </w:p>
        </w:tc>
      </w:tr>
      <w:tr w:rsidR="00393F65">
        <w:tc>
          <w:tcPr>
            <w:tcW w:w="9070" w:type="dxa"/>
            <w:gridSpan w:val="5"/>
            <w:tcBorders>
              <w:bottom w:val="single" w:sz="4" w:space="0" w:color="auto"/>
            </w:tcBorders>
          </w:tcPr>
          <w:p w:rsidR="00393F65" w:rsidRDefault="00393F65">
            <w:pPr>
              <w:pStyle w:val="ConsPlusNormal"/>
              <w:ind w:firstLine="283"/>
              <w:jc w:val="both"/>
            </w:pPr>
            <w:r>
              <w:t>Число, месяц, год рождения _______________________________________________</w:t>
            </w:r>
          </w:p>
          <w:p w:rsidR="00393F65" w:rsidRDefault="00393F65">
            <w:pPr>
              <w:pStyle w:val="ConsPlusNormal"/>
              <w:ind w:firstLine="283"/>
              <w:jc w:val="both"/>
            </w:pPr>
            <w:r>
              <w:t>Документ, удостоверяющий личность:</w:t>
            </w:r>
          </w:p>
        </w:tc>
      </w:tr>
      <w:tr w:rsidR="00393F65">
        <w:tc>
          <w:tcPr>
            <w:tcW w:w="3402" w:type="dxa"/>
            <w:gridSpan w:val="2"/>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r>
              <w:t>Серия</w:t>
            </w:r>
          </w:p>
        </w:tc>
        <w:tc>
          <w:tcPr>
            <w:tcW w:w="5668" w:type="dxa"/>
            <w:gridSpan w:val="3"/>
            <w:tcBorders>
              <w:top w:val="single" w:sz="4" w:space="0" w:color="auto"/>
              <w:left w:val="single" w:sz="4" w:space="0" w:color="auto"/>
              <w:bottom w:val="single" w:sz="4" w:space="0" w:color="auto"/>
              <w:right w:val="single" w:sz="4" w:space="0" w:color="auto"/>
            </w:tcBorders>
          </w:tcPr>
          <w:p w:rsidR="00393F65" w:rsidRDefault="00393F65">
            <w:pPr>
              <w:pStyle w:val="ConsPlusNormal"/>
              <w:ind w:firstLine="539"/>
              <w:jc w:val="both"/>
            </w:pPr>
          </w:p>
        </w:tc>
      </w:tr>
      <w:tr w:rsidR="00393F65">
        <w:tc>
          <w:tcPr>
            <w:tcW w:w="3402" w:type="dxa"/>
            <w:gridSpan w:val="2"/>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r>
              <w:t>Номер</w:t>
            </w:r>
          </w:p>
        </w:tc>
        <w:tc>
          <w:tcPr>
            <w:tcW w:w="5668" w:type="dxa"/>
            <w:gridSpan w:val="3"/>
            <w:tcBorders>
              <w:top w:val="single" w:sz="4" w:space="0" w:color="auto"/>
              <w:left w:val="single" w:sz="4" w:space="0" w:color="auto"/>
              <w:bottom w:val="single" w:sz="4" w:space="0" w:color="auto"/>
              <w:right w:val="single" w:sz="4" w:space="0" w:color="auto"/>
            </w:tcBorders>
          </w:tcPr>
          <w:p w:rsidR="00393F65" w:rsidRDefault="00393F65">
            <w:pPr>
              <w:pStyle w:val="ConsPlusNormal"/>
              <w:ind w:firstLine="539"/>
              <w:jc w:val="both"/>
            </w:pPr>
          </w:p>
        </w:tc>
      </w:tr>
      <w:tr w:rsidR="00393F65">
        <w:tc>
          <w:tcPr>
            <w:tcW w:w="3402" w:type="dxa"/>
            <w:gridSpan w:val="2"/>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r>
              <w:lastRenderedPageBreak/>
              <w:t>Дата выдачи</w:t>
            </w:r>
          </w:p>
        </w:tc>
        <w:tc>
          <w:tcPr>
            <w:tcW w:w="5668" w:type="dxa"/>
            <w:gridSpan w:val="3"/>
            <w:tcBorders>
              <w:top w:val="single" w:sz="4" w:space="0" w:color="auto"/>
              <w:left w:val="single" w:sz="4" w:space="0" w:color="auto"/>
              <w:bottom w:val="single" w:sz="4" w:space="0" w:color="auto"/>
              <w:right w:val="single" w:sz="4" w:space="0" w:color="auto"/>
            </w:tcBorders>
          </w:tcPr>
          <w:p w:rsidR="00393F65" w:rsidRDefault="00393F65">
            <w:pPr>
              <w:pStyle w:val="ConsPlusNormal"/>
              <w:ind w:firstLine="539"/>
              <w:jc w:val="both"/>
            </w:pPr>
          </w:p>
        </w:tc>
      </w:tr>
      <w:tr w:rsidR="00393F65">
        <w:tc>
          <w:tcPr>
            <w:tcW w:w="3402" w:type="dxa"/>
            <w:gridSpan w:val="2"/>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r>
              <w:t>Орган, выдавший документ</w:t>
            </w:r>
          </w:p>
        </w:tc>
        <w:tc>
          <w:tcPr>
            <w:tcW w:w="5668" w:type="dxa"/>
            <w:gridSpan w:val="3"/>
            <w:tcBorders>
              <w:top w:val="single" w:sz="4" w:space="0" w:color="auto"/>
              <w:left w:val="single" w:sz="4" w:space="0" w:color="auto"/>
              <w:bottom w:val="single" w:sz="4" w:space="0" w:color="auto"/>
              <w:right w:val="single" w:sz="4" w:space="0" w:color="auto"/>
            </w:tcBorders>
          </w:tcPr>
          <w:p w:rsidR="00393F65" w:rsidRDefault="00393F65">
            <w:pPr>
              <w:pStyle w:val="ConsPlusNormal"/>
              <w:ind w:firstLine="539"/>
              <w:jc w:val="both"/>
            </w:pPr>
          </w:p>
        </w:tc>
      </w:tr>
      <w:tr w:rsidR="00393F65">
        <w:tc>
          <w:tcPr>
            <w:tcW w:w="9070" w:type="dxa"/>
            <w:gridSpan w:val="5"/>
            <w:tcBorders>
              <w:top w:val="single" w:sz="4" w:space="0" w:color="auto"/>
              <w:bottom w:val="single" w:sz="4" w:space="0" w:color="auto"/>
            </w:tcBorders>
          </w:tcPr>
          <w:p w:rsidR="00393F65" w:rsidRDefault="00393F65">
            <w:pPr>
              <w:pStyle w:val="ConsPlusNormal"/>
              <w:ind w:firstLine="283"/>
              <w:jc w:val="both"/>
            </w:pPr>
            <w:r>
              <w:t>Сведения о наличии у заявителя несовершеннолетних детей:</w:t>
            </w:r>
          </w:p>
        </w:tc>
      </w:tr>
      <w:tr w:rsidR="00393F65">
        <w:tc>
          <w:tcPr>
            <w:tcW w:w="566"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r>
              <w:t>N п/п</w:t>
            </w:r>
          </w:p>
        </w:tc>
        <w:tc>
          <w:tcPr>
            <w:tcW w:w="5669" w:type="dxa"/>
            <w:gridSpan w:val="3"/>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r>
              <w:t>ФИО</w:t>
            </w:r>
          </w:p>
        </w:tc>
        <w:tc>
          <w:tcPr>
            <w:tcW w:w="2835"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r>
              <w:t>Дата рождения</w:t>
            </w:r>
          </w:p>
        </w:tc>
      </w:tr>
      <w:tr w:rsidR="00393F65">
        <w:tc>
          <w:tcPr>
            <w:tcW w:w="566"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r>
              <w:t>1.</w:t>
            </w:r>
          </w:p>
        </w:tc>
        <w:tc>
          <w:tcPr>
            <w:tcW w:w="5669" w:type="dxa"/>
            <w:gridSpan w:val="3"/>
            <w:tcBorders>
              <w:top w:val="single" w:sz="4" w:space="0" w:color="auto"/>
              <w:left w:val="single" w:sz="4" w:space="0" w:color="auto"/>
              <w:bottom w:val="single" w:sz="4" w:space="0" w:color="auto"/>
              <w:right w:val="single" w:sz="4" w:space="0" w:color="auto"/>
            </w:tcBorders>
          </w:tcPr>
          <w:p w:rsidR="00393F65" w:rsidRDefault="00393F65">
            <w:pPr>
              <w:pStyle w:val="ConsPlusNormal"/>
              <w:ind w:firstLine="539"/>
              <w:jc w:val="both"/>
            </w:pPr>
          </w:p>
        </w:tc>
        <w:tc>
          <w:tcPr>
            <w:tcW w:w="2835" w:type="dxa"/>
            <w:tcBorders>
              <w:top w:val="single" w:sz="4" w:space="0" w:color="auto"/>
              <w:left w:val="single" w:sz="4" w:space="0" w:color="auto"/>
              <w:bottom w:val="single" w:sz="4" w:space="0" w:color="auto"/>
              <w:right w:val="single" w:sz="4" w:space="0" w:color="auto"/>
            </w:tcBorders>
          </w:tcPr>
          <w:p w:rsidR="00393F65" w:rsidRDefault="00393F65">
            <w:pPr>
              <w:pStyle w:val="ConsPlusNormal"/>
              <w:ind w:firstLine="539"/>
              <w:jc w:val="both"/>
            </w:pPr>
          </w:p>
        </w:tc>
      </w:tr>
      <w:tr w:rsidR="00393F65">
        <w:tc>
          <w:tcPr>
            <w:tcW w:w="566"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r>
              <w:t>2.</w:t>
            </w:r>
          </w:p>
        </w:tc>
        <w:tc>
          <w:tcPr>
            <w:tcW w:w="5669" w:type="dxa"/>
            <w:gridSpan w:val="3"/>
            <w:tcBorders>
              <w:top w:val="single" w:sz="4" w:space="0" w:color="auto"/>
              <w:left w:val="single" w:sz="4" w:space="0" w:color="auto"/>
              <w:bottom w:val="single" w:sz="4" w:space="0" w:color="auto"/>
              <w:right w:val="single" w:sz="4" w:space="0" w:color="auto"/>
            </w:tcBorders>
          </w:tcPr>
          <w:p w:rsidR="00393F65" w:rsidRDefault="00393F65">
            <w:pPr>
              <w:pStyle w:val="ConsPlusNormal"/>
              <w:ind w:firstLine="539"/>
              <w:jc w:val="both"/>
            </w:pPr>
          </w:p>
        </w:tc>
        <w:tc>
          <w:tcPr>
            <w:tcW w:w="2835" w:type="dxa"/>
            <w:tcBorders>
              <w:top w:val="single" w:sz="4" w:space="0" w:color="auto"/>
              <w:left w:val="single" w:sz="4" w:space="0" w:color="auto"/>
              <w:bottom w:val="single" w:sz="4" w:space="0" w:color="auto"/>
              <w:right w:val="single" w:sz="4" w:space="0" w:color="auto"/>
            </w:tcBorders>
          </w:tcPr>
          <w:p w:rsidR="00393F65" w:rsidRDefault="00393F65">
            <w:pPr>
              <w:pStyle w:val="ConsPlusNormal"/>
              <w:ind w:firstLine="539"/>
              <w:jc w:val="both"/>
            </w:pPr>
          </w:p>
        </w:tc>
      </w:tr>
      <w:tr w:rsidR="00393F65">
        <w:tc>
          <w:tcPr>
            <w:tcW w:w="566"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r>
              <w:t>3.</w:t>
            </w:r>
          </w:p>
        </w:tc>
        <w:tc>
          <w:tcPr>
            <w:tcW w:w="5669" w:type="dxa"/>
            <w:gridSpan w:val="3"/>
            <w:tcBorders>
              <w:top w:val="single" w:sz="4" w:space="0" w:color="auto"/>
              <w:left w:val="single" w:sz="4" w:space="0" w:color="auto"/>
              <w:bottom w:val="single" w:sz="4" w:space="0" w:color="auto"/>
              <w:right w:val="single" w:sz="4" w:space="0" w:color="auto"/>
            </w:tcBorders>
          </w:tcPr>
          <w:p w:rsidR="00393F65" w:rsidRDefault="00393F65">
            <w:pPr>
              <w:pStyle w:val="ConsPlusNormal"/>
              <w:ind w:firstLine="539"/>
              <w:jc w:val="both"/>
            </w:pPr>
          </w:p>
        </w:tc>
        <w:tc>
          <w:tcPr>
            <w:tcW w:w="2835" w:type="dxa"/>
            <w:tcBorders>
              <w:top w:val="single" w:sz="4" w:space="0" w:color="auto"/>
              <w:left w:val="single" w:sz="4" w:space="0" w:color="auto"/>
              <w:bottom w:val="single" w:sz="4" w:space="0" w:color="auto"/>
              <w:right w:val="single" w:sz="4" w:space="0" w:color="auto"/>
            </w:tcBorders>
          </w:tcPr>
          <w:p w:rsidR="00393F65" w:rsidRDefault="00393F65">
            <w:pPr>
              <w:pStyle w:val="ConsPlusNormal"/>
              <w:ind w:firstLine="539"/>
              <w:jc w:val="both"/>
            </w:pPr>
          </w:p>
        </w:tc>
      </w:tr>
    </w:tbl>
    <w:p w:rsidR="00393F65" w:rsidRDefault="00393F6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2"/>
        <w:gridCol w:w="412"/>
        <w:gridCol w:w="412"/>
        <w:gridCol w:w="412"/>
        <w:gridCol w:w="412"/>
        <w:gridCol w:w="412"/>
        <w:gridCol w:w="412"/>
        <w:gridCol w:w="412"/>
        <w:gridCol w:w="412"/>
        <w:gridCol w:w="412"/>
        <w:gridCol w:w="412"/>
        <w:gridCol w:w="412"/>
        <w:gridCol w:w="412"/>
        <w:gridCol w:w="412"/>
        <w:gridCol w:w="412"/>
        <w:gridCol w:w="412"/>
        <w:gridCol w:w="412"/>
        <w:gridCol w:w="412"/>
        <w:gridCol w:w="412"/>
        <w:gridCol w:w="412"/>
        <w:gridCol w:w="412"/>
        <w:gridCol w:w="419"/>
      </w:tblGrid>
      <w:tr w:rsidR="00393F65">
        <w:tc>
          <w:tcPr>
            <w:tcW w:w="9071" w:type="dxa"/>
            <w:gridSpan w:val="22"/>
          </w:tcPr>
          <w:p w:rsidR="00393F65" w:rsidRDefault="00393F65">
            <w:pPr>
              <w:pStyle w:val="ConsPlusNormal"/>
              <w:ind w:firstLine="283"/>
              <w:jc w:val="both"/>
            </w:pPr>
            <w:r>
              <w:t>Адрес регистрации по месту жительства:</w:t>
            </w:r>
          </w:p>
          <w:p w:rsidR="00393F65" w:rsidRDefault="00393F65">
            <w:pPr>
              <w:pStyle w:val="ConsPlusNormal"/>
              <w:jc w:val="both"/>
            </w:pPr>
            <w:r>
              <w:t>__________________________________________________________________________</w:t>
            </w:r>
          </w:p>
          <w:p w:rsidR="00393F65" w:rsidRDefault="00393F65">
            <w:pPr>
              <w:pStyle w:val="ConsPlusNormal"/>
              <w:jc w:val="both"/>
            </w:pPr>
            <w:r>
              <w:t>__________________________________________________________________________</w:t>
            </w:r>
          </w:p>
        </w:tc>
      </w:tr>
      <w:tr w:rsidR="00393F65">
        <w:tc>
          <w:tcPr>
            <w:tcW w:w="9071" w:type="dxa"/>
            <w:gridSpan w:val="22"/>
          </w:tcPr>
          <w:p w:rsidR="00393F65" w:rsidRDefault="00393F65">
            <w:pPr>
              <w:pStyle w:val="ConsPlusNormal"/>
              <w:ind w:firstLine="283"/>
              <w:jc w:val="both"/>
            </w:pPr>
            <w:r>
              <w:t>Дата регистрации _______________</w:t>
            </w:r>
          </w:p>
        </w:tc>
      </w:tr>
      <w:tr w:rsidR="00393F65">
        <w:tc>
          <w:tcPr>
            <w:tcW w:w="9071" w:type="dxa"/>
            <w:gridSpan w:val="22"/>
          </w:tcPr>
          <w:p w:rsidR="00393F65" w:rsidRDefault="00393F65">
            <w:pPr>
              <w:pStyle w:val="ConsPlusNormal"/>
              <w:ind w:firstLine="283"/>
              <w:jc w:val="both"/>
            </w:pPr>
            <w:r>
              <w:t>Адрес регистрации по месту пребывания:</w:t>
            </w:r>
          </w:p>
          <w:p w:rsidR="00393F65" w:rsidRDefault="00393F65">
            <w:pPr>
              <w:pStyle w:val="ConsPlusNormal"/>
              <w:jc w:val="both"/>
            </w:pPr>
            <w:r>
              <w:t>__________________________________________________________________________</w:t>
            </w:r>
          </w:p>
          <w:p w:rsidR="00393F65" w:rsidRDefault="00393F65">
            <w:pPr>
              <w:pStyle w:val="ConsPlusNormal"/>
              <w:jc w:val="both"/>
            </w:pPr>
            <w:r>
              <w:t>__________________________________________________________________________</w:t>
            </w:r>
          </w:p>
          <w:p w:rsidR="00393F65" w:rsidRDefault="00393F65">
            <w:pPr>
              <w:pStyle w:val="ConsPlusNormal"/>
              <w:jc w:val="both"/>
            </w:pPr>
            <w:r>
              <w:t>__________________________________________________________________________</w:t>
            </w:r>
          </w:p>
        </w:tc>
      </w:tr>
      <w:tr w:rsidR="00393F65">
        <w:tc>
          <w:tcPr>
            <w:tcW w:w="9071" w:type="dxa"/>
            <w:gridSpan w:val="22"/>
          </w:tcPr>
          <w:p w:rsidR="00393F65" w:rsidRDefault="00393F65">
            <w:pPr>
              <w:pStyle w:val="ConsPlusNormal"/>
              <w:ind w:firstLine="283"/>
              <w:jc w:val="both"/>
            </w:pPr>
            <w:r>
              <w:t>Дата регистрации _______________</w:t>
            </w:r>
          </w:p>
        </w:tc>
      </w:tr>
      <w:tr w:rsidR="00393F65">
        <w:tc>
          <w:tcPr>
            <w:tcW w:w="9071" w:type="dxa"/>
            <w:gridSpan w:val="22"/>
          </w:tcPr>
          <w:p w:rsidR="00393F65" w:rsidRDefault="00393F65">
            <w:pPr>
              <w:pStyle w:val="ConsPlusNormal"/>
              <w:ind w:firstLine="283"/>
              <w:jc w:val="both"/>
            </w:pPr>
            <w:r>
              <w:t>Адрес регистрации по предыдущему месту жительства:</w:t>
            </w:r>
          </w:p>
          <w:p w:rsidR="00393F65" w:rsidRDefault="00393F65">
            <w:pPr>
              <w:pStyle w:val="ConsPlusNormal"/>
              <w:jc w:val="both"/>
            </w:pPr>
            <w:r>
              <w:t>__________________________________________________________________________</w:t>
            </w:r>
          </w:p>
          <w:p w:rsidR="00393F65" w:rsidRDefault="00393F65">
            <w:pPr>
              <w:pStyle w:val="ConsPlusNormal"/>
              <w:jc w:val="both"/>
            </w:pPr>
            <w:r>
              <w:t>__________________________________________________________________________</w:t>
            </w:r>
          </w:p>
          <w:p w:rsidR="00393F65" w:rsidRDefault="00393F65">
            <w:pPr>
              <w:pStyle w:val="ConsPlusNormal"/>
              <w:jc w:val="both"/>
            </w:pPr>
            <w:r>
              <w:t>_________________________________________________________________________</w:t>
            </w:r>
          </w:p>
        </w:tc>
      </w:tr>
      <w:tr w:rsidR="00393F65">
        <w:tc>
          <w:tcPr>
            <w:tcW w:w="9071" w:type="dxa"/>
            <w:gridSpan w:val="22"/>
          </w:tcPr>
          <w:p w:rsidR="00393F65" w:rsidRDefault="00393F65">
            <w:pPr>
              <w:pStyle w:val="ConsPlusNormal"/>
              <w:ind w:firstLine="283"/>
              <w:jc w:val="both"/>
            </w:pPr>
            <w:r>
              <w:t>Контактные данные:</w:t>
            </w:r>
          </w:p>
          <w:p w:rsidR="00393F65" w:rsidRDefault="00393F65">
            <w:pPr>
              <w:pStyle w:val="ConsPlusNormal"/>
              <w:ind w:firstLine="283"/>
              <w:jc w:val="both"/>
            </w:pPr>
            <w:r>
              <w:t>телефон заявителя ____________________________ e-mail _____________________</w:t>
            </w:r>
          </w:p>
        </w:tc>
      </w:tr>
      <w:tr w:rsidR="00393F65">
        <w:tc>
          <w:tcPr>
            <w:tcW w:w="9071" w:type="dxa"/>
            <w:gridSpan w:val="22"/>
          </w:tcPr>
          <w:p w:rsidR="00393F65" w:rsidRDefault="00393F65">
            <w:pPr>
              <w:pStyle w:val="ConsPlusNormal"/>
              <w:ind w:firstLine="283"/>
              <w:jc w:val="both"/>
            </w:pPr>
            <w:r>
              <w:t>Реквизиты счета, открытого в кредитной организации, зарегистрированной на территории Российской Федерации, для перечисления единовременной выплаты на обзаведение имуществом:</w:t>
            </w:r>
          </w:p>
        </w:tc>
      </w:tr>
      <w:tr w:rsidR="00393F65">
        <w:tc>
          <w:tcPr>
            <w:tcW w:w="9071" w:type="dxa"/>
            <w:gridSpan w:val="22"/>
          </w:tcPr>
          <w:p w:rsidR="00393F65" w:rsidRDefault="00393F65">
            <w:pPr>
              <w:pStyle w:val="ConsPlusNormal"/>
              <w:ind w:firstLine="283"/>
              <w:jc w:val="both"/>
            </w:pPr>
            <w:r>
              <w:t>Номер счета</w:t>
            </w:r>
          </w:p>
        </w:tc>
      </w:tr>
      <w:tr w:rsidR="00393F65">
        <w:tc>
          <w:tcPr>
            <w:tcW w:w="412" w:type="dxa"/>
            <w:tcBorders>
              <w:right w:val="single" w:sz="4" w:space="0" w:color="auto"/>
            </w:tcBorders>
          </w:tcPr>
          <w:p w:rsidR="00393F65" w:rsidRDefault="00393F65">
            <w:pPr>
              <w:pStyle w:val="ConsPlusNormal"/>
              <w:jc w:val="both"/>
            </w:pPr>
          </w:p>
        </w:tc>
        <w:tc>
          <w:tcPr>
            <w:tcW w:w="41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c>
          <w:tcPr>
            <w:tcW w:w="41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c>
          <w:tcPr>
            <w:tcW w:w="41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c>
          <w:tcPr>
            <w:tcW w:w="41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c>
          <w:tcPr>
            <w:tcW w:w="41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c>
          <w:tcPr>
            <w:tcW w:w="41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c>
          <w:tcPr>
            <w:tcW w:w="41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c>
          <w:tcPr>
            <w:tcW w:w="41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c>
          <w:tcPr>
            <w:tcW w:w="41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c>
          <w:tcPr>
            <w:tcW w:w="41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c>
          <w:tcPr>
            <w:tcW w:w="41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c>
          <w:tcPr>
            <w:tcW w:w="41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c>
          <w:tcPr>
            <w:tcW w:w="41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c>
          <w:tcPr>
            <w:tcW w:w="41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c>
          <w:tcPr>
            <w:tcW w:w="41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c>
          <w:tcPr>
            <w:tcW w:w="41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c>
          <w:tcPr>
            <w:tcW w:w="41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c>
          <w:tcPr>
            <w:tcW w:w="41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c>
          <w:tcPr>
            <w:tcW w:w="41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c>
          <w:tcPr>
            <w:tcW w:w="41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c>
          <w:tcPr>
            <w:tcW w:w="419"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p>
        </w:tc>
      </w:tr>
      <w:tr w:rsidR="00393F65">
        <w:tc>
          <w:tcPr>
            <w:tcW w:w="9071" w:type="dxa"/>
            <w:gridSpan w:val="22"/>
          </w:tcPr>
          <w:p w:rsidR="00393F65" w:rsidRDefault="00393F65">
            <w:pPr>
              <w:pStyle w:val="ConsPlusNormal"/>
              <w:ind w:firstLine="283"/>
              <w:jc w:val="both"/>
            </w:pPr>
            <w:r>
              <w:t>Наименование банка:</w:t>
            </w:r>
          </w:p>
          <w:p w:rsidR="00393F65" w:rsidRDefault="00393F65">
            <w:pPr>
              <w:pStyle w:val="ConsPlusNormal"/>
              <w:jc w:val="both"/>
            </w:pPr>
            <w:r>
              <w:t>__________________________________________________________________________</w:t>
            </w:r>
          </w:p>
        </w:tc>
      </w:tr>
    </w:tbl>
    <w:p w:rsidR="00393F65" w:rsidRDefault="00393F6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34"/>
        <w:gridCol w:w="1417"/>
        <w:gridCol w:w="1417"/>
        <w:gridCol w:w="2836"/>
      </w:tblGrid>
      <w:tr w:rsidR="00393F65">
        <w:tc>
          <w:tcPr>
            <w:tcW w:w="9071" w:type="dxa"/>
            <w:gridSpan w:val="5"/>
            <w:tcBorders>
              <w:bottom w:val="single" w:sz="4" w:space="0" w:color="auto"/>
            </w:tcBorders>
          </w:tcPr>
          <w:p w:rsidR="00393F65" w:rsidRDefault="00393F65">
            <w:pPr>
              <w:pStyle w:val="ConsPlusNormal"/>
              <w:ind w:firstLine="283"/>
              <w:jc w:val="both"/>
            </w:pPr>
            <w:r>
              <w:t>Сведения о членах семьи заявителя:</w:t>
            </w:r>
          </w:p>
        </w:tc>
      </w:tr>
      <w:tr w:rsidR="00393F65">
        <w:tc>
          <w:tcPr>
            <w:tcW w:w="567"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r>
              <w:t>N п/п</w:t>
            </w:r>
          </w:p>
        </w:tc>
        <w:tc>
          <w:tcPr>
            <w:tcW w:w="2834"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r>
              <w:t>ФИО</w:t>
            </w:r>
          </w:p>
        </w:tc>
        <w:tc>
          <w:tcPr>
            <w:tcW w:w="1417"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r>
              <w:t>Дата рождения</w:t>
            </w:r>
          </w:p>
        </w:tc>
        <w:tc>
          <w:tcPr>
            <w:tcW w:w="1417"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r>
              <w:t>Степень родства</w:t>
            </w:r>
          </w:p>
        </w:tc>
        <w:tc>
          <w:tcPr>
            <w:tcW w:w="2836"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r>
              <w:t>Документ, подтверждающий родство</w:t>
            </w:r>
          </w:p>
        </w:tc>
      </w:tr>
      <w:tr w:rsidR="00393F65">
        <w:tc>
          <w:tcPr>
            <w:tcW w:w="567"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p>
        </w:tc>
        <w:tc>
          <w:tcPr>
            <w:tcW w:w="2834"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p>
        </w:tc>
        <w:tc>
          <w:tcPr>
            <w:tcW w:w="2836"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p>
        </w:tc>
      </w:tr>
      <w:tr w:rsidR="00393F65">
        <w:tc>
          <w:tcPr>
            <w:tcW w:w="567"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p>
        </w:tc>
        <w:tc>
          <w:tcPr>
            <w:tcW w:w="2834"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p>
        </w:tc>
        <w:tc>
          <w:tcPr>
            <w:tcW w:w="2836"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p>
        </w:tc>
      </w:tr>
      <w:tr w:rsidR="00393F65">
        <w:tc>
          <w:tcPr>
            <w:tcW w:w="567"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p>
        </w:tc>
        <w:tc>
          <w:tcPr>
            <w:tcW w:w="2834"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p>
        </w:tc>
        <w:tc>
          <w:tcPr>
            <w:tcW w:w="2836"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p>
        </w:tc>
      </w:tr>
    </w:tbl>
    <w:p w:rsidR="00393F65" w:rsidRDefault="00393F6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7086"/>
        <w:gridCol w:w="1423"/>
      </w:tblGrid>
      <w:tr w:rsidR="00393F65">
        <w:tc>
          <w:tcPr>
            <w:tcW w:w="9071" w:type="dxa"/>
            <w:gridSpan w:val="3"/>
            <w:tcBorders>
              <w:bottom w:val="single" w:sz="4" w:space="0" w:color="auto"/>
            </w:tcBorders>
          </w:tcPr>
          <w:p w:rsidR="00393F65" w:rsidRDefault="00393F65">
            <w:pPr>
              <w:pStyle w:val="ConsPlusNormal"/>
              <w:ind w:firstLine="283"/>
              <w:jc w:val="both"/>
            </w:pPr>
            <w:r>
              <w:t>Копии документов, прилагаемых к заявлению:</w:t>
            </w:r>
          </w:p>
        </w:tc>
      </w:tr>
      <w:tr w:rsidR="00393F65">
        <w:tc>
          <w:tcPr>
            <w:tcW w:w="56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r>
              <w:t>N п/п</w:t>
            </w:r>
          </w:p>
        </w:tc>
        <w:tc>
          <w:tcPr>
            <w:tcW w:w="7086"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r>
              <w:t>Наименование документов</w:t>
            </w:r>
          </w:p>
        </w:tc>
        <w:tc>
          <w:tcPr>
            <w:tcW w:w="1423"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center"/>
            </w:pPr>
            <w:r>
              <w:t>Отметка о наличии</w:t>
            </w:r>
          </w:p>
        </w:tc>
      </w:tr>
      <w:tr w:rsidR="00393F65">
        <w:tc>
          <w:tcPr>
            <w:tcW w:w="56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bookmarkStart w:id="7" w:name="Par233"/>
            <w:bookmarkEnd w:id="7"/>
            <w:r>
              <w:t>1.</w:t>
            </w:r>
          </w:p>
        </w:tc>
        <w:tc>
          <w:tcPr>
            <w:tcW w:w="7086"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r>
              <w:t xml:space="preserve">Копии документов (в том числе срок действия которых истек), удостоверяющих личность гражданина, членов его семьи (паспорт гражданина Российской Федерации, паспорт гражданина СССР образца 1974 года (для лиц, не имеющих других документов, удостоверяющих личность), вид на жительство лица без гражданства на Украине, временное удостоверение личности лица без гражданства в Российской Федерации, свидетельство о предоставлении временного убежища на территории Российской Федерации, выданное лицу, не имеющему других документов, удостоверяющих гражданство и личность гражданина Украины, или иные документы (в том числе срок действия которых истек), удостоверяющие личность, в том числе выданные органами публичной власти Херсонской области, органами государственной власти Украины, </w:t>
            </w:r>
            <w:r>
              <w:lastRenderedPageBreak/>
              <w:t>органами местного самоуправления Украины и (или) удостоверенные нотариусами Украины, подтверждающие гражданское состояние)</w:t>
            </w:r>
          </w:p>
        </w:tc>
        <w:tc>
          <w:tcPr>
            <w:tcW w:w="1423" w:type="dxa"/>
            <w:tcBorders>
              <w:top w:val="single" w:sz="4" w:space="0" w:color="auto"/>
              <w:left w:val="single" w:sz="4" w:space="0" w:color="auto"/>
              <w:bottom w:val="single" w:sz="4" w:space="0" w:color="auto"/>
              <w:right w:val="single" w:sz="4" w:space="0" w:color="auto"/>
            </w:tcBorders>
          </w:tcPr>
          <w:p w:rsidR="00393F65" w:rsidRDefault="00393F65">
            <w:pPr>
              <w:pStyle w:val="ConsPlusNormal"/>
              <w:ind w:firstLine="539"/>
              <w:jc w:val="both"/>
            </w:pPr>
          </w:p>
        </w:tc>
      </w:tr>
      <w:tr w:rsidR="00393F65">
        <w:tc>
          <w:tcPr>
            <w:tcW w:w="56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r>
              <w:t>2.</w:t>
            </w:r>
          </w:p>
        </w:tc>
        <w:tc>
          <w:tcPr>
            <w:tcW w:w="7086"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r>
              <w:t xml:space="preserve">Копии документов, удостоверяющих факт регистрации по месту жительства в г. Херсоне или части Херсонской области гражданина и членов его семьи в любой период до 13 октября 2022 года, в том числе выданных компетентным органом Украины не позднее 13 октября 2022 года либо компетентным органом Херсонской области (документы, предусмотренные </w:t>
            </w:r>
            <w:hyperlink w:anchor="Par233" w:history="1">
              <w:r>
                <w:rPr>
                  <w:color w:val="0000FF"/>
                </w:rPr>
                <w:t>подпунктом 1</w:t>
              </w:r>
            </w:hyperlink>
            <w:r>
              <w:t xml:space="preserve"> настоящего раздела, содержащие отметку о регистрации по месту жительства, выписка из домовой книги, карточка прописки, адресная справка, справка о регистрации по месту жительства, выданная к ID-карте, выписка из единого государственного демографического реестра о регистрации места жительства, справка о внесении сведений в этот реестр, документ, подтверждающий факт пребывания ребенка-сироты, ребенка, оставшегося без попечения родителей, или недееспособного лица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находящихся в г. Херсоне или части Херсонской области, либо подтверждающий факт помещения лица, не достигшего возраста 18 лет, в специальное учебно-воспитательное учреждение закрытого типа, находящееся в г. Херсоне или части Херсонской области, либо иной документ, содержащий указанные сведения, либо документ, подтверждающий право собственности на недвижимое имущество в г. Херсоне или части Херсонской области)</w:t>
            </w:r>
          </w:p>
        </w:tc>
        <w:tc>
          <w:tcPr>
            <w:tcW w:w="1423" w:type="dxa"/>
            <w:tcBorders>
              <w:top w:val="single" w:sz="4" w:space="0" w:color="auto"/>
              <w:left w:val="single" w:sz="4" w:space="0" w:color="auto"/>
              <w:bottom w:val="single" w:sz="4" w:space="0" w:color="auto"/>
              <w:right w:val="single" w:sz="4" w:space="0" w:color="auto"/>
            </w:tcBorders>
          </w:tcPr>
          <w:p w:rsidR="00393F65" w:rsidRDefault="00393F65">
            <w:pPr>
              <w:pStyle w:val="ConsPlusNormal"/>
              <w:ind w:firstLine="539"/>
              <w:jc w:val="both"/>
            </w:pPr>
          </w:p>
        </w:tc>
      </w:tr>
      <w:tr w:rsidR="00393F65">
        <w:tc>
          <w:tcPr>
            <w:tcW w:w="562"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r>
              <w:t>3.</w:t>
            </w:r>
          </w:p>
        </w:tc>
        <w:tc>
          <w:tcPr>
            <w:tcW w:w="7086" w:type="dxa"/>
            <w:tcBorders>
              <w:top w:val="single" w:sz="4" w:space="0" w:color="auto"/>
              <w:left w:val="single" w:sz="4" w:space="0" w:color="auto"/>
              <w:bottom w:val="single" w:sz="4" w:space="0" w:color="auto"/>
              <w:right w:val="single" w:sz="4" w:space="0" w:color="auto"/>
            </w:tcBorders>
          </w:tcPr>
          <w:p w:rsidR="00393F65" w:rsidRDefault="00393F65">
            <w:pPr>
              <w:pStyle w:val="ConsPlusNormal"/>
              <w:jc w:val="both"/>
            </w:pPr>
            <w:r>
              <w:t>Копии документов, подтверждающих полномочия представителя гражданина (в случае подачи заявления представителем гражданина)</w:t>
            </w:r>
          </w:p>
        </w:tc>
        <w:tc>
          <w:tcPr>
            <w:tcW w:w="1423" w:type="dxa"/>
            <w:tcBorders>
              <w:top w:val="single" w:sz="4" w:space="0" w:color="auto"/>
              <w:left w:val="single" w:sz="4" w:space="0" w:color="auto"/>
              <w:bottom w:val="single" w:sz="4" w:space="0" w:color="auto"/>
              <w:right w:val="single" w:sz="4" w:space="0" w:color="auto"/>
            </w:tcBorders>
          </w:tcPr>
          <w:p w:rsidR="00393F65" w:rsidRDefault="00393F65">
            <w:pPr>
              <w:pStyle w:val="ConsPlusNormal"/>
              <w:ind w:firstLine="539"/>
              <w:jc w:val="both"/>
            </w:pPr>
          </w:p>
        </w:tc>
      </w:tr>
    </w:tbl>
    <w:p w:rsidR="00393F65" w:rsidRDefault="00393F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38"/>
        <w:gridCol w:w="2428"/>
        <w:gridCol w:w="3104"/>
      </w:tblGrid>
      <w:tr w:rsidR="00393F65">
        <w:tc>
          <w:tcPr>
            <w:tcW w:w="9070" w:type="dxa"/>
            <w:gridSpan w:val="3"/>
          </w:tcPr>
          <w:p w:rsidR="00393F65" w:rsidRDefault="00393F65">
            <w:pPr>
              <w:pStyle w:val="ConsPlusNormal"/>
              <w:ind w:firstLine="283"/>
              <w:jc w:val="both"/>
            </w:pPr>
            <w:r>
              <w:t>Объяснение гражданина (для подтверждения факта постоянного проживания в г. Херсоне или части Херсонской области, в случае если у такого гражданина документ, удостоверяющий факт его постоянного проживания на указанных территориях, отсутствует)</w:t>
            </w:r>
          </w:p>
        </w:tc>
      </w:tr>
      <w:tr w:rsidR="00393F65">
        <w:tc>
          <w:tcPr>
            <w:tcW w:w="9070" w:type="dxa"/>
            <w:gridSpan w:val="3"/>
          </w:tcPr>
          <w:p w:rsidR="00393F65" w:rsidRDefault="00393F65">
            <w:pPr>
              <w:pStyle w:val="ConsPlusNormal"/>
              <w:jc w:val="both"/>
            </w:pPr>
            <w:r>
              <w:t>__________________________________________________________________________</w:t>
            </w:r>
          </w:p>
          <w:p w:rsidR="00393F65" w:rsidRDefault="00393F65">
            <w:pPr>
              <w:pStyle w:val="ConsPlusNormal"/>
              <w:jc w:val="both"/>
            </w:pPr>
            <w:r>
              <w:t>__________________________________________________________________________</w:t>
            </w:r>
          </w:p>
          <w:p w:rsidR="00393F65" w:rsidRDefault="00393F65">
            <w:pPr>
              <w:pStyle w:val="ConsPlusNormal"/>
              <w:jc w:val="both"/>
            </w:pPr>
            <w:r>
              <w:t>__________________________________________________________________________</w:t>
            </w:r>
          </w:p>
        </w:tc>
      </w:tr>
      <w:tr w:rsidR="00393F65">
        <w:tc>
          <w:tcPr>
            <w:tcW w:w="9070" w:type="dxa"/>
            <w:gridSpan w:val="3"/>
          </w:tcPr>
          <w:p w:rsidR="00393F65" w:rsidRDefault="00393F65">
            <w:pPr>
              <w:pStyle w:val="ConsPlusNormal"/>
              <w:ind w:firstLine="283"/>
              <w:jc w:val="both"/>
            </w:pPr>
            <w:r>
              <w:t>Подтверждаю, что я и члены моей семьи покинули место постоянного проживания г. Херсоне/части Херсонской области и прибыли в экстренном массовом порядке на постоянное место жительства на территорию Ивановской области.</w:t>
            </w:r>
          </w:p>
          <w:p w:rsidR="00393F65" w:rsidRDefault="00393F65">
            <w:pPr>
              <w:pStyle w:val="ConsPlusNormal"/>
              <w:ind w:firstLine="283"/>
              <w:jc w:val="both"/>
            </w:pPr>
            <w:r>
              <w:t xml:space="preserve">В соответствии с Федеральным </w:t>
            </w:r>
            <w:hyperlink r:id="rId12" w:history="1">
              <w:r>
                <w:rPr>
                  <w:color w:val="0000FF"/>
                </w:rPr>
                <w:t>законом</w:t>
              </w:r>
            </w:hyperlink>
            <w:r>
              <w:t xml:space="preserve"> от 27.07.2006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
          <w:p w:rsidR="00393F65" w:rsidRDefault="00393F65">
            <w:pPr>
              <w:pStyle w:val="ConsPlusNormal"/>
              <w:ind w:firstLine="283"/>
              <w:jc w:val="both"/>
            </w:pPr>
            <w:r>
              <w:t>Мне разъяснено, что данное согласие может быть отозвано мною.</w:t>
            </w:r>
          </w:p>
        </w:tc>
      </w:tr>
      <w:tr w:rsidR="00393F65">
        <w:tc>
          <w:tcPr>
            <w:tcW w:w="9070" w:type="dxa"/>
            <w:gridSpan w:val="3"/>
          </w:tcPr>
          <w:p w:rsidR="00393F65" w:rsidRDefault="00393F65">
            <w:pPr>
              <w:pStyle w:val="ConsPlusNormal"/>
              <w:jc w:val="both"/>
            </w:pPr>
            <w:r>
              <w:t>__________________________________________________________________________</w:t>
            </w:r>
          </w:p>
          <w:p w:rsidR="00393F65" w:rsidRDefault="00393F65">
            <w:pPr>
              <w:pStyle w:val="ConsPlusNormal"/>
              <w:jc w:val="center"/>
            </w:pPr>
            <w:r>
              <w:t>(подпись, фамилия, имя, отчество (при наличии) лица, подающего заявление)</w:t>
            </w:r>
          </w:p>
        </w:tc>
      </w:tr>
      <w:tr w:rsidR="00393F65">
        <w:tc>
          <w:tcPr>
            <w:tcW w:w="9070" w:type="dxa"/>
            <w:gridSpan w:val="3"/>
          </w:tcPr>
          <w:p w:rsidR="00393F65" w:rsidRDefault="00393F65">
            <w:pPr>
              <w:pStyle w:val="ConsPlusNormal"/>
              <w:ind w:firstLine="283"/>
              <w:jc w:val="both"/>
            </w:pPr>
            <w:r>
              <w:t>Документы заявителя принял</w:t>
            </w:r>
          </w:p>
        </w:tc>
      </w:tr>
      <w:tr w:rsidR="00393F65">
        <w:tc>
          <w:tcPr>
            <w:tcW w:w="3538" w:type="dxa"/>
          </w:tcPr>
          <w:p w:rsidR="00393F65" w:rsidRDefault="00393F65">
            <w:pPr>
              <w:pStyle w:val="ConsPlusNormal"/>
              <w:jc w:val="center"/>
            </w:pPr>
            <w:r>
              <w:t>__________________________</w:t>
            </w:r>
          </w:p>
          <w:p w:rsidR="00393F65" w:rsidRDefault="00393F65">
            <w:pPr>
              <w:pStyle w:val="ConsPlusNormal"/>
              <w:jc w:val="center"/>
            </w:pPr>
            <w:r>
              <w:t>(должность лица, принявшего заявление)</w:t>
            </w:r>
          </w:p>
        </w:tc>
        <w:tc>
          <w:tcPr>
            <w:tcW w:w="2428" w:type="dxa"/>
          </w:tcPr>
          <w:p w:rsidR="00393F65" w:rsidRDefault="00393F65">
            <w:pPr>
              <w:pStyle w:val="ConsPlusNormal"/>
              <w:jc w:val="center"/>
            </w:pPr>
            <w:r>
              <w:t>__________________</w:t>
            </w:r>
          </w:p>
          <w:p w:rsidR="00393F65" w:rsidRDefault="00393F65">
            <w:pPr>
              <w:pStyle w:val="ConsPlusNormal"/>
              <w:jc w:val="center"/>
            </w:pPr>
            <w:r>
              <w:t>(подпись)</w:t>
            </w:r>
          </w:p>
        </w:tc>
        <w:tc>
          <w:tcPr>
            <w:tcW w:w="3104" w:type="dxa"/>
          </w:tcPr>
          <w:p w:rsidR="00393F65" w:rsidRDefault="00393F65">
            <w:pPr>
              <w:pStyle w:val="ConsPlusNormal"/>
              <w:jc w:val="center"/>
            </w:pPr>
            <w:r>
              <w:t>______________________</w:t>
            </w:r>
          </w:p>
          <w:p w:rsidR="00393F65" w:rsidRDefault="00393F65">
            <w:pPr>
              <w:pStyle w:val="ConsPlusNormal"/>
              <w:jc w:val="center"/>
            </w:pPr>
            <w:r>
              <w:t>(расшифровка)</w:t>
            </w:r>
          </w:p>
        </w:tc>
      </w:tr>
      <w:tr w:rsidR="00393F65">
        <w:tc>
          <w:tcPr>
            <w:tcW w:w="9070" w:type="dxa"/>
            <w:gridSpan w:val="3"/>
          </w:tcPr>
          <w:p w:rsidR="00393F65" w:rsidRDefault="00393F65">
            <w:pPr>
              <w:pStyle w:val="ConsPlusNormal"/>
              <w:ind w:firstLine="283"/>
              <w:jc w:val="both"/>
            </w:pPr>
            <w:r>
              <w:t>"___" ___________ 20__ года</w:t>
            </w:r>
          </w:p>
        </w:tc>
      </w:tr>
      <w:tr w:rsidR="00393F65">
        <w:tc>
          <w:tcPr>
            <w:tcW w:w="9070" w:type="dxa"/>
            <w:gridSpan w:val="3"/>
          </w:tcPr>
          <w:p w:rsidR="00393F65" w:rsidRDefault="00393F65">
            <w:pPr>
              <w:pStyle w:val="ConsPlusNormal"/>
              <w:ind w:firstLine="283"/>
              <w:jc w:val="both"/>
            </w:pPr>
            <w:r>
              <w:t>Номер регистрации ____________</w:t>
            </w:r>
          </w:p>
          <w:p w:rsidR="00393F65" w:rsidRDefault="00393F65">
            <w:pPr>
              <w:pStyle w:val="ConsPlusNormal"/>
              <w:ind w:firstLine="283"/>
              <w:jc w:val="both"/>
            </w:pPr>
            <w:r>
              <w:t>Дата регистрации "___" ___________ 20__ года</w:t>
            </w:r>
          </w:p>
        </w:tc>
      </w:tr>
    </w:tbl>
    <w:p w:rsidR="00393F65" w:rsidRDefault="00393F65">
      <w:pPr>
        <w:pStyle w:val="ConsPlusNormal"/>
        <w:jc w:val="right"/>
      </w:pPr>
    </w:p>
    <w:p w:rsidR="00393F65" w:rsidRDefault="00393F65">
      <w:pPr>
        <w:pStyle w:val="ConsPlusNormal"/>
        <w:jc w:val="right"/>
      </w:pPr>
    </w:p>
    <w:p w:rsidR="00393F65" w:rsidRDefault="00393F65">
      <w:pPr>
        <w:pStyle w:val="ConsPlusNormal"/>
        <w:jc w:val="right"/>
      </w:pPr>
    </w:p>
    <w:p w:rsidR="00393F65" w:rsidRDefault="00393F65">
      <w:pPr>
        <w:pStyle w:val="ConsPlusNormal"/>
        <w:jc w:val="right"/>
      </w:pPr>
    </w:p>
    <w:p w:rsidR="00393F65" w:rsidRDefault="00393F65">
      <w:pPr>
        <w:pStyle w:val="ConsPlusNormal"/>
        <w:jc w:val="right"/>
      </w:pPr>
    </w:p>
    <w:sectPr w:rsidR="00393F65">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FB"/>
    <w:rsid w:val="00393F65"/>
    <w:rsid w:val="008247B4"/>
    <w:rsid w:val="00990AFB"/>
    <w:rsid w:val="00992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A7ABCE-373D-4F97-B373-9A5600C7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78EF1135BA4B61D4F2F42E1D7410F67C25E334A082871825DA829AC901B4A7C367472C9F1739DDA3AC7572DAF3347EB7BACFE5F7B8F802E4A9A9F2Z2SD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278EF1135BA4B61D4F2F42E1D7410F67C25E334A082871825DA829AC901B4A7C367472C9F1739DDA3AC7572DBF3347EB7BACFE5F7B8F802E4A9A9F2Z2SDO" TargetMode="External"/><Relationship Id="rId12" Type="http://schemas.openxmlformats.org/officeDocument/2006/relationships/hyperlink" Target="consultantplus://offline/ref=A278EF1135BA4B61D4F2EA230B184CF97C2DB43BA1848A4C7C8F84CD9651B2F291271975DF522ADCA6B27773DDZFSB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278EF1135BA4B61D4F2F42E1D7410F67C25E334A082871825DA829AC901B4A7C367472C9F1739DDA3AC7572DDF3347EB7BACFE5F7B8F802E4A9A9F2Z2SDO" TargetMode="External"/><Relationship Id="rId11" Type="http://schemas.openxmlformats.org/officeDocument/2006/relationships/hyperlink" Target="consultantplus://offline/ref=A278EF1135BA4B61D4F2EA230B184CF97C2ABD39A0838A4C7C8F84CD9651B2F291271975DF522ADCA6B27773DDZFSBO" TargetMode="External"/><Relationship Id="rId5" Type="http://schemas.openxmlformats.org/officeDocument/2006/relationships/hyperlink" Target="consultantplus://offline/ref=A278EF1135BA4B61D4F2F42E1D7410F67C25E334A082871825DA829AC901B4A7C367472C9F1739DDA3AC7572DEF3347EB7BACFE5F7B8F802E4A9A9F2Z2SDO" TargetMode="External"/><Relationship Id="rId10" Type="http://schemas.openxmlformats.org/officeDocument/2006/relationships/hyperlink" Target="consultantplus://offline/ref=A278EF1135BA4B61D4F2F42E1D7410F67C25E334A082871825DA829AC901B4A7C367472C9F1739DDA3AC7572D7F3347EB7BACFE5F7B8F802E4A9A9F2Z2SDO" TargetMode="External"/><Relationship Id="rId4" Type="http://schemas.openxmlformats.org/officeDocument/2006/relationships/hyperlink" Target="consultantplus://offline/ref=A278EF1135BA4B61D4F2F42E1D7410F67C25E334A082871825DA829AC901B4A7C367472C9F1739DDA3AC7572DEF3347EB7BACFE5F7B8F802E4A9A9F2Z2SDO" TargetMode="External"/><Relationship Id="rId9" Type="http://schemas.openxmlformats.org/officeDocument/2006/relationships/hyperlink" Target="consultantplus://offline/ref=A278EF1135BA4B61D4F2F42E1D7410F67C25E334A082871825DA829AC901B4A7C367472C9F1739DDA3AC7572D8F3347EB7BACFE5F7B8F802E4A9A9F2Z2SD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3007</Words>
  <Characters>17141</Characters>
  <Application>Microsoft Office Word</Application>
  <DocSecurity>2</DocSecurity>
  <Lines>142</Lines>
  <Paragraphs>40</Paragraphs>
  <ScaleCrop>false</ScaleCrop>
  <Company>КонсультантПлюс Версия 4022.00.55</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Ивановской области от 30.01.2023 N 22-п(ред. от 12.04.2023)"О предоставлении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dc:title>
  <dc:subject/>
  <dc:creator>qw</dc:creator>
  <cp:keywords/>
  <dc:description/>
  <cp:lastModifiedBy>Сергей Е. Твельнев</cp:lastModifiedBy>
  <cp:revision>2</cp:revision>
  <dcterms:created xsi:type="dcterms:W3CDTF">2023-06-13T05:47:00Z</dcterms:created>
  <dcterms:modified xsi:type="dcterms:W3CDTF">2023-06-13T05:47:00Z</dcterms:modified>
</cp:coreProperties>
</file>