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F3D" w:rsidRPr="00240411" w:rsidRDefault="00240411" w:rsidP="00240411">
      <w:pPr>
        <w:pStyle w:val="ConsPlusNormal"/>
        <w:jc w:val="center"/>
        <w:rPr>
          <w:color w:val="FF0000"/>
          <w:sz w:val="28"/>
          <w:szCs w:val="28"/>
        </w:rPr>
      </w:pPr>
      <w:bookmarkStart w:id="0" w:name="_GoBack"/>
      <w:bookmarkEnd w:id="0"/>
      <w:r>
        <w:rPr>
          <w:color w:val="FF0000"/>
          <w:sz w:val="28"/>
          <w:szCs w:val="28"/>
        </w:rPr>
        <w:t>ВЫДЕРЖКИ</w:t>
      </w:r>
    </w:p>
    <w:p w:rsidR="00DC7F3D" w:rsidRPr="00AA1186" w:rsidRDefault="00DC7F3D">
      <w:pPr>
        <w:pStyle w:val="ConsPlusNormal"/>
        <w:jc w:val="both"/>
        <w:rPr>
          <w:sz w:val="20"/>
          <w:szCs w:val="20"/>
        </w:rPr>
      </w:pPr>
    </w:p>
    <w:p w:rsidR="00DC7F3D" w:rsidRPr="00AA1186" w:rsidRDefault="00DC7F3D">
      <w:pPr>
        <w:pStyle w:val="ConsPlusNormal"/>
        <w:jc w:val="right"/>
        <w:outlineLvl w:val="0"/>
        <w:rPr>
          <w:sz w:val="20"/>
          <w:szCs w:val="20"/>
        </w:rPr>
      </w:pPr>
      <w:r w:rsidRPr="00AA1186">
        <w:rPr>
          <w:sz w:val="20"/>
          <w:szCs w:val="20"/>
        </w:rPr>
        <w:t>Утверждены</w:t>
      </w:r>
    </w:p>
    <w:p w:rsidR="00DC7F3D" w:rsidRPr="00AA1186" w:rsidRDefault="00DC7F3D">
      <w:pPr>
        <w:pStyle w:val="ConsPlusNormal"/>
        <w:jc w:val="right"/>
        <w:rPr>
          <w:sz w:val="20"/>
          <w:szCs w:val="20"/>
        </w:rPr>
      </w:pPr>
      <w:r w:rsidRPr="00AA1186">
        <w:rPr>
          <w:sz w:val="20"/>
          <w:szCs w:val="20"/>
        </w:rPr>
        <w:t>постановлением Правительства</w:t>
      </w:r>
    </w:p>
    <w:p w:rsidR="00DC7F3D" w:rsidRPr="00AA1186" w:rsidRDefault="00DC7F3D">
      <w:pPr>
        <w:pStyle w:val="ConsPlusNormal"/>
        <w:jc w:val="right"/>
        <w:rPr>
          <w:sz w:val="20"/>
          <w:szCs w:val="20"/>
        </w:rPr>
      </w:pPr>
      <w:r w:rsidRPr="00AA1186">
        <w:rPr>
          <w:sz w:val="20"/>
          <w:szCs w:val="20"/>
        </w:rPr>
        <w:t>Российской Федерации</w:t>
      </w:r>
    </w:p>
    <w:p w:rsidR="00DC7F3D" w:rsidRPr="00AA1186" w:rsidRDefault="00DC7F3D">
      <w:pPr>
        <w:pStyle w:val="ConsPlusNormal"/>
        <w:jc w:val="right"/>
        <w:rPr>
          <w:sz w:val="20"/>
          <w:szCs w:val="20"/>
        </w:rPr>
      </w:pPr>
      <w:r w:rsidRPr="00AA1186">
        <w:rPr>
          <w:sz w:val="20"/>
          <w:szCs w:val="20"/>
        </w:rPr>
        <w:t>от 30 декабря 2021 г. N 2579</w:t>
      </w:r>
    </w:p>
    <w:p w:rsidR="00DC7F3D" w:rsidRPr="00AA1186" w:rsidRDefault="00DC7F3D">
      <w:pPr>
        <w:pStyle w:val="ConsPlusNormal"/>
        <w:jc w:val="both"/>
        <w:rPr>
          <w:sz w:val="20"/>
          <w:szCs w:val="20"/>
        </w:rPr>
      </w:pPr>
    </w:p>
    <w:p w:rsidR="00DC7F3D" w:rsidRPr="00AA1186" w:rsidRDefault="00DC7F3D">
      <w:pPr>
        <w:pStyle w:val="ConsPlusNormal"/>
        <w:jc w:val="center"/>
        <w:rPr>
          <w:b/>
          <w:bCs/>
          <w:sz w:val="20"/>
          <w:szCs w:val="20"/>
        </w:rPr>
      </w:pPr>
      <w:bookmarkStart w:id="1" w:name="Par46"/>
      <w:bookmarkEnd w:id="1"/>
      <w:r w:rsidRPr="00AA1186">
        <w:rPr>
          <w:b/>
          <w:bCs/>
          <w:sz w:val="20"/>
          <w:szCs w:val="20"/>
        </w:rPr>
        <w:t>ПРАВИЛА</w:t>
      </w:r>
    </w:p>
    <w:p w:rsidR="00DC7F3D" w:rsidRPr="00AA1186" w:rsidRDefault="00DC7F3D">
      <w:pPr>
        <w:pStyle w:val="ConsPlusNormal"/>
        <w:jc w:val="center"/>
        <w:rPr>
          <w:b/>
          <w:bCs/>
          <w:sz w:val="20"/>
          <w:szCs w:val="20"/>
        </w:rPr>
      </w:pPr>
      <w:r w:rsidRPr="00AA1186">
        <w:rPr>
          <w:b/>
          <w:bCs/>
          <w:sz w:val="20"/>
          <w:szCs w:val="20"/>
        </w:rPr>
        <w:t>ПРЕДОСТАВЛЕНИЯ ИНВАЛИДАМ (В ТОМ ЧИСЛЕ ДЕТЯМ-ИНВАЛИДАМ),</w:t>
      </w:r>
    </w:p>
    <w:p w:rsidR="00DC7F3D" w:rsidRPr="00AA1186" w:rsidRDefault="00DC7F3D">
      <w:pPr>
        <w:pStyle w:val="ConsPlusNormal"/>
        <w:jc w:val="center"/>
        <w:rPr>
          <w:b/>
          <w:bCs/>
          <w:sz w:val="20"/>
          <w:szCs w:val="20"/>
        </w:rPr>
      </w:pPr>
      <w:r w:rsidRPr="00AA1186">
        <w:rPr>
          <w:b/>
          <w:bCs/>
          <w:sz w:val="20"/>
          <w:szCs w:val="20"/>
        </w:rPr>
        <w:t>ИМЕЮЩИМ ТРАНСПОРТНЫЕ СРЕДСТВА В СООТВЕТСТВИИ С МЕДИЦИНСКИМИ</w:t>
      </w:r>
    </w:p>
    <w:p w:rsidR="00DC7F3D" w:rsidRPr="00AA1186" w:rsidRDefault="00DC7F3D">
      <w:pPr>
        <w:pStyle w:val="ConsPlusNormal"/>
        <w:jc w:val="center"/>
        <w:rPr>
          <w:b/>
          <w:bCs/>
          <w:sz w:val="20"/>
          <w:szCs w:val="20"/>
        </w:rPr>
      </w:pPr>
      <w:r w:rsidRPr="00AA1186">
        <w:rPr>
          <w:b/>
          <w:bCs/>
          <w:sz w:val="20"/>
          <w:szCs w:val="20"/>
        </w:rPr>
        <w:t>ПОКАЗАНИЯМИ, ИЛИ ИХ ЗАКОННЫМ ПРЕДСТАВИТЕЛЯМ КОМПЕНСАЦИИ</w:t>
      </w:r>
    </w:p>
    <w:p w:rsidR="00DC7F3D" w:rsidRPr="00AA1186" w:rsidRDefault="00DC7F3D">
      <w:pPr>
        <w:pStyle w:val="ConsPlusNormal"/>
        <w:jc w:val="center"/>
        <w:rPr>
          <w:b/>
          <w:bCs/>
          <w:sz w:val="20"/>
          <w:szCs w:val="20"/>
        </w:rPr>
      </w:pPr>
      <w:r w:rsidRPr="00AA1186">
        <w:rPr>
          <w:b/>
          <w:bCs/>
          <w:sz w:val="20"/>
          <w:szCs w:val="20"/>
        </w:rPr>
        <w:t>В РАЗМЕРЕ 50 ПРОЦЕНТОВ ОТ УПЛАЧЕННОЙ ИМИ СТРАХОВОЙ ПРЕМИИ</w:t>
      </w:r>
    </w:p>
    <w:p w:rsidR="00DC7F3D" w:rsidRPr="00AA1186" w:rsidRDefault="00DC7F3D">
      <w:pPr>
        <w:pStyle w:val="ConsPlusNormal"/>
        <w:jc w:val="center"/>
        <w:rPr>
          <w:b/>
          <w:bCs/>
          <w:sz w:val="20"/>
          <w:szCs w:val="20"/>
        </w:rPr>
      </w:pPr>
      <w:r w:rsidRPr="00AA1186">
        <w:rPr>
          <w:b/>
          <w:bCs/>
          <w:sz w:val="20"/>
          <w:szCs w:val="20"/>
        </w:rPr>
        <w:t>ПО ДОГОВОРУ ОБЯЗАТЕЛЬНОГО СТРАХОВАНИЯ ГРАЖДАНСКОЙ</w:t>
      </w:r>
    </w:p>
    <w:p w:rsidR="00DC7F3D" w:rsidRPr="00AA1186" w:rsidRDefault="00DC7F3D">
      <w:pPr>
        <w:pStyle w:val="ConsPlusNormal"/>
        <w:jc w:val="center"/>
        <w:rPr>
          <w:b/>
          <w:bCs/>
          <w:sz w:val="20"/>
          <w:szCs w:val="20"/>
        </w:rPr>
      </w:pPr>
      <w:r w:rsidRPr="00AA1186">
        <w:rPr>
          <w:b/>
          <w:bCs/>
          <w:sz w:val="20"/>
          <w:szCs w:val="20"/>
        </w:rPr>
        <w:t>ОТВЕТСТВЕННОСТИ ВЛАДЕЛЬЦЕВ ТРАНСПОРТНЫХ СРЕДСТВ, А ТАКЖЕ</w:t>
      </w:r>
    </w:p>
    <w:p w:rsidR="00DC7F3D" w:rsidRPr="00AA1186" w:rsidRDefault="00DC7F3D">
      <w:pPr>
        <w:pStyle w:val="ConsPlusNormal"/>
        <w:jc w:val="center"/>
        <w:rPr>
          <w:b/>
          <w:bCs/>
          <w:sz w:val="20"/>
          <w:szCs w:val="20"/>
        </w:rPr>
      </w:pPr>
      <w:r w:rsidRPr="00AA1186">
        <w:rPr>
          <w:b/>
          <w:bCs/>
          <w:sz w:val="20"/>
          <w:szCs w:val="20"/>
        </w:rPr>
        <w:t>ПРЕДСТАВЛЕНИЯ В ФОНД ПЕНСИОННОГО И СОЦИАЛЬНОГО СТРАХОВАНИЯ</w:t>
      </w:r>
    </w:p>
    <w:p w:rsidR="00DC7F3D" w:rsidRPr="00AA1186" w:rsidRDefault="00DC7F3D">
      <w:pPr>
        <w:pStyle w:val="ConsPlusNormal"/>
        <w:jc w:val="center"/>
        <w:rPr>
          <w:b/>
          <w:bCs/>
          <w:sz w:val="20"/>
          <w:szCs w:val="20"/>
        </w:rPr>
      </w:pPr>
      <w:r w:rsidRPr="00AA1186">
        <w:rPr>
          <w:b/>
          <w:bCs/>
          <w:sz w:val="20"/>
          <w:szCs w:val="20"/>
        </w:rPr>
        <w:t>РОССИЙСКОЙ ФЕДЕРАЦИИ СВЕДЕНИЙ ДЛЯ ПРЕДОСТАВЛЕНИЯ УКАЗАННОЙ</w:t>
      </w:r>
    </w:p>
    <w:p w:rsidR="00DC7F3D" w:rsidRPr="00AA1186" w:rsidRDefault="00DC7F3D">
      <w:pPr>
        <w:pStyle w:val="ConsPlusNormal"/>
        <w:jc w:val="center"/>
        <w:rPr>
          <w:b/>
          <w:bCs/>
          <w:sz w:val="20"/>
          <w:szCs w:val="20"/>
        </w:rPr>
      </w:pPr>
      <w:r w:rsidRPr="00AA1186">
        <w:rPr>
          <w:b/>
          <w:bCs/>
          <w:sz w:val="20"/>
          <w:szCs w:val="20"/>
        </w:rPr>
        <w:t>КОМПЕНСАЦИИ</w:t>
      </w:r>
    </w:p>
    <w:p w:rsidR="00DC7F3D" w:rsidRPr="00AA1186" w:rsidRDefault="00DC7F3D">
      <w:pPr>
        <w:pStyle w:val="ConsPlusNormal"/>
        <w:rPr>
          <w:sz w:val="20"/>
          <w:szCs w:val="20"/>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C7F3D" w:rsidRPr="00AA118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C7F3D" w:rsidRPr="00AA1186" w:rsidRDefault="00DC7F3D">
            <w:pPr>
              <w:pStyle w:val="ConsPlusNormal"/>
              <w:rPr>
                <w:sz w:val="20"/>
                <w:szCs w:val="20"/>
              </w:rPr>
            </w:pPr>
          </w:p>
        </w:tc>
        <w:tc>
          <w:tcPr>
            <w:tcW w:w="113" w:type="dxa"/>
            <w:shd w:val="clear" w:color="auto" w:fill="F4F3F8"/>
            <w:tcMar>
              <w:top w:w="0" w:type="dxa"/>
              <w:left w:w="0" w:type="dxa"/>
              <w:bottom w:w="0" w:type="dxa"/>
              <w:right w:w="0" w:type="dxa"/>
            </w:tcMar>
          </w:tcPr>
          <w:p w:rsidR="00DC7F3D" w:rsidRPr="00AA1186" w:rsidRDefault="00DC7F3D">
            <w:pPr>
              <w:pStyle w:val="ConsPlusNormal"/>
              <w:rPr>
                <w:sz w:val="20"/>
                <w:szCs w:val="20"/>
              </w:rPr>
            </w:pPr>
          </w:p>
        </w:tc>
        <w:tc>
          <w:tcPr>
            <w:tcW w:w="0" w:type="auto"/>
            <w:shd w:val="clear" w:color="auto" w:fill="F4F3F8"/>
            <w:tcMar>
              <w:top w:w="113" w:type="dxa"/>
              <w:left w:w="0" w:type="dxa"/>
              <w:bottom w:w="113" w:type="dxa"/>
              <w:right w:w="0" w:type="dxa"/>
            </w:tcMar>
          </w:tcPr>
          <w:p w:rsidR="00DC7F3D" w:rsidRPr="00AA1186" w:rsidRDefault="00DC7F3D">
            <w:pPr>
              <w:pStyle w:val="ConsPlusNormal"/>
              <w:jc w:val="center"/>
              <w:rPr>
                <w:color w:val="392C69"/>
                <w:sz w:val="20"/>
                <w:szCs w:val="20"/>
              </w:rPr>
            </w:pPr>
          </w:p>
        </w:tc>
        <w:tc>
          <w:tcPr>
            <w:tcW w:w="113" w:type="dxa"/>
            <w:shd w:val="clear" w:color="auto" w:fill="F4F3F8"/>
            <w:tcMar>
              <w:top w:w="0" w:type="dxa"/>
              <w:left w:w="0" w:type="dxa"/>
              <w:bottom w:w="0" w:type="dxa"/>
              <w:right w:w="0" w:type="dxa"/>
            </w:tcMar>
          </w:tcPr>
          <w:p w:rsidR="00DC7F3D" w:rsidRPr="00AA1186" w:rsidRDefault="00DC7F3D">
            <w:pPr>
              <w:pStyle w:val="ConsPlusNormal"/>
              <w:jc w:val="center"/>
              <w:rPr>
                <w:color w:val="392C69"/>
                <w:sz w:val="20"/>
                <w:szCs w:val="20"/>
              </w:rPr>
            </w:pPr>
          </w:p>
        </w:tc>
      </w:tr>
    </w:tbl>
    <w:p w:rsidR="00DC7F3D" w:rsidRPr="00AA1186" w:rsidRDefault="00DC7F3D">
      <w:pPr>
        <w:pStyle w:val="ConsPlusNormal"/>
        <w:jc w:val="both"/>
        <w:rPr>
          <w:sz w:val="20"/>
          <w:szCs w:val="20"/>
        </w:rPr>
      </w:pPr>
    </w:p>
    <w:p w:rsidR="00DC7F3D" w:rsidRPr="00AA1186" w:rsidRDefault="00DC7F3D">
      <w:pPr>
        <w:pStyle w:val="ConsPlusNormal"/>
        <w:ind w:firstLine="540"/>
        <w:jc w:val="both"/>
        <w:rPr>
          <w:sz w:val="20"/>
          <w:szCs w:val="20"/>
        </w:rPr>
      </w:pPr>
      <w:bookmarkStart w:id="2" w:name="Par59"/>
      <w:bookmarkEnd w:id="2"/>
      <w:r w:rsidRPr="00AA1186">
        <w:rPr>
          <w:sz w:val="20"/>
          <w:szCs w:val="20"/>
        </w:rPr>
        <w:t xml:space="preserve">1. Настоящие Правила определяют порядок предоставления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страховой премии, уплаченной ими по договору обязательного страхования гражданской ответственности владельцев транспортных средств, предусмотренной </w:t>
      </w:r>
      <w:hyperlink r:id="rId4" w:history="1">
        <w:r w:rsidRPr="00AA1186">
          <w:rPr>
            <w:color w:val="0000FF"/>
            <w:sz w:val="20"/>
            <w:szCs w:val="20"/>
          </w:rPr>
          <w:t>статьей 17</w:t>
        </w:r>
      </w:hyperlink>
      <w:r w:rsidRPr="00AA1186">
        <w:rPr>
          <w:sz w:val="20"/>
          <w:szCs w:val="20"/>
        </w:rPr>
        <w:t xml:space="preserve"> Федерального закона "Об обязательном страховании гражданской ответственности владельцев транспортных средств" (далее соответственно - компенсация, договор обязательного страхования), а также порядок представления в Фонд пенсионного и социального страхования Российской Федерации сведений для предоставления компенсации.</w:t>
      </w:r>
    </w:p>
    <w:p w:rsidR="00DC7F3D" w:rsidRPr="00AA1186" w:rsidRDefault="00DC7F3D">
      <w:pPr>
        <w:pStyle w:val="ConsPlusNormal"/>
        <w:jc w:val="both"/>
        <w:rPr>
          <w:sz w:val="20"/>
          <w:szCs w:val="20"/>
        </w:rPr>
      </w:pPr>
      <w:r w:rsidRPr="00AA1186">
        <w:rPr>
          <w:sz w:val="20"/>
          <w:szCs w:val="20"/>
        </w:rPr>
        <w:t xml:space="preserve">(в ред. </w:t>
      </w:r>
      <w:hyperlink r:id="rId5" w:history="1">
        <w:r w:rsidRPr="00AA1186">
          <w:rPr>
            <w:color w:val="0000FF"/>
            <w:sz w:val="20"/>
            <w:szCs w:val="20"/>
          </w:rPr>
          <w:t>Постановления</w:t>
        </w:r>
      </w:hyperlink>
      <w:r w:rsidRPr="00AA1186">
        <w:rPr>
          <w:sz w:val="20"/>
          <w:szCs w:val="20"/>
        </w:rPr>
        <w:t xml:space="preserve"> Правительства РФ от 24.03.2023 N 471)</w:t>
      </w:r>
    </w:p>
    <w:p w:rsidR="00DC7F3D" w:rsidRPr="00AA1186" w:rsidRDefault="00DC7F3D">
      <w:pPr>
        <w:pStyle w:val="ConsPlusNormal"/>
        <w:spacing w:before="160"/>
        <w:ind w:firstLine="540"/>
        <w:jc w:val="both"/>
        <w:rPr>
          <w:sz w:val="20"/>
          <w:szCs w:val="20"/>
        </w:rPr>
      </w:pPr>
      <w:r w:rsidRPr="00AA1186">
        <w:rPr>
          <w:sz w:val="20"/>
          <w:szCs w:val="20"/>
        </w:rPr>
        <w:t>2. Компенсация предоставляется на одно транспортное средство в течение текущего календарного года при условии использования транспортного средства лицом, имеющим право на компенсацию, и наряду с ним не более чем 2 водителями, указанными в договоре обязательного страхования.</w:t>
      </w:r>
    </w:p>
    <w:p w:rsidR="00DC7F3D" w:rsidRPr="00AA1186" w:rsidRDefault="00DC7F3D">
      <w:pPr>
        <w:pStyle w:val="ConsPlusNormal"/>
        <w:spacing w:before="160"/>
        <w:ind w:firstLine="540"/>
        <w:jc w:val="both"/>
        <w:rPr>
          <w:sz w:val="20"/>
          <w:szCs w:val="20"/>
        </w:rPr>
      </w:pPr>
      <w:r w:rsidRPr="00AA1186">
        <w:rPr>
          <w:sz w:val="20"/>
          <w:szCs w:val="20"/>
        </w:rPr>
        <w:t xml:space="preserve">Компенсация предоставляется территориальными органами Фонда пенсионного и социального страхования Российской Федерации на основании полученных из федеральной государственной информационной системы "Федеральный реестр инвалидов" сведений о наличии медицинских показаний для приобретения инвалидом (в том числе ребенком-инвалидом) транспортного средства за счет собственных средств либо средств других лиц или организаций независимо от организационно-правовых форм, а также сведений, содержащихся в договоре обязательного страхования, полученных из автоматизированной информационной системы обязательного страхования гражданской ответственности владельцев транспортных средств, созданной в соответствии со </w:t>
      </w:r>
      <w:hyperlink r:id="rId6" w:history="1">
        <w:r w:rsidRPr="00AA1186">
          <w:rPr>
            <w:color w:val="0000FF"/>
            <w:sz w:val="20"/>
            <w:szCs w:val="20"/>
          </w:rPr>
          <w:t>статьей 30</w:t>
        </w:r>
      </w:hyperlink>
      <w:r w:rsidRPr="00AA1186">
        <w:rPr>
          <w:sz w:val="20"/>
          <w:szCs w:val="20"/>
        </w:rPr>
        <w:t xml:space="preserve"> Федерального закона "Об обязательном страховании гражданской ответственности владельцев транспортных средств" (далее - автоматизированная информационная система).</w:t>
      </w:r>
    </w:p>
    <w:p w:rsidR="00DC7F3D" w:rsidRPr="00AA1186" w:rsidRDefault="00DC7F3D">
      <w:pPr>
        <w:pStyle w:val="ConsPlusNormal"/>
        <w:jc w:val="both"/>
        <w:rPr>
          <w:sz w:val="20"/>
          <w:szCs w:val="20"/>
        </w:rPr>
      </w:pPr>
      <w:r w:rsidRPr="00AA1186">
        <w:rPr>
          <w:sz w:val="20"/>
          <w:szCs w:val="20"/>
        </w:rPr>
        <w:t xml:space="preserve">(в ред. </w:t>
      </w:r>
      <w:hyperlink r:id="rId7" w:history="1">
        <w:r w:rsidRPr="00AA1186">
          <w:rPr>
            <w:color w:val="0000FF"/>
            <w:sz w:val="20"/>
            <w:szCs w:val="20"/>
          </w:rPr>
          <w:t>Постановления</w:t>
        </w:r>
      </w:hyperlink>
      <w:r w:rsidRPr="00AA1186">
        <w:rPr>
          <w:sz w:val="20"/>
          <w:szCs w:val="20"/>
        </w:rPr>
        <w:t xml:space="preserve"> Правительства РФ от 24.03.2023 N 471)</w:t>
      </w:r>
    </w:p>
    <w:p w:rsidR="00DC7F3D" w:rsidRPr="00AA1186" w:rsidRDefault="00DC7F3D">
      <w:pPr>
        <w:pStyle w:val="ConsPlusNormal"/>
        <w:spacing w:before="160"/>
        <w:ind w:firstLine="540"/>
        <w:jc w:val="both"/>
        <w:rPr>
          <w:sz w:val="20"/>
          <w:szCs w:val="20"/>
        </w:rPr>
      </w:pPr>
      <w:r w:rsidRPr="00AA1186">
        <w:rPr>
          <w:sz w:val="20"/>
          <w:szCs w:val="20"/>
        </w:rPr>
        <w:t xml:space="preserve">3. Лицам, указанным в </w:t>
      </w:r>
      <w:hyperlink w:anchor="Par59" w:history="1">
        <w:r w:rsidRPr="00AA1186">
          <w:rPr>
            <w:color w:val="0000FF"/>
            <w:sz w:val="20"/>
            <w:szCs w:val="20"/>
          </w:rPr>
          <w:t>пункте 1</w:t>
        </w:r>
      </w:hyperlink>
      <w:r w:rsidRPr="00AA1186">
        <w:rPr>
          <w:sz w:val="20"/>
          <w:szCs w:val="20"/>
        </w:rPr>
        <w:t xml:space="preserve"> настоящих Правил (далее - граждане), компенсация предоставляется территориальными органами Фонда пенсионного и социального страхования Российской Федерации в беззаявительном порядке (проактивном режиме) либо на основании заявления о предоставлении компенсации, форма которого утверждается Фондом пенсионного и социального страхования Российской Федерации.</w:t>
      </w:r>
    </w:p>
    <w:p w:rsidR="00DC7F3D" w:rsidRPr="00AA1186" w:rsidRDefault="00DC7F3D">
      <w:pPr>
        <w:pStyle w:val="ConsPlusNormal"/>
        <w:jc w:val="both"/>
        <w:rPr>
          <w:sz w:val="20"/>
          <w:szCs w:val="20"/>
        </w:rPr>
      </w:pPr>
      <w:r w:rsidRPr="00AA1186">
        <w:rPr>
          <w:sz w:val="20"/>
          <w:szCs w:val="20"/>
        </w:rPr>
        <w:t xml:space="preserve">(в ред. </w:t>
      </w:r>
      <w:hyperlink r:id="rId8" w:history="1">
        <w:r w:rsidRPr="00AA1186">
          <w:rPr>
            <w:color w:val="0000FF"/>
            <w:sz w:val="20"/>
            <w:szCs w:val="20"/>
          </w:rPr>
          <w:t>Постановления</w:t>
        </w:r>
      </w:hyperlink>
      <w:r w:rsidRPr="00AA1186">
        <w:rPr>
          <w:sz w:val="20"/>
          <w:szCs w:val="20"/>
        </w:rPr>
        <w:t xml:space="preserve"> Правительства РФ от 24.03.2023 N 471)</w:t>
      </w:r>
    </w:p>
    <w:p w:rsidR="00DC7F3D" w:rsidRPr="00AA1186" w:rsidRDefault="00DC7F3D">
      <w:pPr>
        <w:pStyle w:val="ConsPlusNormal"/>
        <w:spacing w:before="160"/>
        <w:ind w:firstLine="540"/>
        <w:jc w:val="both"/>
        <w:rPr>
          <w:sz w:val="20"/>
          <w:szCs w:val="20"/>
        </w:rPr>
      </w:pPr>
      <w:r w:rsidRPr="00AA1186">
        <w:rPr>
          <w:sz w:val="20"/>
          <w:szCs w:val="20"/>
        </w:rPr>
        <w:t>4. Компенсация в беззаявительном порядке (проактивном режиме) предоставляется территориальными органами Фонда пенсионного и социального страхования Российской Федерации при совокупности следующих условий:</w:t>
      </w:r>
    </w:p>
    <w:p w:rsidR="00DC7F3D" w:rsidRPr="00AA1186" w:rsidRDefault="00DC7F3D">
      <w:pPr>
        <w:pStyle w:val="ConsPlusNormal"/>
        <w:jc w:val="both"/>
        <w:rPr>
          <w:sz w:val="20"/>
          <w:szCs w:val="20"/>
        </w:rPr>
      </w:pPr>
      <w:r w:rsidRPr="00AA1186">
        <w:rPr>
          <w:sz w:val="20"/>
          <w:szCs w:val="20"/>
        </w:rPr>
        <w:t xml:space="preserve">(в ред. </w:t>
      </w:r>
      <w:hyperlink r:id="rId9" w:history="1">
        <w:r w:rsidRPr="00AA1186">
          <w:rPr>
            <w:color w:val="0000FF"/>
            <w:sz w:val="20"/>
            <w:szCs w:val="20"/>
          </w:rPr>
          <w:t>Постановления</w:t>
        </w:r>
      </w:hyperlink>
      <w:r w:rsidRPr="00AA1186">
        <w:rPr>
          <w:sz w:val="20"/>
          <w:szCs w:val="20"/>
        </w:rPr>
        <w:t xml:space="preserve"> Правительства РФ от 24.03.2023 N 471)</w:t>
      </w:r>
    </w:p>
    <w:p w:rsidR="00DC7F3D" w:rsidRPr="00AA1186" w:rsidRDefault="00DC7F3D">
      <w:pPr>
        <w:pStyle w:val="ConsPlusNormal"/>
        <w:spacing w:before="160"/>
        <w:ind w:firstLine="540"/>
        <w:jc w:val="both"/>
        <w:rPr>
          <w:sz w:val="20"/>
          <w:szCs w:val="20"/>
        </w:rPr>
      </w:pPr>
      <w:r w:rsidRPr="00AA1186">
        <w:rPr>
          <w:sz w:val="20"/>
          <w:szCs w:val="20"/>
        </w:rPr>
        <w:t xml:space="preserve">поступление в соответствии с </w:t>
      </w:r>
      <w:hyperlink w:anchor="Par73" w:history="1">
        <w:r w:rsidRPr="00AA1186">
          <w:rPr>
            <w:color w:val="0000FF"/>
            <w:sz w:val="20"/>
            <w:szCs w:val="20"/>
          </w:rPr>
          <w:t>пунктом 5</w:t>
        </w:r>
      </w:hyperlink>
      <w:r w:rsidRPr="00AA1186">
        <w:rPr>
          <w:sz w:val="20"/>
          <w:szCs w:val="20"/>
        </w:rPr>
        <w:t xml:space="preserve"> настоящих Правил в Единую государственную информационную систему социального обеспечения (далее - Единая информационная система) </w:t>
      </w:r>
      <w:r w:rsidRPr="00AA1186">
        <w:rPr>
          <w:sz w:val="20"/>
          <w:szCs w:val="20"/>
        </w:rPr>
        <w:lastRenderedPageBreak/>
        <w:t>сведений о заключенном договоре обязательного страхования из автоматизированной информационной системы;</w:t>
      </w:r>
    </w:p>
    <w:p w:rsidR="00DC7F3D" w:rsidRPr="00AA1186" w:rsidRDefault="00DC7F3D">
      <w:pPr>
        <w:pStyle w:val="ConsPlusNormal"/>
        <w:spacing w:before="160"/>
        <w:ind w:firstLine="540"/>
        <w:jc w:val="both"/>
        <w:rPr>
          <w:sz w:val="20"/>
          <w:szCs w:val="20"/>
        </w:rPr>
      </w:pPr>
      <w:bookmarkStart w:id="3" w:name="Par69"/>
      <w:bookmarkEnd w:id="3"/>
      <w:r w:rsidRPr="00AA1186">
        <w:rPr>
          <w:sz w:val="20"/>
          <w:szCs w:val="20"/>
        </w:rPr>
        <w:t>наличие в федеральной государственной информационной системе "Федеральный реестр инвалидов" сведений об инвалидности и о заключении о наличии медицинских показаний для приобретения инвалидом (в том числе ребенком-инвалидом) транспортного средства за счет собственных средств либо средств других лиц или организаций независимо от организационно-правовых форм, указанном в индивидуальной программе реабилитации или абилитации инвалида (ребенка-инвалида);</w:t>
      </w:r>
    </w:p>
    <w:p w:rsidR="00DC7F3D" w:rsidRPr="00AA1186" w:rsidRDefault="00DC7F3D">
      <w:pPr>
        <w:pStyle w:val="ConsPlusNormal"/>
        <w:spacing w:before="160"/>
        <w:ind w:firstLine="540"/>
        <w:jc w:val="both"/>
        <w:rPr>
          <w:sz w:val="20"/>
          <w:szCs w:val="20"/>
        </w:rPr>
      </w:pPr>
      <w:bookmarkStart w:id="4" w:name="Par70"/>
      <w:bookmarkEnd w:id="4"/>
      <w:r w:rsidRPr="00AA1186">
        <w:rPr>
          <w:sz w:val="20"/>
          <w:szCs w:val="20"/>
        </w:rPr>
        <w:t>наличие сведений о законном представителе инвалида (в том числе ребенка-инвалида) в банке данных Единой информационной системы о законных представителях лиц, имеющих право на получение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(в случае заключения договора обязательного страхования законным представителем инвалида (в том числе ребенка-инвалида);</w:t>
      </w:r>
    </w:p>
    <w:p w:rsidR="00DC7F3D" w:rsidRPr="00AA1186" w:rsidRDefault="00DC7F3D">
      <w:pPr>
        <w:pStyle w:val="ConsPlusNormal"/>
        <w:spacing w:before="160"/>
        <w:ind w:firstLine="540"/>
        <w:jc w:val="both"/>
        <w:rPr>
          <w:sz w:val="20"/>
          <w:szCs w:val="20"/>
        </w:rPr>
      </w:pPr>
      <w:bookmarkStart w:id="5" w:name="Par71"/>
      <w:bookmarkEnd w:id="5"/>
      <w:r w:rsidRPr="00AA1186">
        <w:rPr>
          <w:sz w:val="20"/>
          <w:szCs w:val="20"/>
        </w:rPr>
        <w:t>наличие размещенных в Единой информационной системе сведений о счете гражданина в кредитной организации на основании данного им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в порядке, установленном Правительством Российской Федерации, согласия на использование указанных им реквизитов счета в целях получения мер социальной защиты (поддержки), а при отсутствии таких сведений - наличие сведений о счете гражданина в кредитной организации, который используется Фондом пенсионного и социального страхования Российской Федерации для зачисления этому гражданину сумм пенсий и иных социальных выплат.</w:t>
      </w:r>
    </w:p>
    <w:p w:rsidR="00DC7F3D" w:rsidRPr="00AA1186" w:rsidRDefault="00DC7F3D">
      <w:pPr>
        <w:pStyle w:val="ConsPlusNormal"/>
        <w:jc w:val="both"/>
        <w:rPr>
          <w:sz w:val="20"/>
          <w:szCs w:val="20"/>
        </w:rPr>
      </w:pPr>
      <w:r w:rsidRPr="00AA1186">
        <w:rPr>
          <w:sz w:val="20"/>
          <w:szCs w:val="20"/>
        </w:rPr>
        <w:t xml:space="preserve">(в ред. </w:t>
      </w:r>
      <w:hyperlink r:id="rId10" w:history="1">
        <w:r w:rsidRPr="00AA1186">
          <w:rPr>
            <w:color w:val="0000FF"/>
            <w:sz w:val="20"/>
            <w:szCs w:val="20"/>
          </w:rPr>
          <w:t>Постановления</w:t>
        </w:r>
      </w:hyperlink>
      <w:r w:rsidRPr="00AA1186">
        <w:rPr>
          <w:sz w:val="20"/>
          <w:szCs w:val="20"/>
        </w:rPr>
        <w:t xml:space="preserve"> Правительства РФ от 24.03.2023 N 471)</w:t>
      </w:r>
    </w:p>
    <w:p w:rsidR="00DC7F3D" w:rsidRPr="00AA1186" w:rsidRDefault="00DC7F3D">
      <w:pPr>
        <w:pStyle w:val="ConsPlusNormal"/>
        <w:spacing w:before="160"/>
        <w:ind w:firstLine="540"/>
        <w:jc w:val="both"/>
        <w:rPr>
          <w:sz w:val="20"/>
          <w:szCs w:val="20"/>
        </w:rPr>
      </w:pPr>
      <w:bookmarkStart w:id="6" w:name="Par73"/>
      <w:bookmarkEnd w:id="6"/>
      <w:r w:rsidRPr="00AA1186">
        <w:rPr>
          <w:sz w:val="20"/>
          <w:szCs w:val="20"/>
        </w:rPr>
        <w:t>5. В случае если при заключении договора обязательного страхования страховщику были представлены сведения о страховом номере индивидуального лицевого счета (СНИЛС) страхователя или собственника транспортного средства, в Единую информационную систему с использованием единой системы межведомственного электронного взаимодействия из автоматизированной информационной системы оператором автоматизированной информационной системы направляются следующие сведения:</w:t>
      </w:r>
    </w:p>
    <w:p w:rsidR="00DC7F3D" w:rsidRPr="00AA1186" w:rsidRDefault="00DC7F3D">
      <w:pPr>
        <w:pStyle w:val="ConsPlusNormal"/>
        <w:spacing w:before="160"/>
        <w:ind w:firstLine="540"/>
        <w:jc w:val="both"/>
        <w:rPr>
          <w:sz w:val="20"/>
          <w:szCs w:val="20"/>
        </w:rPr>
      </w:pPr>
      <w:r w:rsidRPr="00AA1186">
        <w:rPr>
          <w:sz w:val="20"/>
          <w:szCs w:val="20"/>
        </w:rPr>
        <w:t>дата выдачи страхового полиса обязательного страхования (далее - страховой полис);</w:t>
      </w:r>
    </w:p>
    <w:p w:rsidR="00DC7F3D" w:rsidRPr="00AA1186" w:rsidRDefault="00DC7F3D">
      <w:pPr>
        <w:pStyle w:val="ConsPlusNormal"/>
        <w:spacing w:before="160"/>
        <w:ind w:firstLine="540"/>
        <w:jc w:val="both"/>
        <w:rPr>
          <w:sz w:val="20"/>
          <w:szCs w:val="20"/>
        </w:rPr>
      </w:pPr>
      <w:r w:rsidRPr="00AA1186">
        <w:rPr>
          <w:sz w:val="20"/>
          <w:szCs w:val="20"/>
        </w:rPr>
        <w:t>номер страхового полиса;</w:t>
      </w:r>
    </w:p>
    <w:p w:rsidR="00DC7F3D" w:rsidRPr="00AA1186" w:rsidRDefault="00DC7F3D">
      <w:pPr>
        <w:pStyle w:val="ConsPlusNormal"/>
        <w:spacing w:before="160"/>
        <w:ind w:firstLine="540"/>
        <w:jc w:val="both"/>
        <w:rPr>
          <w:sz w:val="20"/>
          <w:szCs w:val="20"/>
        </w:rPr>
      </w:pPr>
      <w:r w:rsidRPr="00AA1186">
        <w:rPr>
          <w:sz w:val="20"/>
          <w:szCs w:val="20"/>
        </w:rPr>
        <w:t>дата начала действия страхового полиса;</w:t>
      </w:r>
    </w:p>
    <w:p w:rsidR="00DC7F3D" w:rsidRPr="00AA1186" w:rsidRDefault="00DC7F3D">
      <w:pPr>
        <w:pStyle w:val="ConsPlusNormal"/>
        <w:spacing w:before="160"/>
        <w:ind w:firstLine="540"/>
        <w:jc w:val="both"/>
        <w:rPr>
          <w:sz w:val="20"/>
          <w:szCs w:val="20"/>
        </w:rPr>
      </w:pPr>
      <w:r w:rsidRPr="00AA1186">
        <w:rPr>
          <w:sz w:val="20"/>
          <w:szCs w:val="20"/>
        </w:rPr>
        <w:t>дата окончания действия страхового полиса;</w:t>
      </w:r>
    </w:p>
    <w:p w:rsidR="00DC7F3D" w:rsidRPr="00AA1186" w:rsidRDefault="00DC7F3D">
      <w:pPr>
        <w:pStyle w:val="ConsPlusNormal"/>
        <w:spacing w:before="160"/>
        <w:ind w:firstLine="540"/>
        <w:jc w:val="both"/>
        <w:rPr>
          <w:sz w:val="20"/>
          <w:szCs w:val="20"/>
        </w:rPr>
      </w:pPr>
      <w:r w:rsidRPr="00AA1186">
        <w:rPr>
          <w:sz w:val="20"/>
          <w:szCs w:val="20"/>
        </w:rPr>
        <w:t>размер уплаченной страховой премии по договору обязательного страхования;</w:t>
      </w:r>
    </w:p>
    <w:p w:rsidR="00DC7F3D" w:rsidRPr="00AA1186" w:rsidRDefault="00DC7F3D">
      <w:pPr>
        <w:pStyle w:val="ConsPlusNormal"/>
        <w:spacing w:before="160"/>
        <w:ind w:firstLine="540"/>
        <w:jc w:val="both"/>
        <w:rPr>
          <w:sz w:val="20"/>
          <w:szCs w:val="20"/>
        </w:rPr>
      </w:pPr>
      <w:r w:rsidRPr="00AA1186">
        <w:rPr>
          <w:sz w:val="20"/>
          <w:szCs w:val="20"/>
        </w:rPr>
        <w:t>фамилия, имя, отчество (при наличии), страховой номер индивидуального лицевого счета (СНИЛС) страхователя по договору обязательного страхования;</w:t>
      </w:r>
    </w:p>
    <w:p w:rsidR="00DC7F3D" w:rsidRPr="00AA1186" w:rsidRDefault="00DC7F3D">
      <w:pPr>
        <w:pStyle w:val="ConsPlusNormal"/>
        <w:spacing w:before="160"/>
        <w:ind w:firstLine="540"/>
        <w:jc w:val="both"/>
        <w:rPr>
          <w:sz w:val="20"/>
          <w:szCs w:val="20"/>
        </w:rPr>
      </w:pPr>
      <w:r w:rsidRPr="00AA1186">
        <w:rPr>
          <w:sz w:val="20"/>
          <w:szCs w:val="20"/>
        </w:rPr>
        <w:t>фамилия, имя, отчество (при наличии), страховой номер индивидуального лицевого счета (СНИЛС) собственника транспортного средства по договору обязательного страхования;</w:t>
      </w:r>
    </w:p>
    <w:p w:rsidR="00DC7F3D" w:rsidRPr="00AA1186" w:rsidRDefault="00DC7F3D">
      <w:pPr>
        <w:pStyle w:val="ConsPlusNormal"/>
        <w:spacing w:before="160"/>
        <w:ind w:firstLine="540"/>
        <w:jc w:val="both"/>
        <w:rPr>
          <w:sz w:val="20"/>
          <w:szCs w:val="20"/>
        </w:rPr>
      </w:pPr>
      <w:r w:rsidRPr="00AA1186">
        <w:rPr>
          <w:sz w:val="20"/>
          <w:szCs w:val="20"/>
        </w:rPr>
        <w:t>фамилия, имя, отчество (при наличии) лиц, допущенных к управлению транспортным средством.</w:t>
      </w:r>
    </w:p>
    <w:p w:rsidR="00DC7F3D" w:rsidRPr="00AA1186" w:rsidRDefault="00DC7F3D">
      <w:pPr>
        <w:pStyle w:val="ConsPlusNormal"/>
        <w:spacing w:before="160"/>
        <w:ind w:firstLine="540"/>
        <w:jc w:val="both"/>
        <w:rPr>
          <w:sz w:val="20"/>
          <w:szCs w:val="20"/>
        </w:rPr>
      </w:pPr>
      <w:r w:rsidRPr="00AA1186">
        <w:rPr>
          <w:sz w:val="20"/>
          <w:szCs w:val="20"/>
        </w:rPr>
        <w:t>Указанные сведения, содержащиеся в договоре обязательного страхования, направляются оператором автоматизированной информационной системы в Единую информационную систему не позднее одного рабочего дня со дня их поступления в автоматизированную информационную систему.</w:t>
      </w:r>
    </w:p>
    <w:p w:rsidR="00DC7F3D" w:rsidRPr="00AA1186" w:rsidRDefault="00DC7F3D">
      <w:pPr>
        <w:pStyle w:val="ConsPlusNormal"/>
        <w:spacing w:before="160"/>
        <w:ind w:firstLine="540"/>
        <w:jc w:val="both"/>
        <w:rPr>
          <w:sz w:val="20"/>
          <w:szCs w:val="20"/>
        </w:rPr>
      </w:pPr>
      <w:r w:rsidRPr="00AA1186">
        <w:rPr>
          <w:sz w:val="20"/>
          <w:szCs w:val="20"/>
        </w:rPr>
        <w:t xml:space="preserve">6. Территориальный орган Фонда пенсионного и социального страхования Российской Федерации в течение одного рабочего дня со дня поступления информации, содержащейся в договоре обязательного страхования, представленной в соответствии с </w:t>
      </w:r>
      <w:hyperlink w:anchor="Par73" w:history="1">
        <w:r w:rsidRPr="00AA1186">
          <w:rPr>
            <w:color w:val="0000FF"/>
            <w:sz w:val="20"/>
            <w:szCs w:val="20"/>
          </w:rPr>
          <w:t>пунктом 5</w:t>
        </w:r>
      </w:hyperlink>
      <w:r w:rsidRPr="00AA1186">
        <w:rPr>
          <w:sz w:val="20"/>
          <w:szCs w:val="20"/>
        </w:rPr>
        <w:t xml:space="preserve"> настоящих Правил, определяет право гражданина на получение компенсации по договору обязательного страхования, на основании сведений, указанных в </w:t>
      </w:r>
      <w:hyperlink w:anchor="Par69" w:history="1">
        <w:r w:rsidRPr="00AA1186">
          <w:rPr>
            <w:color w:val="0000FF"/>
            <w:sz w:val="20"/>
            <w:szCs w:val="20"/>
          </w:rPr>
          <w:t>абзацах третьем</w:t>
        </w:r>
      </w:hyperlink>
      <w:r w:rsidRPr="00AA1186">
        <w:rPr>
          <w:sz w:val="20"/>
          <w:szCs w:val="20"/>
        </w:rPr>
        <w:t xml:space="preserve"> и </w:t>
      </w:r>
      <w:hyperlink w:anchor="Par70" w:history="1">
        <w:r w:rsidRPr="00AA1186">
          <w:rPr>
            <w:color w:val="0000FF"/>
            <w:sz w:val="20"/>
            <w:szCs w:val="20"/>
          </w:rPr>
          <w:t>четвертом пункта 4</w:t>
        </w:r>
      </w:hyperlink>
      <w:r w:rsidRPr="00AA1186">
        <w:rPr>
          <w:sz w:val="20"/>
          <w:szCs w:val="20"/>
        </w:rPr>
        <w:t xml:space="preserve"> настоящих Правил.</w:t>
      </w:r>
    </w:p>
    <w:p w:rsidR="00DC7F3D" w:rsidRPr="00AA1186" w:rsidRDefault="00DC7F3D">
      <w:pPr>
        <w:pStyle w:val="ConsPlusNormal"/>
        <w:jc w:val="both"/>
        <w:rPr>
          <w:sz w:val="20"/>
          <w:szCs w:val="20"/>
        </w:rPr>
      </w:pPr>
      <w:r w:rsidRPr="00AA1186">
        <w:rPr>
          <w:sz w:val="20"/>
          <w:szCs w:val="20"/>
        </w:rPr>
        <w:t xml:space="preserve">(в ред. </w:t>
      </w:r>
      <w:hyperlink r:id="rId11" w:history="1">
        <w:r w:rsidRPr="00AA1186">
          <w:rPr>
            <w:color w:val="0000FF"/>
            <w:sz w:val="20"/>
            <w:szCs w:val="20"/>
          </w:rPr>
          <w:t>Постановления</w:t>
        </w:r>
      </w:hyperlink>
      <w:r w:rsidRPr="00AA1186">
        <w:rPr>
          <w:sz w:val="20"/>
          <w:szCs w:val="20"/>
        </w:rPr>
        <w:t xml:space="preserve"> Правительства РФ от 24.03.2023 N 471)</w:t>
      </w:r>
    </w:p>
    <w:p w:rsidR="00DC7F3D" w:rsidRPr="00AA1186" w:rsidRDefault="00DC7F3D">
      <w:pPr>
        <w:pStyle w:val="ConsPlusNormal"/>
        <w:spacing w:before="160"/>
        <w:ind w:firstLine="540"/>
        <w:jc w:val="both"/>
        <w:rPr>
          <w:sz w:val="20"/>
          <w:szCs w:val="20"/>
        </w:rPr>
      </w:pPr>
      <w:bookmarkStart w:id="7" w:name="Par85"/>
      <w:bookmarkEnd w:id="7"/>
      <w:r w:rsidRPr="00AA1186">
        <w:rPr>
          <w:sz w:val="20"/>
          <w:szCs w:val="20"/>
        </w:rPr>
        <w:lastRenderedPageBreak/>
        <w:t xml:space="preserve">7. Компенсация в заявительном порядке предоставляется территориальным органом Фонда пенсионного и социального страхования Российской Федерации при отсутствии в государственных информационных системах, оператором которых является Фонд пенсионного и социального страхования Российской Федерации, сведений, указанных в </w:t>
      </w:r>
      <w:hyperlink w:anchor="Par71" w:history="1">
        <w:r w:rsidRPr="00AA1186">
          <w:rPr>
            <w:color w:val="0000FF"/>
            <w:sz w:val="20"/>
            <w:szCs w:val="20"/>
          </w:rPr>
          <w:t>абзаце пятом пункта 4</w:t>
        </w:r>
      </w:hyperlink>
      <w:r w:rsidRPr="00AA1186">
        <w:rPr>
          <w:sz w:val="20"/>
          <w:szCs w:val="20"/>
        </w:rPr>
        <w:t xml:space="preserve"> настоящих Правил.</w:t>
      </w:r>
    </w:p>
    <w:p w:rsidR="00DC7F3D" w:rsidRPr="00AA1186" w:rsidRDefault="00DC7F3D">
      <w:pPr>
        <w:pStyle w:val="ConsPlusNormal"/>
        <w:jc w:val="both"/>
        <w:rPr>
          <w:sz w:val="20"/>
          <w:szCs w:val="20"/>
        </w:rPr>
      </w:pPr>
      <w:r w:rsidRPr="00AA1186">
        <w:rPr>
          <w:sz w:val="20"/>
          <w:szCs w:val="20"/>
        </w:rPr>
        <w:t xml:space="preserve">(в ред. </w:t>
      </w:r>
      <w:hyperlink r:id="rId12" w:history="1">
        <w:r w:rsidRPr="00AA1186">
          <w:rPr>
            <w:color w:val="0000FF"/>
            <w:sz w:val="20"/>
            <w:szCs w:val="20"/>
          </w:rPr>
          <w:t>Постановления</w:t>
        </w:r>
      </w:hyperlink>
      <w:r w:rsidRPr="00AA1186">
        <w:rPr>
          <w:sz w:val="20"/>
          <w:szCs w:val="20"/>
        </w:rPr>
        <w:t xml:space="preserve"> Правительства РФ от 24.03.2023 N 471)</w:t>
      </w:r>
    </w:p>
    <w:p w:rsidR="00DC7F3D" w:rsidRPr="00AA1186" w:rsidRDefault="00DC7F3D">
      <w:pPr>
        <w:pStyle w:val="ConsPlusNormal"/>
        <w:spacing w:before="160"/>
        <w:ind w:firstLine="540"/>
        <w:jc w:val="both"/>
        <w:rPr>
          <w:sz w:val="20"/>
          <w:szCs w:val="20"/>
        </w:rPr>
      </w:pPr>
      <w:r w:rsidRPr="00AA1186">
        <w:rPr>
          <w:sz w:val="20"/>
          <w:szCs w:val="20"/>
        </w:rPr>
        <w:t xml:space="preserve">В случае отсутствия сведений, указанных в </w:t>
      </w:r>
      <w:hyperlink w:anchor="Par69" w:history="1">
        <w:r w:rsidRPr="00AA1186">
          <w:rPr>
            <w:color w:val="0000FF"/>
            <w:sz w:val="20"/>
            <w:szCs w:val="20"/>
          </w:rPr>
          <w:t>абзацах третьем</w:t>
        </w:r>
      </w:hyperlink>
      <w:r w:rsidRPr="00AA1186">
        <w:rPr>
          <w:sz w:val="20"/>
          <w:szCs w:val="20"/>
        </w:rPr>
        <w:t xml:space="preserve"> и </w:t>
      </w:r>
      <w:hyperlink w:anchor="Par70" w:history="1">
        <w:r w:rsidRPr="00AA1186">
          <w:rPr>
            <w:color w:val="0000FF"/>
            <w:sz w:val="20"/>
            <w:szCs w:val="20"/>
          </w:rPr>
          <w:t>четвертом пункта 4</w:t>
        </w:r>
      </w:hyperlink>
      <w:r w:rsidRPr="00AA1186">
        <w:rPr>
          <w:sz w:val="20"/>
          <w:szCs w:val="20"/>
        </w:rPr>
        <w:t xml:space="preserve"> настоящих Правил, территориальный орган Фонда пенсионного и социального страхования Российской Федерации уведомляет гражданина с использованием личного кабинета на Едином портале и иным способом, позволяющим определить факт и дату его уведомления о наличии права на получение компенсации и необходимости обращения за ее получением с заявлением о предоставлении компенсации и представлением документов, указанных в </w:t>
      </w:r>
      <w:hyperlink w:anchor="Par93" w:history="1">
        <w:r w:rsidRPr="00AA1186">
          <w:rPr>
            <w:color w:val="0000FF"/>
            <w:sz w:val="20"/>
            <w:szCs w:val="20"/>
          </w:rPr>
          <w:t>абзацах четвертом</w:t>
        </w:r>
      </w:hyperlink>
      <w:r w:rsidRPr="00AA1186">
        <w:rPr>
          <w:sz w:val="20"/>
          <w:szCs w:val="20"/>
        </w:rPr>
        <w:t xml:space="preserve"> и </w:t>
      </w:r>
      <w:hyperlink w:anchor="Par95" w:history="1">
        <w:r w:rsidRPr="00AA1186">
          <w:rPr>
            <w:color w:val="0000FF"/>
            <w:sz w:val="20"/>
            <w:szCs w:val="20"/>
          </w:rPr>
          <w:t>пятом пункта 8</w:t>
        </w:r>
      </w:hyperlink>
      <w:r w:rsidRPr="00AA1186">
        <w:rPr>
          <w:sz w:val="20"/>
          <w:szCs w:val="20"/>
        </w:rPr>
        <w:t xml:space="preserve"> настоящих Правил.</w:t>
      </w:r>
    </w:p>
    <w:p w:rsidR="00DC7F3D" w:rsidRPr="00AA1186" w:rsidRDefault="00DC7F3D">
      <w:pPr>
        <w:pStyle w:val="ConsPlusNormal"/>
        <w:jc w:val="both"/>
        <w:rPr>
          <w:sz w:val="20"/>
          <w:szCs w:val="20"/>
        </w:rPr>
      </w:pPr>
      <w:r w:rsidRPr="00AA1186">
        <w:rPr>
          <w:sz w:val="20"/>
          <w:szCs w:val="20"/>
        </w:rPr>
        <w:t xml:space="preserve">(в ред. </w:t>
      </w:r>
      <w:hyperlink r:id="rId13" w:history="1">
        <w:r w:rsidRPr="00AA1186">
          <w:rPr>
            <w:color w:val="0000FF"/>
            <w:sz w:val="20"/>
            <w:szCs w:val="20"/>
          </w:rPr>
          <w:t>Постановления</w:t>
        </w:r>
      </w:hyperlink>
      <w:r w:rsidRPr="00AA1186">
        <w:rPr>
          <w:sz w:val="20"/>
          <w:szCs w:val="20"/>
        </w:rPr>
        <w:t xml:space="preserve"> Правительства РФ от 24.03.2023 N 471)</w:t>
      </w:r>
    </w:p>
    <w:p w:rsidR="00DC7F3D" w:rsidRPr="00AA1186" w:rsidRDefault="00DC7F3D">
      <w:pPr>
        <w:pStyle w:val="ConsPlusNormal"/>
        <w:spacing w:before="160"/>
        <w:ind w:firstLine="540"/>
        <w:jc w:val="both"/>
        <w:rPr>
          <w:sz w:val="20"/>
          <w:szCs w:val="20"/>
        </w:rPr>
      </w:pPr>
      <w:bookmarkStart w:id="8" w:name="Par89"/>
      <w:bookmarkEnd w:id="8"/>
      <w:r w:rsidRPr="00AA1186">
        <w:rPr>
          <w:sz w:val="20"/>
          <w:szCs w:val="20"/>
        </w:rPr>
        <w:t xml:space="preserve">8. В случае, указанном в </w:t>
      </w:r>
      <w:hyperlink w:anchor="Par85" w:history="1">
        <w:r w:rsidRPr="00AA1186">
          <w:rPr>
            <w:color w:val="0000FF"/>
            <w:sz w:val="20"/>
            <w:szCs w:val="20"/>
          </w:rPr>
          <w:t>пункте 7</w:t>
        </w:r>
      </w:hyperlink>
      <w:r w:rsidRPr="00AA1186">
        <w:rPr>
          <w:sz w:val="20"/>
          <w:szCs w:val="20"/>
        </w:rPr>
        <w:t xml:space="preserve"> настоящих Правил, граждане вправе подать заявление о предоставлении компенсации в территориальный орган Фонда пенсионного и социального страхования Российской Федерации, в том числе в электронной форме с использованием Единого портала, или непосредственно в многофункциональный центр предоставления государственных и муниципальных услуг при наличии заключенного соглашения о взаимодействии между территориальным органом Фонда пенсионного и социального страхования Российской Федерации и многофункциональным центром, уполномоченным на заключение указанных соглашений на основании Федерального </w:t>
      </w:r>
      <w:hyperlink r:id="rId14" w:history="1">
        <w:r w:rsidRPr="00AA1186">
          <w:rPr>
            <w:color w:val="0000FF"/>
            <w:sz w:val="20"/>
            <w:szCs w:val="20"/>
          </w:rPr>
          <w:t>закона</w:t>
        </w:r>
      </w:hyperlink>
      <w:r w:rsidRPr="00AA1186">
        <w:rPr>
          <w:sz w:val="20"/>
          <w:szCs w:val="20"/>
        </w:rPr>
        <w:t xml:space="preserve"> "Об организации предоставления государственных и муниципальных услуг".</w:t>
      </w:r>
    </w:p>
    <w:p w:rsidR="00DC7F3D" w:rsidRPr="00AA1186" w:rsidRDefault="00DC7F3D">
      <w:pPr>
        <w:pStyle w:val="ConsPlusNormal"/>
        <w:jc w:val="both"/>
        <w:rPr>
          <w:sz w:val="20"/>
          <w:szCs w:val="20"/>
        </w:rPr>
      </w:pPr>
      <w:r w:rsidRPr="00AA1186">
        <w:rPr>
          <w:sz w:val="20"/>
          <w:szCs w:val="20"/>
        </w:rPr>
        <w:t xml:space="preserve">(в ред. </w:t>
      </w:r>
      <w:hyperlink r:id="rId15" w:history="1">
        <w:r w:rsidRPr="00AA1186">
          <w:rPr>
            <w:color w:val="0000FF"/>
            <w:sz w:val="20"/>
            <w:szCs w:val="20"/>
          </w:rPr>
          <w:t>Постановления</w:t>
        </w:r>
      </w:hyperlink>
      <w:r w:rsidRPr="00AA1186">
        <w:rPr>
          <w:sz w:val="20"/>
          <w:szCs w:val="20"/>
        </w:rPr>
        <w:t xml:space="preserve"> Правительства РФ от 24.03.2023 N 471)</w:t>
      </w:r>
    </w:p>
    <w:p w:rsidR="00DC7F3D" w:rsidRPr="00AA1186" w:rsidRDefault="00DC7F3D">
      <w:pPr>
        <w:pStyle w:val="ConsPlusNormal"/>
        <w:spacing w:before="160"/>
        <w:ind w:firstLine="540"/>
        <w:jc w:val="both"/>
        <w:rPr>
          <w:sz w:val="20"/>
          <w:szCs w:val="20"/>
        </w:rPr>
      </w:pPr>
      <w:r w:rsidRPr="00AA1186">
        <w:rPr>
          <w:sz w:val="20"/>
          <w:szCs w:val="20"/>
        </w:rPr>
        <w:t>Подача заявления о предоставлении компенсации посредством Единого портала осуществляется с использованием простой электронной подписи при условии, что личность гражданина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DC7F3D" w:rsidRPr="00AA1186" w:rsidRDefault="00DC7F3D">
      <w:pPr>
        <w:pStyle w:val="ConsPlusNormal"/>
        <w:spacing w:before="160"/>
        <w:ind w:firstLine="540"/>
        <w:jc w:val="both"/>
        <w:rPr>
          <w:sz w:val="20"/>
          <w:szCs w:val="20"/>
        </w:rPr>
      </w:pPr>
      <w:r w:rsidRPr="00AA1186">
        <w:rPr>
          <w:sz w:val="20"/>
          <w:szCs w:val="20"/>
        </w:rPr>
        <w:t>В заявлении о предоставлении компенсации указываются фамилия, имя, отчество (при наличии) страхователя по договору обязательного страхования, фамилия, имя, отчество (при наличии) собственника транспортного средства по договору обязательного страхования, страховой номер индивидуального лицевого счета (СНИЛС) инвалида (в том числе ребенка-инвалида), имеющего медицинские показания для приобретения транспортного средства за счет собственных средств либо средств других лиц или организаций независимо от организационно-правовых форм, в случае если договор обязательного страхования заключается в отношении такого транспортного средства, а также страховой номер индивидуального лицевого счета (СНИЛС) законного представителя инвалида (в том числе ребенка-инвалида), если он является страхователем и (или) собственником указанного транспортного средства, сведения о реквизитах счета в кредитной организации для зачисления компенсации, номер страхового полиса и размер уплаченной страховой премии по договору обязательного страхования.</w:t>
      </w:r>
    </w:p>
    <w:p w:rsidR="00DC7F3D" w:rsidRPr="00AA1186" w:rsidRDefault="00DC7F3D">
      <w:pPr>
        <w:pStyle w:val="ConsPlusNormal"/>
        <w:spacing w:before="160"/>
        <w:ind w:firstLine="540"/>
        <w:jc w:val="both"/>
        <w:rPr>
          <w:sz w:val="20"/>
          <w:szCs w:val="20"/>
        </w:rPr>
      </w:pPr>
      <w:bookmarkStart w:id="9" w:name="Par93"/>
      <w:bookmarkEnd w:id="9"/>
      <w:r w:rsidRPr="00AA1186">
        <w:rPr>
          <w:sz w:val="20"/>
          <w:szCs w:val="20"/>
        </w:rPr>
        <w:t xml:space="preserve">В случае отсутствия в федеральной государственной информационной системе "Федеральный реестр инвалидов" сведений, указанных в </w:t>
      </w:r>
      <w:hyperlink w:anchor="Par69" w:history="1">
        <w:r w:rsidRPr="00AA1186">
          <w:rPr>
            <w:color w:val="0000FF"/>
            <w:sz w:val="20"/>
            <w:szCs w:val="20"/>
          </w:rPr>
          <w:t>абзаце третьем пункта 4</w:t>
        </w:r>
      </w:hyperlink>
      <w:r w:rsidRPr="00AA1186">
        <w:rPr>
          <w:sz w:val="20"/>
          <w:szCs w:val="20"/>
        </w:rPr>
        <w:t xml:space="preserve"> настоящих Правил, решение о предоставлении компенсации принимается территориальным органом Фонда пенсионного и социального страхования Российской Федерации на основании представленных гражданином документа, подтверждающего факт установления инвалидности, и индивидуальной программы реабилитации или абилитации инвалида (ребенка-инвалида) с заключением о наличии медицинских показаний для приобретения транспортного средства за счет собственных средств либо средств других лиц или организаций независимо от организационно-правовых форм.</w:t>
      </w:r>
    </w:p>
    <w:p w:rsidR="00DC7F3D" w:rsidRPr="00AA1186" w:rsidRDefault="00DC7F3D">
      <w:pPr>
        <w:pStyle w:val="ConsPlusNormal"/>
        <w:jc w:val="both"/>
        <w:rPr>
          <w:sz w:val="20"/>
          <w:szCs w:val="20"/>
        </w:rPr>
      </w:pPr>
      <w:r w:rsidRPr="00AA1186">
        <w:rPr>
          <w:sz w:val="20"/>
          <w:szCs w:val="20"/>
        </w:rPr>
        <w:t xml:space="preserve">(в ред. </w:t>
      </w:r>
      <w:hyperlink r:id="rId16" w:history="1">
        <w:r w:rsidRPr="00AA1186">
          <w:rPr>
            <w:color w:val="0000FF"/>
            <w:sz w:val="20"/>
            <w:szCs w:val="20"/>
          </w:rPr>
          <w:t>Постановления</w:t>
        </w:r>
      </w:hyperlink>
      <w:r w:rsidRPr="00AA1186">
        <w:rPr>
          <w:sz w:val="20"/>
          <w:szCs w:val="20"/>
        </w:rPr>
        <w:t xml:space="preserve"> Правительства РФ от 24.03.2023 N 471)</w:t>
      </w:r>
    </w:p>
    <w:p w:rsidR="00DC7F3D" w:rsidRPr="00AA1186" w:rsidRDefault="00DC7F3D">
      <w:pPr>
        <w:pStyle w:val="ConsPlusNormal"/>
        <w:spacing w:before="160"/>
        <w:ind w:firstLine="540"/>
        <w:jc w:val="both"/>
        <w:rPr>
          <w:sz w:val="20"/>
          <w:szCs w:val="20"/>
        </w:rPr>
      </w:pPr>
      <w:bookmarkStart w:id="10" w:name="Par95"/>
      <w:bookmarkEnd w:id="10"/>
      <w:r w:rsidRPr="00AA1186">
        <w:rPr>
          <w:sz w:val="20"/>
          <w:szCs w:val="20"/>
        </w:rPr>
        <w:t xml:space="preserve">В случае отсутствия сведений, указанных в </w:t>
      </w:r>
      <w:hyperlink w:anchor="Par70" w:history="1">
        <w:r w:rsidRPr="00AA1186">
          <w:rPr>
            <w:color w:val="0000FF"/>
            <w:sz w:val="20"/>
            <w:szCs w:val="20"/>
          </w:rPr>
          <w:t>абзаце четвертом пункта 4</w:t>
        </w:r>
      </w:hyperlink>
      <w:r w:rsidRPr="00AA1186">
        <w:rPr>
          <w:sz w:val="20"/>
          <w:szCs w:val="20"/>
        </w:rPr>
        <w:t xml:space="preserve"> настоящих Правил, в банке данных Единой информационной системы о законных представителях лиц, имеющих право на получение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решение о предоставлении компенсации принимается территориальным органом Фонда пенсионного и социального страхования Российской Федерации на основании представленного </w:t>
      </w:r>
      <w:r w:rsidRPr="00AA1186">
        <w:rPr>
          <w:sz w:val="20"/>
          <w:szCs w:val="20"/>
        </w:rPr>
        <w:lastRenderedPageBreak/>
        <w:t>гражданином документа, подтверждающего полномочия законного представителя инвалида (ребенка-инвалида).</w:t>
      </w:r>
    </w:p>
    <w:p w:rsidR="00DC7F3D" w:rsidRPr="00AA1186" w:rsidRDefault="00DC7F3D">
      <w:pPr>
        <w:pStyle w:val="ConsPlusNormal"/>
        <w:jc w:val="both"/>
        <w:rPr>
          <w:sz w:val="20"/>
          <w:szCs w:val="20"/>
        </w:rPr>
      </w:pPr>
      <w:r w:rsidRPr="00AA1186">
        <w:rPr>
          <w:sz w:val="20"/>
          <w:szCs w:val="20"/>
        </w:rPr>
        <w:t xml:space="preserve">(в ред. </w:t>
      </w:r>
      <w:hyperlink r:id="rId17" w:history="1">
        <w:r w:rsidRPr="00AA1186">
          <w:rPr>
            <w:color w:val="0000FF"/>
            <w:sz w:val="20"/>
            <w:szCs w:val="20"/>
          </w:rPr>
          <w:t>Постановления</w:t>
        </w:r>
      </w:hyperlink>
      <w:r w:rsidRPr="00AA1186">
        <w:rPr>
          <w:sz w:val="20"/>
          <w:szCs w:val="20"/>
        </w:rPr>
        <w:t xml:space="preserve"> Правительства РФ от 24.03.2023 N 471)</w:t>
      </w:r>
    </w:p>
    <w:p w:rsidR="00DC7F3D" w:rsidRPr="00AA1186" w:rsidRDefault="00DC7F3D">
      <w:pPr>
        <w:pStyle w:val="ConsPlusNormal"/>
        <w:spacing w:before="160"/>
        <w:ind w:firstLine="540"/>
        <w:jc w:val="both"/>
        <w:rPr>
          <w:sz w:val="20"/>
          <w:szCs w:val="20"/>
        </w:rPr>
      </w:pPr>
      <w:r w:rsidRPr="00AA1186">
        <w:rPr>
          <w:sz w:val="20"/>
          <w:szCs w:val="20"/>
        </w:rPr>
        <w:t>Заявитель несет ответственность за недостоверность сведений, указанных в заявлении о предоставлении компенсации, в соответствии с законодательством Российской Федерации.</w:t>
      </w:r>
    </w:p>
    <w:p w:rsidR="00DC7F3D" w:rsidRPr="00AA1186" w:rsidRDefault="00DC7F3D">
      <w:pPr>
        <w:pStyle w:val="ConsPlusNormal"/>
        <w:spacing w:before="160"/>
        <w:ind w:firstLine="540"/>
        <w:jc w:val="both"/>
        <w:rPr>
          <w:sz w:val="20"/>
          <w:szCs w:val="20"/>
        </w:rPr>
      </w:pPr>
      <w:bookmarkStart w:id="11" w:name="Par98"/>
      <w:bookmarkEnd w:id="11"/>
      <w:r w:rsidRPr="00AA1186">
        <w:rPr>
          <w:sz w:val="20"/>
          <w:szCs w:val="20"/>
        </w:rPr>
        <w:t xml:space="preserve">9. Территориальный орган Фонда пенсионного и социального страхования Российской Федерации в течение одного рабочего дня со дня поступления заявления о предоставлении компенсации проверяет сведения, указанные в </w:t>
      </w:r>
      <w:hyperlink w:anchor="Par69" w:history="1">
        <w:r w:rsidRPr="00AA1186">
          <w:rPr>
            <w:color w:val="0000FF"/>
            <w:sz w:val="20"/>
            <w:szCs w:val="20"/>
          </w:rPr>
          <w:t>абзацах третьем</w:t>
        </w:r>
      </w:hyperlink>
      <w:r w:rsidRPr="00AA1186">
        <w:rPr>
          <w:sz w:val="20"/>
          <w:szCs w:val="20"/>
        </w:rPr>
        <w:t xml:space="preserve"> и </w:t>
      </w:r>
      <w:hyperlink w:anchor="Par70" w:history="1">
        <w:r w:rsidRPr="00AA1186">
          <w:rPr>
            <w:color w:val="0000FF"/>
            <w:sz w:val="20"/>
            <w:szCs w:val="20"/>
          </w:rPr>
          <w:t>четвертом пункта 4</w:t>
        </w:r>
      </w:hyperlink>
      <w:r w:rsidRPr="00AA1186">
        <w:rPr>
          <w:sz w:val="20"/>
          <w:szCs w:val="20"/>
        </w:rPr>
        <w:t xml:space="preserve"> настоящих Правил, и при их подтверждении направляет в автоматизированную информационную систему с использованием единой системы межведомственного электронного взаимодействия запрос о представлении следующих сведений:</w:t>
      </w:r>
    </w:p>
    <w:p w:rsidR="00DC7F3D" w:rsidRPr="00AA1186" w:rsidRDefault="00DC7F3D">
      <w:pPr>
        <w:pStyle w:val="ConsPlusNormal"/>
        <w:jc w:val="both"/>
        <w:rPr>
          <w:sz w:val="20"/>
          <w:szCs w:val="20"/>
        </w:rPr>
      </w:pPr>
      <w:r w:rsidRPr="00AA1186">
        <w:rPr>
          <w:sz w:val="20"/>
          <w:szCs w:val="20"/>
        </w:rPr>
        <w:t xml:space="preserve">(в ред. </w:t>
      </w:r>
      <w:hyperlink r:id="rId18" w:history="1">
        <w:r w:rsidRPr="00AA1186">
          <w:rPr>
            <w:color w:val="0000FF"/>
            <w:sz w:val="20"/>
            <w:szCs w:val="20"/>
          </w:rPr>
          <w:t>Постановления</w:t>
        </w:r>
      </w:hyperlink>
      <w:r w:rsidRPr="00AA1186">
        <w:rPr>
          <w:sz w:val="20"/>
          <w:szCs w:val="20"/>
        </w:rPr>
        <w:t xml:space="preserve"> Правительства РФ от 24.03.2023 N 471)</w:t>
      </w:r>
    </w:p>
    <w:p w:rsidR="00DC7F3D" w:rsidRPr="00AA1186" w:rsidRDefault="00DC7F3D">
      <w:pPr>
        <w:pStyle w:val="ConsPlusNormal"/>
        <w:spacing w:before="160"/>
        <w:ind w:firstLine="540"/>
        <w:jc w:val="both"/>
        <w:rPr>
          <w:sz w:val="20"/>
          <w:szCs w:val="20"/>
        </w:rPr>
      </w:pPr>
      <w:r w:rsidRPr="00AA1186">
        <w:rPr>
          <w:sz w:val="20"/>
          <w:szCs w:val="20"/>
        </w:rPr>
        <w:t>фамилия, имя, отчество (при наличии), а также число, месяц и год рождения страхователя по договору обязательного страхования;</w:t>
      </w:r>
    </w:p>
    <w:p w:rsidR="00DC7F3D" w:rsidRPr="00AA1186" w:rsidRDefault="00DC7F3D">
      <w:pPr>
        <w:pStyle w:val="ConsPlusNormal"/>
        <w:spacing w:before="160"/>
        <w:ind w:firstLine="540"/>
        <w:jc w:val="both"/>
        <w:rPr>
          <w:sz w:val="20"/>
          <w:szCs w:val="20"/>
        </w:rPr>
      </w:pPr>
      <w:r w:rsidRPr="00AA1186">
        <w:rPr>
          <w:sz w:val="20"/>
          <w:szCs w:val="20"/>
        </w:rPr>
        <w:t>фамилия, имя, отчество (при наличии), а также число, месяц и год рождения собственника транспортного средства по договору обязательного страхования;</w:t>
      </w:r>
    </w:p>
    <w:p w:rsidR="00DC7F3D" w:rsidRPr="00AA1186" w:rsidRDefault="00DC7F3D">
      <w:pPr>
        <w:pStyle w:val="ConsPlusNormal"/>
        <w:spacing w:before="160"/>
        <w:ind w:firstLine="540"/>
        <w:jc w:val="both"/>
        <w:rPr>
          <w:sz w:val="20"/>
          <w:szCs w:val="20"/>
        </w:rPr>
      </w:pPr>
      <w:r w:rsidRPr="00AA1186">
        <w:rPr>
          <w:sz w:val="20"/>
          <w:szCs w:val="20"/>
        </w:rPr>
        <w:t>номер страхового полиса.</w:t>
      </w:r>
    </w:p>
    <w:p w:rsidR="00DC7F3D" w:rsidRPr="00AA1186" w:rsidRDefault="00DC7F3D">
      <w:pPr>
        <w:pStyle w:val="ConsPlusNormal"/>
        <w:spacing w:before="160"/>
        <w:ind w:firstLine="540"/>
        <w:jc w:val="both"/>
        <w:rPr>
          <w:sz w:val="20"/>
          <w:szCs w:val="20"/>
        </w:rPr>
      </w:pPr>
      <w:r w:rsidRPr="00AA1186">
        <w:rPr>
          <w:sz w:val="20"/>
          <w:szCs w:val="20"/>
        </w:rPr>
        <w:t xml:space="preserve">10. При поступлении в автоматизированную информационную систему сведений, предусмотренных </w:t>
      </w:r>
      <w:hyperlink w:anchor="Par98" w:history="1">
        <w:r w:rsidRPr="00AA1186">
          <w:rPr>
            <w:color w:val="0000FF"/>
            <w:sz w:val="20"/>
            <w:szCs w:val="20"/>
          </w:rPr>
          <w:t>пунктом 9</w:t>
        </w:r>
      </w:hyperlink>
      <w:r w:rsidRPr="00AA1186">
        <w:rPr>
          <w:sz w:val="20"/>
          <w:szCs w:val="20"/>
        </w:rPr>
        <w:t xml:space="preserve"> настоящих Правил, оператор автоматизированной информационной системы в течение одного рабочего дня со дня их получения направляет с использованием единой системы межведомственного электронного взаимодействия в Единую информационную систему сведения в соответствии с </w:t>
      </w:r>
      <w:hyperlink w:anchor="Par73" w:history="1">
        <w:r w:rsidRPr="00AA1186">
          <w:rPr>
            <w:color w:val="0000FF"/>
            <w:sz w:val="20"/>
            <w:szCs w:val="20"/>
          </w:rPr>
          <w:t>пунктом 5</w:t>
        </w:r>
      </w:hyperlink>
      <w:r w:rsidRPr="00AA1186">
        <w:rPr>
          <w:sz w:val="20"/>
          <w:szCs w:val="20"/>
        </w:rPr>
        <w:t xml:space="preserve"> настоящих Правил.</w:t>
      </w:r>
    </w:p>
    <w:p w:rsidR="00DC7F3D" w:rsidRPr="00AA1186" w:rsidRDefault="00DC7F3D">
      <w:pPr>
        <w:pStyle w:val="ConsPlusNormal"/>
        <w:spacing w:before="160"/>
        <w:ind w:firstLine="540"/>
        <w:jc w:val="both"/>
        <w:rPr>
          <w:sz w:val="20"/>
          <w:szCs w:val="20"/>
        </w:rPr>
      </w:pPr>
      <w:r w:rsidRPr="00AA1186">
        <w:rPr>
          <w:sz w:val="20"/>
          <w:szCs w:val="20"/>
        </w:rPr>
        <w:t xml:space="preserve">11. В случае установления факта наличия в заявлении о предоставлении компенсации и (или) документах (сведениях), представленных гражданином в соответствии с </w:t>
      </w:r>
      <w:hyperlink w:anchor="Par89" w:history="1">
        <w:r w:rsidRPr="00AA1186">
          <w:rPr>
            <w:color w:val="0000FF"/>
            <w:sz w:val="20"/>
            <w:szCs w:val="20"/>
          </w:rPr>
          <w:t>пунктом 8</w:t>
        </w:r>
      </w:hyperlink>
      <w:r w:rsidRPr="00AA1186">
        <w:rPr>
          <w:sz w:val="20"/>
          <w:szCs w:val="20"/>
        </w:rPr>
        <w:t xml:space="preserve"> настоящих Правил, недостоверной и (или) неполной информации территориальный орган Фонда пенсионного и социального страхования Российской Федерации не позднее одного рабочего дня со дня установления указанного факта возвращает их гражданину с указанием информации, подлежащей корректировке.</w:t>
      </w:r>
    </w:p>
    <w:p w:rsidR="00DC7F3D" w:rsidRPr="00AA1186" w:rsidRDefault="00DC7F3D">
      <w:pPr>
        <w:pStyle w:val="ConsPlusNormal"/>
        <w:jc w:val="both"/>
        <w:rPr>
          <w:sz w:val="20"/>
          <w:szCs w:val="20"/>
        </w:rPr>
      </w:pPr>
      <w:r w:rsidRPr="00AA1186">
        <w:rPr>
          <w:sz w:val="20"/>
          <w:szCs w:val="20"/>
        </w:rPr>
        <w:t xml:space="preserve">(в ред. </w:t>
      </w:r>
      <w:hyperlink r:id="rId19" w:history="1">
        <w:r w:rsidRPr="00AA1186">
          <w:rPr>
            <w:color w:val="0000FF"/>
            <w:sz w:val="20"/>
            <w:szCs w:val="20"/>
          </w:rPr>
          <w:t>Постановления</w:t>
        </w:r>
      </w:hyperlink>
      <w:r w:rsidRPr="00AA1186">
        <w:rPr>
          <w:sz w:val="20"/>
          <w:szCs w:val="20"/>
        </w:rPr>
        <w:t xml:space="preserve"> Правительства РФ от 24.03.2023 N 471)</w:t>
      </w:r>
    </w:p>
    <w:p w:rsidR="00DC7F3D" w:rsidRPr="00AA1186" w:rsidRDefault="00DC7F3D">
      <w:pPr>
        <w:pStyle w:val="ConsPlusNormal"/>
        <w:spacing w:before="160"/>
        <w:ind w:firstLine="540"/>
        <w:jc w:val="both"/>
        <w:rPr>
          <w:sz w:val="20"/>
          <w:szCs w:val="20"/>
        </w:rPr>
      </w:pPr>
      <w:r w:rsidRPr="00AA1186">
        <w:rPr>
          <w:sz w:val="20"/>
          <w:szCs w:val="20"/>
        </w:rPr>
        <w:t>В этом случае срок принятия решения о предоставлении компенсации либо об отказе в предоставлении компенсации приостанавливается до дня представления гражданином исправленного заявления о предоставлении компенсации и (или) необходимых документов (сведений), но не более чем на 5 рабочих дней.</w:t>
      </w:r>
    </w:p>
    <w:p w:rsidR="00DC7F3D" w:rsidRPr="00AA1186" w:rsidRDefault="00DC7F3D">
      <w:pPr>
        <w:pStyle w:val="ConsPlusNormal"/>
        <w:spacing w:before="160"/>
        <w:ind w:firstLine="540"/>
        <w:jc w:val="both"/>
        <w:rPr>
          <w:sz w:val="20"/>
          <w:szCs w:val="20"/>
        </w:rPr>
      </w:pPr>
      <w:r w:rsidRPr="00AA1186">
        <w:rPr>
          <w:sz w:val="20"/>
          <w:szCs w:val="20"/>
        </w:rPr>
        <w:t xml:space="preserve">12. Основаниями для отказа в предоставлении компенсации на основании заявления о предоставлении компенсации, представленного в соответствии с </w:t>
      </w:r>
      <w:hyperlink w:anchor="Par89" w:history="1">
        <w:r w:rsidRPr="00AA1186">
          <w:rPr>
            <w:color w:val="0000FF"/>
            <w:sz w:val="20"/>
            <w:szCs w:val="20"/>
          </w:rPr>
          <w:t>пунктом 8</w:t>
        </w:r>
      </w:hyperlink>
      <w:r w:rsidRPr="00AA1186">
        <w:rPr>
          <w:sz w:val="20"/>
          <w:szCs w:val="20"/>
        </w:rPr>
        <w:t xml:space="preserve"> настоящих Правил, являются:</w:t>
      </w:r>
    </w:p>
    <w:p w:rsidR="00DC7F3D" w:rsidRPr="00AA1186" w:rsidRDefault="00DC7F3D">
      <w:pPr>
        <w:pStyle w:val="ConsPlusNormal"/>
        <w:spacing w:before="160"/>
        <w:ind w:firstLine="540"/>
        <w:jc w:val="both"/>
        <w:rPr>
          <w:sz w:val="20"/>
          <w:szCs w:val="20"/>
        </w:rPr>
      </w:pPr>
      <w:r w:rsidRPr="00AA1186">
        <w:rPr>
          <w:sz w:val="20"/>
          <w:szCs w:val="20"/>
        </w:rPr>
        <w:t>отсутствие у инвалида (ребенка-инвалида) в индивидуальной программе реабилитации или абилитации инвалида (ребенка-инвалида) заключения о наличии медицинских показаний для приобретения транспортного средства за счет собственных средств либо средств других лиц или организаций независимо от организационно-правовых форм;</w:t>
      </w:r>
    </w:p>
    <w:p w:rsidR="00DC7F3D" w:rsidRPr="00AA1186" w:rsidRDefault="00DC7F3D">
      <w:pPr>
        <w:pStyle w:val="ConsPlusNormal"/>
        <w:spacing w:before="160"/>
        <w:ind w:firstLine="540"/>
        <w:jc w:val="both"/>
        <w:rPr>
          <w:sz w:val="20"/>
          <w:szCs w:val="20"/>
        </w:rPr>
      </w:pPr>
      <w:r w:rsidRPr="00AA1186">
        <w:rPr>
          <w:sz w:val="20"/>
          <w:szCs w:val="20"/>
        </w:rPr>
        <w:t>непредставление в 5-дневный срок исправленного заявления о предоставлении компенсации и (или) документов (сведений);</w:t>
      </w:r>
    </w:p>
    <w:p w:rsidR="00DC7F3D" w:rsidRPr="00AA1186" w:rsidRDefault="00DC7F3D">
      <w:pPr>
        <w:pStyle w:val="ConsPlusNormal"/>
        <w:spacing w:before="160"/>
        <w:ind w:firstLine="540"/>
        <w:jc w:val="both"/>
        <w:rPr>
          <w:sz w:val="20"/>
          <w:szCs w:val="20"/>
        </w:rPr>
      </w:pPr>
      <w:r w:rsidRPr="00AA1186">
        <w:rPr>
          <w:sz w:val="20"/>
          <w:szCs w:val="20"/>
        </w:rPr>
        <w:t>повторное обращение за предоставлением компенсации по договору обязательного страхования, выплата компенсации по которому была произведена в полном объеме за весь период действия договора обязательного страхования;</w:t>
      </w:r>
    </w:p>
    <w:p w:rsidR="00DC7F3D" w:rsidRPr="00AA1186" w:rsidRDefault="00DC7F3D">
      <w:pPr>
        <w:pStyle w:val="ConsPlusNormal"/>
        <w:spacing w:before="160"/>
        <w:ind w:firstLine="540"/>
        <w:jc w:val="both"/>
        <w:rPr>
          <w:sz w:val="20"/>
          <w:szCs w:val="20"/>
        </w:rPr>
      </w:pPr>
      <w:r w:rsidRPr="00AA1186">
        <w:rPr>
          <w:sz w:val="20"/>
          <w:szCs w:val="20"/>
        </w:rPr>
        <w:t>использование транспортного средства лицом, имеющим право на компенсацию, и наряду с ним более чем 2 водителями.</w:t>
      </w:r>
    </w:p>
    <w:p w:rsidR="00DC7F3D" w:rsidRPr="00AA1186" w:rsidRDefault="00DC7F3D">
      <w:pPr>
        <w:pStyle w:val="ConsPlusNormal"/>
        <w:spacing w:before="160"/>
        <w:ind w:firstLine="540"/>
        <w:jc w:val="both"/>
        <w:rPr>
          <w:sz w:val="20"/>
          <w:szCs w:val="20"/>
        </w:rPr>
      </w:pPr>
      <w:r w:rsidRPr="00AA1186">
        <w:rPr>
          <w:sz w:val="20"/>
          <w:szCs w:val="20"/>
        </w:rPr>
        <w:t xml:space="preserve">13. Решение о предоставлении компенсации принимается территориальным органом Фонда пенсионного и социального страхования Российской Федерации в течение 5 рабочих дней со дня регистрации заявления о предоставлении компенсации, представленного в соответствии с </w:t>
      </w:r>
      <w:hyperlink w:anchor="Par89" w:history="1">
        <w:r w:rsidRPr="00AA1186">
          <w:rPr>
            <w:color w:val="0000FF"/>
            <w:sz w:val="20"/>
            <w:szCs w:val="20"/>
          </w:rPr>
          <w:t>пунктом 8</w:t>
        </w:r>
      </w:hyperlink>
      <w:r w:rsidRPr="00AA1186">
        <w:rPr>
          <w:sz w:val="20"/>
          <w:szCs w:val="20"/>
        </w:rPr>
        <w:t xml:space="preserve"> настоящих Правил, или поступления сведений в соответствии с </w:t>
      </w:r>
      <w:hyperlink w:anchor="Par73" w:history="1">
        <w:r w:rsidRPr="00AA1186">
          <w:rPr>
            <w:color w:val="0000FF"/>
            <w:sz w:val="20"/>
            <w:szCs w:val="20"/>
          </w:rPr>
          <w:t>пунктом 5</w:t>
        </w:r>
      </w:hyperlink>
      <w:r w:rsidRPr="00AA1186">
        <w:rPr>
          <w:sz w:val="20"/>
          <w:szCs w:val="20"/>
        </w:rPr>
        <w:t xml:space="preserve"> настоящих Правил.</w:t>
      </w:r>
    </w:p>
    <w:p w:rsidR="00DC7F3D" w:rsidRPr="00AA1186" w:rsidRDefault="00DC7F3D">
      <w:pPr>
        <w:pStyle w:val="ConsPlusNormal"/>
        <w:jc w:val="both"/>
        <w:rPr>
          <w:sz w:val="20"/>
          <w:szCs w:val="20"/>
        </w:rPr>
      </w:pPr>
      <w:r w:rsidRPr="00AA1186">
        <w:rPr>
          <w:sz w:val="20"/>
          <w:szCs w:val="20"/>
        </w:rPr>
        <w:t xml:space="preserve">(в ред. </w:t>
      </w:r>
      <w:hyperlink r:id="rId20" w:history="1">
        <w:r w:rsidRPr="00AA1186">
          <w:rPr>
            <w:color w:val="0000FF"/>
            <w:sz w:val="20"/>
            <w:szCs w:val="20"/>
          </w:rPr>
          <w:t>Постановления</w:t>
        </w:r>
      </w:hyperlink>
      <w:r w:rsidRPr="00AA1186">
        <w:rPr>
          <w:sz w:val="20"/>
          <w:szCs w:val="20"/>
        </w:rPr>
        <w:t xml:space="preserve"> Правительства РФ от 24.03.2023 N 471)</w:t>
      </w:r>
    </w:p>
    <w:p w:rsidR="00DC7F3D" w:rsidRPr="00AA1186" w:rsidRDefault="00DC7F3D">
      <w:pPr>
        <w:pStyle w:val="ConsPlusNormal"/>
        <w:spacing w:before="160"/>
        <w:ind w:firstLine="540"/>
        <w:jc w:val="both"/>
        <w:rPr>
          <w:sz w:val="20"/>
          <w:szCs w:val="20"/>
        </w:rPr>
      </w:pPr>
      <w:r w:rsidRPr="00AA1186">
        <w:rPr>
          <w:sz w:val="20"/>
          <w:szCs w:val="20"/>
        </w:rPr>
        <w:lastRenderedPageBreak/>
        <w:t>Решение о предоставлении компенсации формируется в электронном виде и размещается в Единой информационной системе.</w:t>
      </w:r>
    </w:p>
    <w:p w:rsidR="00DC7F3D" w:rsidRPr="00AA1186" w:rsidRDefault="00DC7F3D">
      <w:pPr>
        <w:pStyle w:val="ConsPlusNormal"/>
        <w:spacing w:before="160"/>
        <w:ind w:firstLine="540"/>
        <w:jc w:val="both"/>
        <w:rPr>
          <w:sz w:val="20"/>
          <w:szCs w:val="20"/>
        </w:rPr>
      </w:pPr>
      <w:bookmarkStart w:id="12" w:name="Par115"/>
      <w:bookmarkEnd w:id="12"/>
      <w:r w:rsidRPr="00AA1186">
        <w:rPr>
          <w:sz w:val="20"/>
          <w:szCs w:val="20"/>
        </w:rPr>
        <w:t>14. Территориальный орган Фонда пенсионного и социального страхования Российской Федерации в течение 3 рабочих дней со дня вынесения решения о предоставлении компенсации уведомляет об этом гражданина через его личный кабинет на Едином портале, если заявление о предоставлении компенсации было направлено с использованием Единого портала или компенсация предоставлена в беззаявительном порядке (проактивном режиме), а также иным способом, позволяющим определить факт и дату направления уведомления.</w:t>
      </w:r>
    </w:p>
    <w:p w:rsidR="00DC7F3D" w:rsidRPr="00AA1186" w:rsidRDefault="00DC7F3D">
      <w:pPr>
        <w:pStyle w:val="ConsPlusNormal"/>
        <w:jc w:val="both"/>
        <w:rPr>
          <w:sz w:val="20"/>
          <w:szCs w:val="20"/>
        </w:rPr>
      </w:pPr>
      <w:r w:rsidRPr="00AA1186">
        <w:rPr>
          <w:sz w:val="20"/>
          <w:szCs w:val="20"/>
        </w:rPr>
        <w:t xml:space="preserve">(в ред. </w:t>
      </w:r>
      <w:hyperlink r:id="rId21" w:history="1">
        <w:r w:rsidRPr="00AA1186">
          <w:rPr>
            <w:color w:val="0000FF"/>
            <w:sz w:val="20"/>
            <w:szCs w:val="20"/>
          </w:rPr>
          <w:t>Постановления</w:t>
        </w:r>
      </w:hyperlink>
      <w:r w:rsidRPr="00AA1186">
        <w:rPr>
          <w:sz w:val="20"/>
          <w:szCs w:val="20"/>
        </w:rPr>
        <w:t xml:space="preserve"> Правительства РФ от 24.03.2023 N 471)</w:t>
      </w:r>
    </w:p>
    <w:p w:rsidR="00DC7F3D" w:rsidRPr="00AA1186" w:rsidRDefault="00DC7F3D">
      <w:pPr>
        <w:pStyle w:val="ConsPlusNormal"/>
        <w:spacing w:before="160"/>
        <w:ind w:firstLine="540"/>
        <w:jc w:val="both"/>
        <w:rPr>
          <w:sz w:val="20"/>
          <w:szCs w:val="20"/>
        </w:rPr>
      </w:pPr>
      <w:r w:rsidRPr="00AA1186">
        <w:rPr>
          <w:sz w:val="20"/>
          <w:szCs w:val="20"/>
        </w:rPr>
        <w:t>15. В случае принятия решения об отказе в назначении компенсации территориальный орган Фонда пенсионного и социального страхования Российской Федерации в течение 3 рабочих дней со дня вынесения соответствующего решения уведомляет об этом гражданина в его личном кабинете на Едином портале, а также иным способом, позволяющим определить факт и дату направления уведомления.</w:t>
      </w:r>
    </w:p>
    <w:p w:rsidR="00DC7F3D" w:rsidRPr="00AA1186" w:rsidRDefault="00DC7F3D">
      <w:pPr>
        <w:pStyle w:val="ConsPlusNormal"/>
        <w:jc w:val="both"/>
        <w:rPr>
          <w:sz w:val="20"/>
          <w:szCs w:val="20"/>
        </w:rPr>
      </w:pPr>
      <w:r w:rsidRPr="00AA1186">
        <w:rPr>
          <w:sz w:val="20"/>
          <w:szCs w:val="20"/>
        </w:rPr>
        <w:t xml:space="preserve">(в ред. </w:t>
      </w:r>
      <w:hyperlink r:id="rId22" w:history="1">
        <w:r w:rsidRPr="00AA1186">
          <w:rPr>
            <w:color w:val="0000FF"/>
            <w:sz w:val="20"/>
            <w:szCs w:val="20"/>
          </w:rPr>
          <w:t>Постановления</w:t>
        </w:r>
      </w:hyperlink>
      <w:r w:rsidRPr="00AA1186">
        <w:rPr>
          <w:sz w:val="20"/>
          <w:szCs w:val="20"/>
        </w:rPr>
        <w:t xml:space="preserve"> Правительства РФ от 24.03.2023 N 471)</w:t>
      </w:r>
    </w:p>
    <w:p w:rsidR="00DC7F3D" w:rsidRPr="00AA1186" w:rsidRDefault="00DC7F3D">
      <w:pPr>
        <w:pStyle w:val="ConsPlusNormal"/>
        <w:spacing w:before="160"/>
        <w:ind w:firstLine="540"/>
        <w:jc w:val="both"/>
        <w:rPr>
          <w:sz w:val="20"/>
          <w:szCs w:val="20"/>
        </w:rPr>
      </w:pPr>
      <w:r w:rsidRPr="00AA1186">
        <w:rPr>
          <w:sz w:val="20"/>
          <w:szCs w:val="20"/>
        </w:rPr>
        <w:t>16. Выплата компенсации осуществляется территориальным органом Фонда пенсионного и социального страхования Российской Федерации в срок, не превышающий 5 рабочих дней со дня размещения решения о предоставлении компенсации в Единой информационной системе, на счет гражданина в кредитной организации, сведения о котором размещены в Единой информационной системе, на основании поданного им с использованием Единого портала согласия на использование указанных им реквизитов счета гражданина в кредитной организации в целях получения мер социальной защиты (поддержки).</w:t>
      </w:r>
    </w:p>
    <w:p w:rsidR="00DC7F3D" w:rsidRPr="00AA1186" w:rsidRDefault="00DC7F3D">
      <w:pPr>
        <w:pStyle w:val="ConsPlusNormal"/>
        <w:jc w:val="both"/>
        <w:rPr>
          <w:sz w:val="20"/>
          <w:szCs w:val="20"/>
        </w:rPr>
      </w:pPr>
      <w:r w:rsidRPr="00AA1186">
        <w:rPr>
          <w:sz w:val="20"/>
          <w:szCs w:val="20"/>
        </w:rPr>
        <w:t xml:space="preserve">(в ред. </w:t>
      </w:r>
      <w:hyperlink r:id="rId23" w:history="1">
        <w:r w:rsidRPr="00AA1186">
          <w:rPr>
            <w:color w:val="0000FF"/>
            <w:sz w:val="20"/>
            <w:szCs w:val="20"/>
          </w:rPr>
          <w:t>Постановления</w:t>
        </w:r>
      </w:hyperlink>
      <w:r w:rsidRPr="00AA1186">
        <w:rPr>
          <w:sz w:val="20"/>
          <w:szCs w:val="20"/>
        </w:rPr>
        <w:t xml:space="preserve"> Правительства РФ от 24.03.2023 N 471)</w:t>
      </w:r>
    </w:p>
    <w:p w:rsidR="00DC7F3D" w:rsidRPr="00AA1186" w:rsidRDefault="00DC7F3D">
      <w:pPr>
        <w:pStyle w:val="ConsPlusNormal"/>
        <w:spacing w:before="160"/>
        <w:ind w:firstLine="540"/>
        <w:jc w:val="both"/>
        <w:rPr>
          <w:sz w:val="20"/>
          <w:szCs w:val="20"/>
        </w:rPr>
      </w:pPr>
      <w:r w:rsidRPr="00AA1186">
        <w:rPr>
          <w:sz w:val="20"/>
          <w:szCs w:val="20"/>
        </w:rPr>
        <w:t>17. В случае отсутствия в Единой информационной системе сведений о реквизитах счета гражданина в кредитной организации, размещенных в Единой информационной системе на основании согласия гражданина на их использование в целях получения компенсации, выплата компенсации осуществляется на счет гражданина в кредитной организации, который используется Фондом пенсионного и социального страхования Российской Федерации для зачисления этому лицу сумм пенсий и иных социальных выплат.</w:t>
      </w:r>
    </w:p>
    <w:p w:rsidR="00DC7F3D" w:rsidRPr="00AA1186" w:rsidRDefault="00DC7F3D">
      <w:pPr>
        <w:pStyle w:val="ConsPlusNormal"/>
        <w:jc w:val="both"/>
        <w:rPr>
          <w:sz w:val="20"/>
          <w:szCs w:val="20"/>
        </w:rPr>
      </w:pPr>
      <w:r w:rsidRPr="00AA1186">
        <w:rPr>
          <w:sz w:val="20"/>
          <w:szCs w:val="20"/>
        </w:rPr>
        <w:t xml:space="preserve">(в ред. </w:t>
      </w:r>
      <w:hyperlink r:id="rId24" w:history="1">
        <w:r w:rsidRPr="00AA1186">
          <w:rPr>
            <w:color w:val="0000FF"/>
            <w:sz w:val="20"/>
            <w:szCs w:val="20"/>
          </w:rPr>
          <w:t>Постановления</w:t>
        </w:r>
      </w:hyperlink>
      <w:r w:rsidRPr="00AA1186">
        <w:rPr>
          <w:sz w:val="20"/>
          <w:szCs w:val="20"/>
        </w:rPr>
        <w:t xml:space="preserve"> Правительства РФ от 24.03.2023 N 471)</w:t>
      </w:r>
    </w:p>
    <w:p w:rsidR="00DC7F3D" w:rsidRPr="00AA1186" w:rsidRDefault="00DC7F3D">
      <w:pPr>
        <w:pStyle w:val="ConsPlusNormal"/>
        <w:spacing w:before="160"/>
        <w:ind w:firstLine="540"/>
        <w:jc w:val="both"/>
        <w:rPr>
          <w:sz w:val="20"/>
          <w:szCs w:val="20"/>
        </w:rPr>
      </w:pPr>
      <w:r w:rsidRPr="00AA1186">
        <w:rPr>
          <w:sz w:val="20"/>
          <w:szCs w:val="20"/>
        </w:rPr>
        <w:t xml:space="preserve">18. В случае отсутствия в Единой информационной системе сведений о реквизитах счета гражданина в кредитной организации, размещенных в Единой информационной системе на основании согласия гражданина на их использование в целях получения компенсации, или сведений о счете гражданина в кредитной организации, который используется Фондом пенсионного и социального страхования Российской Федерации для зачисления этому лицу сумм пенсий и иных социальных выплат, выплата компенсации осуществляется на счет гражданина в кредитной организации, указанный в заявлении о предоставлении компенсации, представленном в соответствии с </w:t>
      </w:r>
      <w:hyperlink w:anchor="Par89" w:history="1">
        <w:r w:rsidRPr="00AA1186">
          <w:rPr>
            <w:color w:val="0000FF"/>
            <w:sz w:val="20"/>
            <w:szCs w:val="20"/>
          </w:rPr>
          <w:t>пунктом 8</w:t>
        </w:r>
      </w:hyperlink>
      <w:r w:rsidRPr="00AA1186">
        <w:rPr>
          <w:sz w:val="20"/>
          <w:szCs w:val="20"/>
        </w:rPr>
        <w:t xml:space="preserve"> настоящих Правил, или по желанию гражданина через организацию федеральной почтовой связи и иную организацию, занимающуюся доставкой компенсационных выплат, путем вручения суммы компенсации на дому или в кассе такой организации.</w:t>
      </w:r>
    </w:p>
    <w:p w:rsidR="00DC7F3D" w:rsidRPr="00AA1186" w:rsidRDefault="00DC7F3D">
      <w:pPr>
        <w:pStyle w:val="ConsPlusNormal"/>
        <w:jc w:val="both"/>
        <w:rPr>
          <w:sz w:val="20"/>
          <w:szCs w:val="20"/>
        </w:rPr>
      </w:pPr>
      <w:r w:rsidRPr="00AA1186">
        <w:rPr>
          <w:sz w:val="20"/>
          <w:szCs w:val="20"/>
        </w:rPr>
        <w:t xml:space="preserve">(в ред. </w:t>
      </w:r>
      <w:hyperlink r:id="rId25" w:history="1">
        <w:r w:rsidRPr="00AA1186">
          <w:rPr>
            <w:color w:val="0000FF"/>
            <w:sz w:val="20"/>
            <w:szCs w:val="20"/>
          </w:rPr>
          <w:t>Постановления</w:t>
        </w:r>
      </w:hyperlink>
      <w:r w:rsidRPr="00AA1186">
        <w:rPr>
          <w:sz w:val="20"/>
          <w:szCs w:val="20"/>
        </w:rPr>
        <w:t xml:space="preserve"> Правительства РФ от 24.03.2023 N 471)</w:t>
      </w:r>
    </w:p>
    <w:p w:rsidR="00DC7F3D" w:rsidRPr="00AA1186" w:rsidRDefault="00DC7F3D">
      <w:pPr>
        <w:pStyle w:val="ConsPlusNormal"/>
        <w:spacing w:before="160"/>
        <w:ind w:firstLine="540"/>
        <w:jc w:val="both"/>
        <w:rPr>
          <w:sz w:val="20"/>
          <w:szCs w:val="20"/>
        </w:rPr>
      </w:pPr>
      <w:r w:rsidRPr="00AA1186">
        <w:rPr>
          <w:sz w:val="20"/>
          <w:szCs w:val="20"/>
        </w:rPr>
        <w:t xml:space="preserve">19. При наличии у территориального органа Фонда пенсионного и социального страхования Российской Федерации на дату принятия решения о предоставлении компенсации сведений о счете гражданина в кредитной организации, указанном им в заявлении о предоставлении компенсации, представленном в соответствии с </w:t>
      </w:r>
      <w:hyperlink w:anchor="Par89" w:history="1">
        <w:r w:rsidRPr="00AA1186">
          <w:rPr>
            <w:color w:val="0000FF"/>
            <w:sz w:val="20"/>
            <w:szCs w:val="20"/>
          </w:rPr>
          <w:t>пунктом 8</w:t>
        </w:r>
      </w:hyperlink>
      <w:r w:rsidRPr="00AA1186">
        <w:rPr>
          <w:sz w:val="20"/>
          <w:szCs w:val="20"/>
        </w:rPr>
        <w:t xml:space="preserve"> настоящих Правил, и о счете гражданина в кредитной организации, который используется Фондом пенсионного и социального страхования Российской Федерации для зачисления этому гражданину сумм пенсий и иных социальных выплат или сведения о котором имеются на основании данного гражданином с использованием Единого портала в порядке, установленном Правительством Российской Федерации, согласия на использование указанных им реквизитов счета в целях получения мер социальной защиты (поддержки), выплата компенсации осуществляется на счет, указанный гражданином в заявлении о предоставлении компенсации.</w:t>
      </w:r>
    </w:p>
    <w:p w:rsidR="00DC7F3D" w:rsidRPr="00AA1186" w:rsidRDefault="00DC7F3D">
      <w:pPr>
        <w:pStyle w:val="ConsPlusNormal"/>
        <w:jc w:val="both"/>
        <w:rPr>
          <w:sz w:val="20"/>
          <w:szCs w:val="20"/>
        </w:rPr>
      </w:pPr>
      <w:r w:rsidRPr="00AA1186">
        <w:rPr>
          <w:sz w:val="20"/>
          <w:szCs w:val="20"/>
        </w:rPr>
        <w:t xml:space="preserve">(в ред. </w:t>
      </w:r>
      <w:hyperlink r:id="rId26" w:history="1">
        <w:r w:rsidRPr="00AA1186">
          <w:rPr>
            <w:color w:val="0000FF"/>
            <w:sz w:val="20"/>
            <w:szCs w:val="20"/>
          </w:rPr>
          <w:t>Постановления</w:t>
        </w:r>
      </w:hyperlink>
      <w:r w:rsidRPr="00AA1186">
        <w:rPr>
          <w:sz w:val="20"/>
          <w:szCs w:val="20"/>
        </w:rPr>
        <w:t xml:space="preserve"> Правительства РФ от 24.03.2023 N 471)</w:t>
      </w:r>
    </w:p>
    <w:p w:rsidR="00DC7F3D" w:rsidRPr="00AA1186" w:rsidRDefault="00DC7F3D">
      <w:pPr>
        <w:pStyle w:val="ConsPlusNormal"/>
        <w:spacing w:before="160"/>
        <w:ind w:firstLine="540"/>
        <w:jc w:val="both"/>
        <w:rPr>
          <w:sz w:val="20"/>
          <w:szCs w:val="20"/>
        </w:rPr>
      </w:pPr>
      <w:r w:rsidRPr="00AA1186">
        <w:rPr>
          <w:sz w:val="20"/>
          <w:szCs w:val="20"/>
        </w:rPr>
        <w:t>20. Выплатные дела, документы о выплате и доставке сумм компенсации, а также решения об отказе в предоставлении компенсаций хранятся в электронной форме в соответствии с законодательством об архивном деле в Российской Федерации.</w:t>
      </w:r>
    </w:p>
    <w:p w:rsidR="00DC7F3D" w:rsidRPr="00AA1186" w:rsidRDefault="00DC7F3D">
      <w:pPr>
        <w:pStyle w:val="ConsPlusNormal"/>
        <w:jc w:val="both"/>
        <w:rPr>
          <w:sz w:val="20"/>
          <w:szCs w:val="20"/>
        </w:rPr>
      </w:pPr>
    </w:p>
    <w:p w:rsidR="00DC7F3D" w:rsidRPr="00AA1186" w:rsidRDefault="00DC7F3D">
      <w:pPr>
        <w:pStyle w:val="ConsPlusNormal"/>
        <w:jc w:val="both"/>
        <w:rPr>
          <w:sz w:val="20"/>
          <w:szCs w:val="20"/>
        </w:rPr>
      </w:pPr>
    </w:p>
    <w:p w:rsidR="00DC7F3D" w:rsidRDefault="00DC7F3D">
      <w:pPr>
        <w:pStyle w:val="ConsPlusNormal"/>
        <w:jc w:val="both"/>
      </w:pPr>
    </w:p>
    <w:sectPr w:rsidR="00DC7F3D">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49"/>
    <w:rsid w:val="00240411"/>
    <w:rsid w:val="004F76C5"/>
    <w:rsid w:val="00AA1186"/>
    <w:rsid w:val="00DC7F3D"/>
    <w:rsid w:val="00E83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7D9FDF-6351-4E58-8A1B-A36CEE10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CF0F1E0D2895932673F84A487A89F7604DDD966675D2D865E39688ED422CCA56C188F32750D7B8DB857A9504E99672ED5DB972CB8882Fn9l5K" TargetMode="External"/><Relationship Id="rId13" Type="http://schemas.openxmlformats.org/officeDocument/2006/relationships/hyperlink" Target="consultantplus://offline/ref=9E4CF0F1E0D2895932673F84A487A89F7604DDD966675D2D865E39688ED422CCA56C188F32750D7B88B857A9504E99672ED5DB972CB8882Fn9l5K" TargetMode="External"/><Relationship Id="rId18" Type="http://schemas.openxmlformats.org/officeDocument/2006/relationships/hyperlink" Target="consultantplus://offline/ref=9E4CF0F1E0D2895932673F84A487A89F7604DDD966675D2D865E39688ED422CCA56C188F32750D7B85B857A9504E99672ED5DB972CB8882Fn9l5K" TargetMode="External"/><Relationship Id="rId26" Type="http://schemas.openxmlformats.org/officeDocument/2006/relationships/hyperlink" Target="consultantplus://offline/ref=9E4CF0F1E0D2895932673F84A487A89F7604DDD966675D2D865E39688ED422CCA56C188F32750D7A8BB857A9504E99672ED5DB972CB8882Fn9l5K" TargetMode="External"/><Relationship Id="rId3" Type="http://schemas.openxmlformats.org/officeDocument/2006/relationships/webSettings" Target="webSettings.xml"/><Relationship Id="rId21" Type="http://schemas.openxmlformats.org/officeDocument/2006/relationships/hyperlink" Target="consultantplus://offline/ref=9E4CF0F1E0D2895932673F84A487A89F7604DDD966675D2D865E39688ED422CCA56C188F32750D7A8EB857A9504E99672ED5DB972CB8882Fn9l5K" TargetMode="External"/><Relationship Id="rId7" Type="http://schemas.openxmlformats.org/officeDocument/2006/relationships/hyperlink" Target="consultantplus://offline/ref=9E4CF0F1E0D2895932673F84A487A89F7604DDD966675D2D865E39688ED422CCA56C188F32750D7B8CB857A9504E99672ED5DB972CB8882Fn9l5K" TargetMode="External"/><Relationship Id="rId12" Type="http://schemas.openxmlformats.org/officeDocument/2006/relationships/hyperlink" Target="consultantplus://offline/ref=9E4CF0F1E0D2895932673F84A487A89F7604DDD966675D2D865E39688ED422CCA56C188F32750D7B88B857A9504E99672ED5DB972CB8882Fn9l5K" TargetMode="External"/><Relationship Id="rId17" Type="http://schemas.openxmlformats.org/officeDocument/2006/relationships/hyperlink" Target="consultantplus://offline/ref=9E4CF0F1E0D2895932673F84A487A89F7604DDD966675D2D865E39688ED422CCA56C188F32750D7B84B857A9504E99672ED5DB972CB8882Fn9l5K" TargetMode="External"/><Relationship Id="rId25" Type="http://schemas.openxmlformats.org/officeDocument/2006/relationships/hyperlink" Target="consultantplus://offline/ref=9E4CF0F1E0D2895932673F84A487A89F7604DDD966675D2D865E39688ED422CCA56C188F32750D7A8AB857A9504E99672ED5DB972CB8882Fn9l5K" TargetMode="External"/><Relationship Id="rId2" Type="http://schemas.openxmlformats.org/officeDocument/2006/relationships/settings" Target="settings.xml"/><Relationship Id="rId16" Type="http://schemas.openxmlformats.org/officeDocument/2006/relationships/hyperlink" Target="consultantplus://offline/ref=9E4CF0F1E0D2895932673F84A487A89F7604DDD966675D2D865E39688ED422CCA56C188F32750D7B84B857A9504E99672ED5DB972CB8882Fn9l5K" TargetMode="External"/><Relationship Id="rId20" Type="http://schemas.openxmlformats.org/officeDocument/2006/relationships/hyperlink" Target="consultantplus://offline/ref=9E4CF0F1E0D2895932673F84A487A89F7604DDD966675D2D865E39688ED422CCA56C188F32750D7A8DB857A9504E99672ED5DB972CB8882Fn9l5K" TargetMode="External"/><Relationship Id="rId1" Type="http://schemas.openxmlformats.org/officeDocument/2006/relationships/styles" Target="styles.xml"/><Relationship Id="rId6" Type="http://schemas.openxmlformats.org/officeDocument/2006/relationships/hyperlink" Target="consultantplus://offline/ref=9E4CF0F1E0D2895932673F84A487A89F7603DFD0646E5D2D865E39688ED422CCA56C188F327408758DB857A9504E99672ED5DB972CB8882Fn9l5K" TargetMode="External"/><Relationship Id="rId11" Type="http://schemas.openxmlformats.org/officeDocument/2006/relationships/hyperlink" Target="consultantplus://offline/ref=9E4CF0F1E0D2895932673F84A487A89F7604DDD966675D2D865E39688ED422CCA56C188F32750D7B8FB857A9504E99672ED5DB972CB8882Fn9l5K" TargetMode="External"/><Relationship Id="rId24" Type="http://schemas.openxmlformats.org/officeDocument/2006/relationships/hyperlink" Target="consultantplus://offline/ref=9E4CF0F1E0D2895932673F84A487A89F7604DDD966675D2D865E39688ED422CCA56C188F32750D7A89B857A9504E99672ED5DB972CB8882Fn9l5K" TargetMode="External"/><Relationship Id="rId5" Type="http://schemas.openxmlformats.org/officeDocument/2006/relationships/hyperlink" Target="consultantplus://offline/ref=9E4CF0F1E0D2895932673F84A487A89F7604DDD966675D2D865E39688ED422CCA56C188F32750D7485B857A9504E99672ED5DB972CB8882Fn9l5K" TargetMode="External"/><Relationship Id="rId15" Type="http://schemas.openxmlformats.org/officeDocument/2006/relationships/hyperlink" Target="consultantplus://offline/ref=9E4CF0F1E0D2895932673F84A487A89F7604DDD966675D2D865E39688ED422CCA56C188F32750D7B8AB857A9504E99672ED5DB972CB8882Fn9l5K" TargetMode="External"/><Relationship Id="rId23" Type="http://schemas.openxmlformats.org/officeDocument/2006/relationships/hyperlink" Target="consultantplus://offline/ref=9E4CF0F1E0D2895932673F84A487A89F7604DDD966675D2D865E39688ED422CCA56C188F32750D7A88B857A9504E99672ED5DB972CB8882Fn9l5K" TargetMode="External"/><Relationship Id="rId28" Type="http://schemas.openxmlformats.org/officeDocument/2006/relationships/theme" Target="theme/theme1.xml"/><Relationship Id="rId10" Type="http://schemas.openxmlformats.org/officeDocument/2006/relationships/hyperlink" Target="consultantplus://offline/ref=9E4CF0F1E0D2895932673F84A487A89F7604DDD966675D2D865E39688ED422CCA56C188F32750D7B8EB857A9504E99672ED5DB972CB8882Fn9l5K" TargetMode="External"/><Relationship Id="rId19" Type="http://schemas.openxmlformats.org/officeDocument/2006/relationships/hyperlink" Target="consultantplus://offline/ref=9E4CF0F1E0D2895932673F84A487A89F7604DDD966675D2D865E39688ED422CCA56C188F32750D7A8CB857A9504E99672ED5DB972CB8882Fn9l5K" TargetMode="External"/><Relationship Id="rId4" Type="http://schemas.openxmlformats.org/officeDocument/2006/relationships/hyperlink" Target="consultantplus://offline/ref=9E4CF0F1E0D2895932673F84A487A89F7603DFD0646E5D2D865E39688ED422CCA56C18863B700127DDF756F5171B8A642BD5D99230nBl9K" TargetMode="External"/><Relationship Id="rId9" Type="http://schemas.openxmlformats.org/officeDocument/2006/relationships/hyperlink" Target="consultantplus://offline/ref=9E4CF0F1E0D2895932673F84A487A89F7604DDD966675D2D865E39688ED422CCA56C188F32750D7B8EB857A9504E99672ED5DB972CB8882Fn9l5K" TargetMode="External"/><Relationship Id="rId14" Type="http://schemas.openxmlformats.org/officeDocument/2006/relationships/hyperlink" Target="consultantplus://offline/ref=9E4CF0F1E0D2895932673F84A487A89F7603D9D6626B5D2D865E39688ED422CCB76C40833174147389AD01F816n1l8K" TargetMode="External"/><Relationship Id="rId22" Type="http://schemas.openxmlformats.org/officeDocument/2006/relationships/hyperlink" Target="consultantplus://offline/ref=9E4CF0F1E0D2895932673F84A487A89F7604DDD966675D2D865E39688ED422CCA56C188F32750D7A8FB857A9504E99672ED5DB972CB8882Fn9l5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3610</Words>
  <Characters>20579</Characters>
  <Application>Microsoft Office Word</Application>
  <DocSecurity>2</DocSecurity>
  <Lines>171</Lines>
  <Paragraphs>48</Paragraphs>
  <ScaleCrop>false</ScaleCrop>
  <Company>КонсультантПлюс Версия 4022.00.55</Company>
  <LinksUpToDate>false</LinksUpToDate>
  <CharactersWithSpaces>24141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30.12.2021 N 2579(ред. от 24.03.2023)"Об утверждении Правил предоставления инвалидам (в том числе детям-инвалидам), имеющим транспортные средства в соответствии с медицинскими показаниями, или их законным представителям к</dc:title>
  <dc:subject/>
  <dc:creator>qw</dc:creator>
  <cp:keywords/>
  <dc:description/>
  <cp:lastModifiedBy>Сергей Е. Твельнев</cp:lastModifiedBy>
  <cp:revision>2</cp:revision>
  <dcterms:created xsi:type="dcterms:W3CDTF">2023-06-05T05:57:00Z</dcterms:created>
  <dcterms:modified xsi:type="dcterms:W3CDTF">2023-06-05T05:57:00Z</dcterms:modified>
</cp:coreProperties>
</file>