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8D" w:rsidRPr="00F8230B" w:rsidRDefault="00F8230B" w:rsidP="00F8230B">
      <w:pPr>
        <w:pStyle w:val="ConsPlusNormal"/>
        <w:jc w:val="center"/>
        <w:rPr>
          <w:color w:val="FF0000"/>
          <w:sz w:val="24"/>
          <w:szCs w:val="24"/>
        </w:rPr>
      </w:pPr>
      <w:bookmarkStart w:id="0" w:name="_GoBack"/>
      <w:bookmarkEnd w:id="0"/>
      <w:r>
        <w:rPr>
          <w:color w:val="FF0000"/>
          <w:sz w:val="24"/>
          <w:szCs w:val="24"/>
        </w:rPr>
        <w:t>ВЫДЕРЖКИ</w:t>
      </w:r>
    </w:p>
    <w:p w:rsidR="002A068D" w:rsidRPr="00F8230B" w:rsidRDefault="002A068D">
      <w:pPr>
        <w:pStyle w:val="ConsPlusNormal"/>
        <w:jc w:val="both"/>
        <w:rPr>
          <w:sz w:val="20"/>
          <w:szCs w:val="20"/>
        </w:rPr>
      </w:pPr>
    </w:p>
    <w:p w:rsidR="002A068D" w:rsidRPr="00F8230B" w:rsidRDefault="002A068D">
      <w:pPr>
        <w:pStyle w:val="ConsPlusNormal"/>
        <w:jc w:val="right"/>
        <w:outlineLvl w:val="0"/>
        <w:rPr>
          <w:sz w:val="20"/>
          <w:szCs w:val="20"/>
        </w:rPr>
      </w:pPr>
      <w:r w:rsidRPr="00F8230B">
        <w:rPr>
          <w:sz w:val="20"/>
          <w:szCs w:val="20"/>
        </w:rPr>
        <w:t>Утвержден</w:t>
      </w:r>
    </w:p>
    <w:p w:rsidR="002A068D" w:rsidRPr="00F8230B" w:rsidRDefault="002A068D">
      <w:pPr>
        <w:pStyle w:val="ConsPlusNormal"/>
        <w:jc w:val="right"/>
        <w:rPr>
          <w:sz w:val="20"/>
          <w:szCs w:val="20"/>
        </w:rPr>
      </w:pPr>
      <w:r w:rsidRPr="00F8230B">
        <w:rPr>
          <w:sz w:val="20"/>
          <w:szCs w:val="20"/>
        </w:rPr>
        <w:t>постановлением</w:t>
      </w:r>
    </w:p>
    <w:p w:rsidR="002A068D" w:rsidRPr="00F8230B" w:rsidRDefault="002A068D">
      <w:pPr>
        <w:pStyle w:val="ConsPlusNormal"/>
        <w:jc w:val="right"/>
        <w:rPr>
          <w:sz w:val="20"/>
          <w:szCs w:val="20"/>
        </w:rPr>
      </w:pPr>
      <w:r w:rsidRPr="00F8230B">
        <w:rPr>
          <w:sz w:val="20"/>
          <w:szCs w:val="20"/>
        </w:rPr>
        <w:t>Правления Пенсионного фонда</w:t>
      </w:r>
    </w:p>
    <w:p w:rsidR="002A068D" w:rsidRPr="00F8230B" w:rsidRDefault="002A068D">
      <w:pPr>
        <w:pStyle w:val="ConsPlusNormal"/>
        <w:jc w:val="right"/>
        <w:rPr>
          <w:sz w:val="20"/>
          <w:szCs w:val="20"/>
        </w:rPr>
      </w:pPr>
      <w:r w:rsidRPr="00F8230B">
        <w:rPr>
          <w:sz w:val="20"/>
          <w:szCs w:val="20"/>
        </w:rPr>
        <w:t>Российской Федерации</w:t>
      </w:r>
    </w:p>
    <w:p w:rsidR="002A068D" w:rsidRPr="00F8230B" w:rsidRDefault="002A068D">
      <w:pPr>
        <w:pStyle w:val="ConsPlusNormal"/>
        <w:jc w:val="right"/>
        <w:rPr>
          <w:sz w:val="20"/>
          <w:szCs w:val="20"/>
        </w:rPr>
      </w:pPr>
      <w:r w:rsidRPr="00F8230B">
        <w:rPr>
          <w:sz w:val="20"/>
          <w:szCs w:val="20"/>
        </w:rPr>
        <w:t>от 19 августа 2019 г. N 414п</w:t>
      </w:r>
    </w:p>
    <w:p w:rsidR="002A068D" w:rsidRPr="00F8230B" w:rsidRDefault="002A068D">
      <w:pPr>
        <w:pStyle w:val="ConsPlusNormal"/>
        <w:jc w:val="both"/>
        <w:rPr>
          <w:sz w:val="20"/>
          <w:szCs w:val="20"/>
        </w:rPr>
      </w:pPr>
    </w:p>
    <w:p w:rsidR="002A068D" w:rsidRPr="00F8230B" w:rsidRDefault="002A068D">
      <w:pPr>
        <w:pStyle w:val="ConsPlusNormal"/>
        <w:jc w:val="center"/>
        <w:rPr>
          <w:b/>
          <w:bCs/>
          <w:sz w:val="20"/>
          <w:szCs w:val="20"/>
        </w:rPr>
      </w:pPr>
      <w:bookmarkStart w:id="1" w:name="Par34"/>
      <w:bookmarkEnd w:id="1"/>
      <w:r w:rsidRPr="00F8230B">
        <w:rPr>
          <w:b/>
          <w:bCs/>
          <w:sz w:val="20"/>
          <w:szCs w:val="20"/>
        </w:rPr>
        <w:t>АДМИНИСТРАТИВНЫЙ РЕГЛАМЕНТ</w:t>
      </w:r>
    </w:p>
    <w:p w:rsidR="002A068D" w:rsidRPr="00F8230B" w:rsidRDefault="002A068D">
      <w:pPr>
        <w:pStyle w:val="ConsPlusNormal"/>
        <w:jc w:val="center"/>
        <w:rPr>
          <w:b/>
          <w:bCs/>
          <w:sz w:val="20"/>
          <w:szCs w:val="20"/>
        </w:rPr>
      </w:pPr>
      <w:r w:rsidRPr="00F8230B">
        <w:rPr>
          <w:b/>
          <w:bCs/>
          <w:sz w:val="20"/>
          <w:szCs w:val="20"/>
        </w:rPr>
        <w:t>ПРЕДОСТАВЛЕНИЯ ПЕНСИОННЫМ ФОНДОМ РОССИЙСКОЙ ФЕДЕРАЦИИ</w:t>
      </w:r>
    </w:p>
    <w:p w:rsidR="002A068D" w:rsidRPr="00F8230B" w:rsidRDefault="002A068D">
      <w:pPr>
        <w:pStyle w:val="ConsPlusNormal"/>
        <w:jc w:val="center"/>
        <w:rPr>
          <w:b/>
          <w:bCs/>
          <w:sz w:val="20"/>
          <w:szCs w:val="20"/>
        </w:rPr>
      </w:pPr>
      <w:r w:rsidRPr="00F8230B">
        <w:rPr>
          <w:b/>
          <w:bCs/>
          <w:sz w:val="20"/>
          <w:szCs w:val="20"/>
        </w:rPr>
        <w:t>ГОСУДАРСТВЕННОЙ УСЛУГИ ПО УСТАНОВЛЕНИЮ ЕЖЕМЕСЯЧНОЙ ДЕНЕЖНОЙ</w:t>
      </w:r>
    </w:p>
    <w:p w:rsidR="002A068D" w:rsidRPr="00F8230B" w:rsidRDefault="002A068D">
      <w:pPr>
        <w:pStyle w:val="ConsPlusNormal"/>
        <w:jc w:val="center"/>
        <w:rPr>
          <w:b/>
          <w:bCs/>
          <w:sz w:val="20"/>
          <w:szCs w:val="20"/>
        </w:rPr>
      </w:pPr>
      <w:r w:rsidRPr="00F8230B">
        <w:rPr>
          <w:b/>
          <w:bCs/>
          <w:sz w:val="20"/>
          <w:szCs w:val="20"/>
        </w:rPr>
        <w:t>ВЫПЛАТЫ ОТДЕЛЬНЫМ КАТЕГОРИЯМ ГРАЖДАН В РОССИЙСКОЙ ФЕДЕРАЦИИ</w:t>
      </w:r>
    </w:p>
    <w:p w:rsidR="002A068D" w:rsidRPr="00F8230B" w:rsidRDefault="002A068D">
      <w:pPr>
        <w:pStyle w:val="ConsPlusNormal"/>
        <w:rPr>
          <w:sz w:val="20"/>
          <w:szCs w:val="20"/>
        </w:rPr>
      </w:pPr>
    </w:p>
    <w:tbl>
      <w:tblPr>
        <w:tblW w:w="153" w:type="pct"/>
        <w:tblCellMar>
          <w:left w:w="0" w:type="dxa"/>
          <w:right w:w="0" w:type="dxa"/>
        </w:tblCellMar>
        <w:tblLook w:val="0000" w:firstRow="0" w:lastRow="0" w:firstColumn="0" w:lastColumn="0" w:noHBand="0" w:noVBand="0"/>
      </w:tblPr>
      <w:tblGrid>
        <w:gridCol w:w="60"/>
        <w:gridCol w:w="113"/>
        <w:gridCol w:w="113"/>
      </w:tblGrid>
      <w:tr w:rsidR="00F8230B" w:rsidRPr="00F8230B" w:rsidTr="00F8230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230B" w:rsidRPr="00F8230B" w:rsidRDefault="00F8230B">
            <w:pPr>
              <w:pStyle w:val="ConsPlusNormal"/>
              <w:rPr>
                <w:sz w:val="20"/>
                <w:szCs w:val="20"/>
              </w:rPr>
            </w:pPr>
          </w:p>
        </w:tc>
        <w:tc>
          <w:tcPr>
            <w:tcW w:w="113" w:type="dxa"/>
            <w:shd w:val="clear" w:color="auto" w:fill="F4F3F8"/>
            <w:tcMar>
              <w:top w:w="0" w:type="dxa"/>
              <w:left w:w="0" w:type="dxa"/>
              <w:bottom w:w="0" w:type="dxa"/>
              <w:right w:w="0" w:type="dxa"/>
            </w:tcMar>
          </w:tcPr>
          <w:p w:rsidR="00F8230B" w:rsidRPr="00F8230B" w:rsidRDefault="00F8230B">
            <w:pPr>
              <w:pStyle w:val="ConsPlusNormal"/>
              <w:rPr>
                <w:sz w:val="20"/>
                <w:szCs w:val="20"/>
              </w:rPr>
            </w:pPr>
          </w:p>
        </w:tc>
        <w:tc>
          <w:tcPr>
            <w:tcW w:w="113" w:type="dxa"/>
            <w:shd w:val="clear" w:color="auto" w:fill="F4F3F8"/>
            <w:tcMar>
              <w:top w:w="0" w:type="dxa"/>
              <w:left w:w="0" w:type="dxa"/>
              <w:bottom w:w="0" w:type="dxa"/>
              <w:right w:w="0" w:type="dxa"/>
            </w:tcMar>
          </w:tcPr>
          <w:p w:rsidR="00F8230B" w:rsidRPr="00F8230B" w:rsidRDefault="00F8230B">
            <w:pPr>
              <w:pStyle w:val="ConsPlusNormal"/>
              <w:jc w:val="center"/>
              <w:rPr>
                <w:color w:val="392C69"/>
                <w:sz w:val="20"/>
                <w:szCs w:val="20"/>
              </w:rPr>
            </w:pPr>
          </w:p>
        </w:tc>
      </w:tr>
    </w:tbl>
    <w:p w:rsidR="002A068D" w:rsidRPr="00F8230B" w:rsidRDefault="002A068D">
      <w:pPr>
        <w:pStyle w:val="ConsPlusNormal"/>
        <w:jc w:val="both"/>
        <w:rPr>
          <w:sz w:val="20"/>
          <w:szCs w:val="20"/>
        </w:rPr>
      </w:pPr>
    </w:p>
    <w:p w:rsidR="002A068D" w:rsidRPr="00F8230B" w:rsidRDefault="002A068D">
      <w:pPr>
        <w:pStyle w:val="ConsPlusNormal"/>
        <w:jc w:val="center"/>
        <w:outlineLvl w:val="1"/>
        <w:rPr>
          <w:b/>
          <w:bCs/>
          <w:sz w:val="20"/>
          <w:szCs w:val="20"/>
        </w:rPr>
      </w:pPr>
      <w:r w:rsidRPr="00F8230B">
        <w:rPr>
          <w:b/>
          <w:bCs/>
          <w:sz w:val="20"/>
          <w:szCs w:val="20"/>
        </w:rPr>
        <w:t>I. Общие положения</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Предмет регулирования Административного регламента</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 Административный регламент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 (далее соответственно - ПФР, государственная услуга, ЕДВ, Административный регламент) определяет порядок предоставления ПФР и его территориальными органами государственной услуги, стандарт предоставления данной государственной услуги, сроки и последовательность выполнения административных процедур (действий) при предоставлении ПФР, территориальными органами ПФР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Круг заявителей</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2. Государственная услуга предоставляется гражданам Российской Федерации, за исключением граждан, выехавших на постоянное жительство за пределы территории Российской Федерации, иностранным гражданам и лицам без гражданства, постоянно проживающим на территории Российской Федерации, из числа ветеранов, инвалидов, а также граждан Российской Федерации из числа членов семей инвалидов войны, участников Великой Отечественной войны и ветеранов боевых действий, лиц, подвергшихся воздействию радиации вследствие катастрофы на Чернобыльской АЭС, ядерных испытаний и техногенных катастроф, Героев Советского Союза, Героев Российской Федерации, полных кавалеров ордена Славы и членов их семей, Героев Социалистического Труда, Героев Труда Российской Федерации и полных кавалеров ордена Трудовой Славы (далее - граждане).</w:t>
      </w:r>
    </w:p>
    <w:p w:rsidR="002A068D" w:rsidRPr="00F8230B" w:rsidRDefault="002A068D">
      <w:pPr>
        <w:pStyle w:val="ConsPlusNormal"/>
        <w:spacing w:before="160"/>
        <w:ind w:firstLine="540"/>
        <w:jc w:val="both"/>
        <w:rPr>
          <w:sz w:val="20"/>
          <w:szCs w:val="20"/>
        </w:rPr>
      </w:pPr>
      <w:r w:rsidRPr="00F8230B">
        <w:rPr>
          <w:sz w:val="20"/>
          <w:szCs w:val="20"/>
        </w:rPr>
        <w:t>3. Гражданин может воспользоваться государственной услугой через своего законного или уполномоченного представителя.</w:t>
      </w:r>
    </w:p>
    <w:p w:rsidR="002A068D" w:rsidRPr="00F8230B" w:rsidRDefault="002A068D">
      <w:pPr>
        <w:pStyle w:val="ConsPlusNormal"/>
        <w:spacing w:before="160"/>
        <w:ind w:firstLine="540"/>
        <w:jc w:val="both"/>
        <w:rPr>
          <w:sz w:val="20"/>
          <w:szCs w:val="20"/>
        </w:rPr>
      </w:pPr>
      <w:r w:rsidRPr="00F8230B">
        <w:rPr>
          <w:sz w:val="20"/>
          <w:szCs w:val="20"/>
        </w:rP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2A068D" w:rsidRPr="00F8230B" w:rsidRDefault="002A068D">
      <w:pPr>
        <w:pStyle w:val="ConsPlusNormal"/>
        <w:jc w:val="both"/>
        <w:rPr>
          <w:sz w:val="20"/>
          <w:szCs w:val="20"/>
        </w:rPr>
      </w:pPr>
    </w:p>
    <w:p w:rsidR="002A068D" w:rsidRPr="00F8230B" w:rsidRDefault="002A068D">
      <w:pPr>
        <w:pStyle w:val="ConsPlusNormal"/>
        <w:jc w:val="center"/>
        <w:outlineLvl w:val="1"/>
        <w:rPr>
          <w:b/>
          <w:bCs/>
          <w:sz w:val="20"/>
          <w:szCs w:val="20"/>
        </w:rPr>
      </w:pPr>
      <w:r w:rsidRPr="00F8230B">
        <w:rPr>
          <w:b/>
          <w:bCs/>
          <w:sz w:val="20"/>
          <w:szCs w:val="20"/>
        </w:rPr>
        <w:t>II. Стандарт предоставления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Наименование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10. Государственная услуга по установлению ежемесячной денежной выплаты отдельным категориям граждан в Российской Федерации.</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Наименование органа, предоставляющего</w:t>
      </w:r>
    </w:p>
    <w:p w:rsidR="002A068D" w:rsidRPr="00F8230B" w:rsidRDefault="002A068D">
      <w:pPr>
        <w:pStyle w:val="ConsPlusNormal"/>
        <w:jc w:val="center"/>
        <w:rPr>
          <w:b/>
          <w:bCs/>
          <w:sz w:val="20"/>
          <w:szCs w:val="20"/>
        </w:rPr>
      </w:pPr>
      <w:r w:rsidRPr="00F8230B">
        <w:rPr>
          <w:b/>
          <w:bCs/>
          <w:sz w:val="20"/>
          <w:szCs w:val="20"/>
        </w:rPr>
        <w:t>государственную услугу</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11. Государственную услугу предоставляет ПФР и (или) территориальные органы ПФР.</w:t>
      </w:r>
    </w:p>
    <w:p w:rsidR="002A068D" w:rsidRPr="00F8230B" w:rsidRDefault="002A068D">
      <w:pPr>
        <w:pStyle w:val="ConsPlusNormal"/>
        <w:spacing w:before="160"/>
        <w:ind w:firstLine="540"/>
        <w:jc w:val="both"/>
        <w:rPr>
          <w:sz w:val="20"/>
          <w:szCs w:val="20"/>
        </w:rPr>
      </w:pPr>
      <w:r w:rsidRPr="00F8230B">
        <w:rPr>
          <w:sz w:val="20"/>
          <w:szCs w:val="20"/>
        </w:rPr>
        <w:t>12. ПФР предоставляет государственную услугу членам семей умерших (погибших) Героев Советского Союза, Героев Российской Федерации и полных кавалеров ордена Славы.</w:t>
      </w:r>
    </w:p>
    <w:p w:rsidR="002A068D" w:rsidRPr="00F8230B" w:rsidRDefault="002A068D">
      <w:pPr>
        <w:pStyle w:val="ConsPlusNormal"/>
        <w:spacing w:before="160"/>
        <w:ind w:firstLine="540"/>
        <w:jc w:val="both"/>
        <w:rPr>
          <w:sz w:val="20"/>
          <w:szCs w:val="20"/>
        </w:rPr>
      </w:pPr>
      <w:r w:rsidRPr="00F8230B">
        <w:rPr>
          <w:sz w:val="20"/>
          <w:szCs w:val="20"/>
        </w:rPr>
        <w:t>Территориальные органы ПФР предоставляют государственную услугу иным категориям граждан, имеющим право на ЕДВ в соответствии с законодательством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lastRenderedPageBreak/>
        <w:t>13. ПФР и территориальные органы ПФР при предоставлении государственной услуги не вправе требовать от гражданина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Описание результата предоставления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14. Результатом предоставления государственной услуги в зависимости от поданного заявления является:</w:t>
      </w:r>
    </w:p>
    <w:p w:rsidR="002A068D" w:rsidRPr="00F8230B" w:rsidRDefault="002A068D">
      <w:pPr>
        <w:pStyle w:val="ConsPlusNormal"/>
        <w:spacing w:before="160"/>
        <w:ind w:firstLine="540"/>
        <w:jc w:val="both"/>
        <w:rPr>
          <w:sz w:val="20"/>
          <w:szCs w:val="20"/>
        </w:rPr>
      </w:pPr>
      <w:r w:rsidRPr="00F8230B">
        <w:rPr>
          <w:sz w:val="20"/>
          <w:szCs w:val="20"/>
        </w:rPr>
        <w:t>при подаче заявления о назначении ЕДВ - вынесение решения о назначении ЕДВ либо об отказе в назначении ЕДВ;</w:t>
      </w:r>
    </w:p>
    <w:p w:rsidR="002A068D" w:rsidRPr="00F8230B" w:rsidRDefault="002A068D">
      <w:pPr>
        <w:pStyle w:val="ConsPlusNormal"/>
        <w:spacing w:before="160"/>
        <w:ind w:firstLine="540"/>
        <w:jc w:val="both"/>
        <w:rPr>
          <w:sz w:val="20"/>
          <w:szCs w:val="20"/>
        </w:rPr>
      </w:pPr>
      <w:r w:rsidRPr="00F8230B">
        <w:rPr>
          <w:sz w:val="20"/>
          <w:szCs w:val="20"/>
        </w:rPr>
        <w:t>при подаче заявления о переводе ЕДВ с одного основания на другое - вынесение решения о переводе ЕДВ с одного основания на другое либо об отказе в переводе ЕДВ с одного основания на другое;</w:t>
      </w:r>
    </w:p>
    <w:p w:rsidR="002A068D" w:rsidRPr="00F8230B" w:rsidRDefault="002A068D">
      <w:pPr>
        <w:pStyle w:val="ConsPlusNormal"/>
        <w:spacing w:before="160"/>
        <w:ind w:firstLine="540"/>
        <w:jc w:val="both"/>
        <w:rPr>
          <w:sz w:val="20"/>
          <w:szCs w:val="20"/>
        </w:rPr>
      </w:pPr>
      <w:r w:rsidRPr="00F8230B">
        <w:rPr>
          <w:sz w:val="20"/>
          <w:szCs w:val="20"/>
        </w:rPr>
        <w:t>включение сведений о гражданине, которому назначена ЕДВ, в региональный сегмент Федерального регистра лиц, имеющих право на получение государственной социальной помощи (далее - Федеральный регистр).</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Срок 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в том числе с учетом необходимости обращения в организации,</w:t>
      </w:r>
    </w:p>
    <w:p w:rsidR="002A068D" w:rsidRPr="00F8230B" w:rsidRDefault="002A068D">
      <w:pPr>
        <w:pStyle w:val="ConsPlusNormal"/>
        <w:jc w:val="center"/>
        <w:rPr>
          <w:b/>
          <w:bCs/>
          <w:sz w:val="20"/>
          <w:szCs w:val="20"/>
        </w:rPr>
      </w:pPr>
      <w:r w:rsidRPr="00F8230B">
        <w:rPr>
          <w:b/>
          <w:bCs/>
          <w:sz w:val="20"/>
          <w:szCs w:val="20"/>
        </w:rPr>
        <w:t>участвующие в предоставлении государственной услуги, срок</w:t>
      </w:r>
    </w:p>
    <w:p w:rsidR="002A068D" w:rsidRPr="00F8230B" w:rsidRDefault="002A068D">
      <w:pPr>
        <w:pStyle w:val="ConsPlusNormal"/>
        <w:jc w:val="center"/>
        <w:rPr>
          <w:b/>
          <w:bCs/>
          <w:sz w:val="20"/>
          <w:szCs w:val="20"/>
        </w:rPr>
      </w:pPr>
      <w:r w:rsidRPr="00F8230B">
        <w:rPr>
          <w:b/>
          <w:bCs/>
          <w:sz w:val="20"/>
          <w:szCs w:val="20"/>
        </w:rPr>
        <w:t>приостановления 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в случае, если возможность приостановления предусмотрена</w:t>
      </w:r>
    </w:p>
    <w:p w:rsidR="002A068D" w:rsidRPr="00F8230B" w:rsidRDefault="002A068D">
      <w:pPr>
        <w:pStyle w:val="ConsPlusNormal"/>
        <w:jc w:val="center"/>
        <w:rPr>
          <w:b/>
          <w:bCs/>
          <w:sz w:val="20"/>
          <w:szCs w:val="20"/>
        </w:rPr>
      </w:pPr>
      <w:r w:rsidRPr="00F8230B">
        <w:rPr>
          <w:b/>
          <w:bCs/>
          <w:sz w:val="20"/>
          <w:szCs w:val="20"/>
        </w:rPr>
        <w:t>законодательством Российской Федерации, срок выдачи</w:t>
      </w:r>
    </w:p>
    <w:p w:rsidR="002A068D" w:rsidRPr="00F8230B" w:rsidRDefault="002A068D">
      <w:pPr>
        <w:pStyle w:val="ConsPlusNormal"/>
        <w:jc w:val="center"/>
        <w:rPr>
          <w:b/>
          <w:bCs/>
          <w:sz w:val="20"/>
          <w:szCs w:val="20"/>
        </w:rPr>
      </w:pPr>
      <w:r w:rsidRPr="00F8230B">
        <w:rPr>
          <w:b/>
          <w:bCs/>
          <w:sz w:val="20"/>
          <w:szCs w:val="20"/>
        </w:rPr>
        <w:t>(направления) документов, являющихся результатом</w:t>
      </w:r>
    </w:p>
    <w:p w:rsidR="002A068D" w:rsidRPr="00F8230B" w:rsidRDefault="002A068D">
      <w:pPr>
        <w:pStyle w:val="ConsPlusNormal"/>
        <w:jc w:val="center"/>
        <w:rPr>
          <w:b/>
          <w:bCs/>
          <w:sz w:val="20"/>
          <w:szCs w:val="20"/>
        </w:rPr>
      </w:pPr>
      <w:r w:rsidRPr="00F8230B">
        <w:rPr>
          <w:b/>
          <w:bCs/>
          <w:sz w:val="20"/>
          <w:szCs w:val="20"/>
        </w:rPr>
        <w:t>предоставления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bookmarkStart w:id="2" w:name="Par130"/>
      <w:bookmarkEnd w:id="2"/>
      <w:r w:rsidRPr="00F8230B">
        <w:rPr>
          <w:sz w:val="20"/>
          <w:szCs w:val="20"/>
        </w:rPr>
        <w:t>15. Рассмотрение заявления о назначении ЕДВ, заявления о переводе ЕДВ с одного основания на другое (далее - заявление о переводе ЕДВ) и вынесение решения о назначении (отказе в назначении) ЕДВ, решения о переводе (отказе в переводе) ЕДВ осуществляются ПФР, территориальным органом ПФР не позднее 10 рабочих дней со дня приема заявления со всеми необходимыми для назначения (перевода) ЕДВ документами, обязанность по представлению которых возложена на гражданина, 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гражданином по собственной инициативе.</w:t>
      </w:r>
    </w:p>
    <w:p w:rsidR="002A068D" w:rsidRPr="00F8230B" w:rsidRDefault="002A068D">
      <w:pPr>
        <w:pStyle w:val="ConsPlusNormal"/>
        <w:spacing w:before="160"/>
        <w:ind w:firstLine="540"/>
        <w:jc w:val="both"/>
        <w:rPr>
          <w:sz w:val="20"/>
          <w:szCs w:val="20"/>
        </w:rPr>
      </w:pPr>
      <w:bookmarkStart w:id="3" w:name="Par131"/>
      <w:bookmarkEnd w:id="3"/>
      <w:r w:rsidRPr="00F8230B">
        <w:rPr>
          <w:sz w:val="20"/>
          <w:szCs w:val="20"/>
        </w:rPr>
        <w:t>16. В случае вынесения решения об отказе в назначении (переводе) ЕДВ копия решения направляется гражданину не позднее чем через 5 рабочих дней со дня его вынесения с указанием причины отказа и порядка его обжалования заказным почтовым отправлением с уведомлением о вручении.</w:t>
      </w:r>
    </w:p>
    <w:p w:rsidR="002A068D" w:rsidRPr="00F8230B" w:rsidRDefault="002A068D">
      <w:pPr>
        <w:pStyle w:val="ConsPlusNormal"/>
        <w:spacing w:before="160"/>
        <w:ind w:firstLine="540"/>
        <w:jc w:val="both"/>
        <w:rPr>
          <w:sz w:val="20"/>
          <w:szCs w:val="20"/>
        </w:rPr>
      </w:pPr>
      <w:r w:rsidRPr="00F8230B">
        <w:rPr>
          <w:sz w:val="20"/>
          <w:szCs w:val="20"/>
        </w:rPr>
        <w:t>17. Сведения о гражданине, которому назначена ЕДВ, включаются в региональный сегмент Федерального регистра в течение 5 рабочих дней со дня принятия решения о назначении ЕДВ.</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Нормативные правовые акты, регулирующие предоставление</w:t>
      </w:r>
    </w:p>
    <w:p w:rsidR="002A068D" w:rsidRPr="00F8230B" w:rsidRDefault="002A068D">
      <w:pPr>
        <w:pStyle w:val="ConsPlusNormal"/>
        <w:jc w:val="center"/>
        <w:rPr>
          <w:b/>
          <w:bCs/>
          <w:sz w:val="20"/>
          <w:szCs w:val="20"/>
        </w:rPr>
      </w:pPr>
      <w:r w:rsidRPr="00F8230B">
        <w:rPr>
          <w:b/>
          <w:bCs/>
          <w:sz w:val="20"/>
          <w:szCs w:val="20"/>
        </w:rPr>
        <w:t>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ПФР, в федеральном реестре и на Едином портале.</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Исчерпывающий перечень документов,</w:t>
      </w:r>
    </w:p>
    <w:p w:rsidR="002A068D" w:rsidRPr="00F8230B" w:rsidRDefault="002A068D">
      <w:pPr>
        <w:pStyle w:val="ConsPlusNormal"/>
        <w:jc w:val="center"/>
        <w:rPr>
          <w:b/>
          <w:bCs/>
          <w:sz w:val="20"/>
          <w:szCs w:val="20"/>
        </w:rPr>
      </w:pPr>
      <w:r w:rsidRPr="00F8230B">
        <w:rPr>
          <w:b/>
          <w:bCs/>
          <w:sz w:val="20"/>
          <w:szCs w:val="20"/>
        </w:rPr>
        <w:t>необходимых в соответствии с нормативными правовыми</w:t>
      </w:r>
    </w:p>
    <w:p w:rsidR="002A068D" w:rsidRPr="00F8230B" w:rsidRDefault="002A068D">
      <w:pPr>
        <w:pStyle w:val="ConsPlusNormal"/>
        <w:jc w:val="center"/>
        <w:rPr>
          <w:b/>
          <w:bCs/>
          <w:sz w:val="20"/>
          <w:szCs w:val="20"/>
        </w:rPr>
      </w:pPr>
      <w:r w:rsidRPr="00F8230B">
        <w:rPr>
          <w:b/>
          <w:bCs/>
          <w:sz w:val="20"/>
          <w:szCs w:val="20"/>
        </w:rPr>
        <w:t>актами для 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и услуг, которые являются необходимыми и обязательными</w:t>
      </w:r>
    </w:p>
    <w:p w:rsidR="002A068D" w:rsidRPr="00F8230B" w:rsidRDefault="002A068D">
      <w:pPr>
        <w:pStyle w:val="ConsPlusNormal"/>
        <w:jc w:val="center"/>
        <w:rPr>
          <w:b/>
          <w:bCs/>
          <w:sz w:val="20"/>
          <w:szCs w:val="20"/>
        </w:rPr>
      </w:pPr>
      <w:r w:rsidRPr="00F8230B">
        <w:rPr>
          <w:b/>
          <w:bCs/>
          <w:sz w:val="20"/>
          <w:szCs w:val="20"/>
        </w:rPr>
        <w:t>для предоставления государственной услуги, подлежащих</w:t>
      </w:r>
    </w:p>
    <w:p w:rsidR="002A068D" w:rsidRPr="00F8230B" w:rsidRDefault="002A068D">
      <w:pPr>
        <w:pStyle w:val="ConsPlusNormal"/>
        <w:jc w:val="center"/>
        <w:rPr>
          <w:b/>
          <w:bCs/>
          <w:sz w:val="20"/>
          <w:szCs w:val="20"/>
        </w:rPr>
      </w:pPr>
      <w:r w:rsidRPr="00F8230B">
        <w:rPr>
          <w:b/>
          <w:bCs/>
          <w:sz w:val="20"/>
          <w:szCs w:val="20"/>
        </w:rPr>
        <w:t>представлению гражданином, способы их получения</w:t>
      </w:r>
    </w:p>
    <w:p w:rsidR="002A068D" w:rsidRPr="00F8230B" w:rsidRDefault="002A068D">
      <w:pPr>
        <w:pStyle w:val="ConsPlusNormal"/>
        <w:jc w:val="center"/>
        <w:rPr>
          <w:b/>
          <w:bCs/>
          <w:sz w:val="20"/>
          <w:szCs w:val="20"/>
        </w:rPr>
      </w:pPr>
      <w:r w:rsidRPr="00F8230B">
        <w:rPr>
          <w:b/>
          <w:bCs/>
          <w:sz w:val="20"/>
          <w:szCs w:val="20"/>
        </w:rPr>
        <w:t>гражданином, в том числе в электронной форме,</w:t>
      </w:r>
    </w:p>
    <w:p w:rsidR="002A068D" w:rsidRPr="00F8230B" w:rsidRDefault="002A068D">
      <w:pPr>
        <w:pStyle w:val="ConsPlusNormal"/>
        <w:jc w:val="center"/>
        <w:rPr>
          <w:b/>
          <w:bCs/>
          <w:sz w:val="20"/>
          <w:szCs w:val="20"/>
        </w:rPr>
      </w:pPr>
      <w:r w:rsidRPr="00F8230B">
        <w:rPr>
          <w:b/>
          <w:bCs/>
          <w:sz w:val="20"/>
          <w:szCs w:val="20"/>
        </w:rPr>
        <w:t>порядок их представления</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lastRenderedPageBreak/>
        <w:t>19. Для получения государственной услуги гражданином представляются следующие документы:</w:t>
      </w:r>
    </w:p>
    <w:p w:rsidR="002A068D" w:rsidRPr="00F8230B" w:rsidRDefault="002A068D">
      <w:pPr>
        <w:pStyle w:val="ConsPlusNormal"/>
        <w:spacing w:before="160"/>
        <w:ind w:firstLine="540"/>
        <w:jc w:val="both"/>
        <w:rPr>
          <w:sz w:val="20"/>
          <w:szCs w:val="20"/>
        </w:rPr>
      </w:pPr>
      <w:r w:rsidRPr="00F8230B">
        <w:rPr>
          <w:sz w:val="20"/>
          <w:szCs w:val="20"/>
        </w:rPr>
        <w:t>заявление о назначении ЕДВ либо заявление о переводе ЕДВ с одного заявления на другое;</w:t>
      </w:r>
    </w:p>
    <w:bookmarkStart w:id="4" w:name="Par150"/>
    <w:bookmarkEnd w:id="4"/>
    <w:p w:rsidR="002A068D" w:rsidRPr="00F8230B" w:rsidRDefault="002A068D">
      <w:pPr>
        <w:pStyle w:val="ConsPlusNormal"/>
        <w:spacing w:before="160"/>
        <w:ind w:firstLine="540"/>
        <w:jc w:val="both"/>
        <w:rPr>
          <w:sz w:val="20"/>
          <w:szCs w:val="20"/>
        </w:rPr>
      </w:pPr>
      <w:r w:rsidRPr="00F8230B">
        <w:rPr>
          <w:sz w:val="20"/>
          <w:szCs w:val="20"/>
        </w:rPr>
        <w:fldChar w:fldCharType="begin"/>
      </w:r>
      <w:r w:rsidRPr="00F8230B">
        <w:rPr>
          <w:sz w:val="20"/>
          <w:szCs w:val="20"/>
        </w:rPr>
        <w:instrText xml:space="preserve">HYPERLINK consultantplus://offline/ref=610B46F7F40F2847E19C156108E0100DD4F0181847CBE2DB614EDBB59B41256784135AAB1B6D57C0702D1142AD292D68E7EBE51EEAA58559m2VDK </w:instrText>
      </w:r>
      <w:r w:rsidR="00477E99" w:rsidRPr="00F8230B">
        <w:rPr>
          <w:sz w:val="20"/>
          <w:szCs w:val="20"/>
        </w:rPr>
      </w:r>
      <w:r w:rsidRPr="00F8230B">
        <w:rPr>
          <w:sz w:val="20"/>
          <w:szCs w:val="20"/>
        </w:rPr>
        <w:fldChar w:fldCharType="separate"/>
      </w:r>
      <w:r w:rsidRPr="00F8230B">
        <w:rPr>
          <w:color w:val="0000FF"/>
          <w:sz w:val="20"/>
          <w:szCs w:val="20"/>
        </w:rPr>
        <w:t>документы</w:t>
      </w:r>
      <w:r w:rsidRPr="00F8230B">
        <w:rPr>
          <w:sz w:val="20"/>
          <w:szCs w:val="20"/>
        </w:rPr>
        <w:fldChar w:fldCharType="end"/>
      </w:r>
      <w:r w:rsidRPr="00F8230B">
        <w:rPr>
          <w:sz w:val="20"/>
          <w:szCs w:val="20"/>
        </w:rPr>
        <w:t>, удостоверяющие личность, подтверждающие возраст, гражданство гражданина;</w:t>
      </w:r>
    </w:p>
    <w:p w:rsidR="002A068D" w:rsidRPr="00F8230B" w:rsidRDefault="002A068D">
      <w:pPr>
        <w:pStyle w:val="ConsPlusNormal"/>
        <w:spacing w:before="160"/>
        <w:ind w:firstLine="540"/>
        <w:jc w:val="both"/>
        <w:rPr>
          <w:sz w:val="20"/>
          <w:szCs w:val="20"/>
        </w:rPr>
      </w:pPr>
      <w:bookmarkStart w:id="5" w:name="Par151"/>
      <w:bookmarkEnd w:id="5"/>
      <w:r w:rsidRPr="00F8230B">
        <w:rPr>
          <w:sz w:val="20"/>
          <w:szCs w:val="20"/>
        </w:rPr>
        <w:t xml:space="preserve">документы, необходимые для предоставления государственной услуги, предусмотренные </w:t>
      </w:r>
      <w:hyperlink w:anchor="Par157" w:history="1">
        <w:r w:rsidRPr="00F8230B">
          <w:rPr>
            <w:color w:val="0000FF"/>
            <w:sz w:val="20"/>
            <w:szCs w:val="20"/>
          </w:rPr>
          <w:t>пунктом 22</w:t>
        </w:r>
      </w:hyperlink>
      <w:r w:rsidRPr="00F8230B">
        <w:rPr>
          <w:sz w:val="20"/>
          <w:szCs w:val="20"/>
        </w:rPr>
        <w:t xml:space="preserve"> Административного регламента (далее - документы, необходимые для предоставления государственной услуги).</w:t>
      </w:r>
    </w:p>
    <w:p w:rsidR="002A068D" w:rsidRPr="00F8230B" w:rsidRDefault="002A068D">
      <w:pPr>
        <w:pStyle w:val="ConsPlusNormal"/>
        <w:spacing w:before="160"/>
        <w:ind w:firstLine="540"/>
        <w:jc w:val="both"/>
        <w:rPr>
          <w:sz w:val="20"/>
          <w:szCs w:val="20"/>
        </w:rPr>
      </w:pPr>
      <w:r w:rsidRPr="00F8230B">
        <w:rPr>
          <w:sz w:val="20"/>
          <w:szCs w:val="20"/>
        </w:rPr>
        <w:t xml:space="preserve">К заявлению о назначении ЕДВ, заявлению о переводе ЕДВ одного основания на другое, поданному от имени гражданина его законным представителем, дополнительно к документам, предусмотренным </w:t>
      </w:r>
      <w:hyperlink w:anchor="Par150" w:history="1">
        <w:r w:rsidRPr="00F8230B">
          <w:rPr>
            <w:color w:val="0000FF"/>
            <w:sz w:val="20"/>
            <w:szCs w:val="20"/>
          </w:rPr>
          <w:t>абзацами третьим</w:t>
        </w:r>
      </w:hyperlink>
      <w:r w:rsidRPr="00F8230B">
        <w:rPr>
          <w:sz w:val="20"/>
          <w:szCs w:val="20"/>
        </w:rPr>
        <w:t xml:space="preserve"> - </w:t>
      </w:r>
      <w:hyperlink w:anchor="Par151" w:history="1">
        <w:r w:rsidRPr="00F8230B">
          <w:rPr>
            <w:color w:val="0000FF"/>
            <w:sz w:val="20"/>
            <w:szCs w:val="20"/>
          </w:rPr>
          <w:t>четвертым</w:t>
        </w:r>
      </w:hyperlink>
      <w:r w:rsidRPr="00F8230B">
        <w:rPr>
          <w:sz w:val="20"/>
          <w:szCs w:val="20"/>
        </w:rPr>
        <w:t xml:space="preserve"> настоящего пункта, представляются документы, удостоверяющие полномочия законного представителя и его личность, а для организации, на которую </w:t>
      </w:r>
      <w:hyperlink r:id="rId4" w:history="1">
        <w:r w:rsidRPr="00F8230B">
          <w:rPr>
            <w:color w:val="0000FF"/>
            <w:sz w:val="20"/>
            <w:szCs w:val="20"/>
          </w:rPr>
          <w:t>статьей 35</w:t>
        </w:r>
      </w:hyperlink>
      <w:r w:rsidRPr="00F8230B">
        <w:rPr>
          <w:sz w:val="20"/>
          <w:szCs w:val="20"/>
        </w:rPr>
        <w:t xml:space="preserve"> Гражданского кодекса Российской Федерации (Собрание законодательства Российской Федерации, 1994, N 32, ст. 3301; 2008, N 17, ст. 1756) возложено исполнение обязанностей опекунов или попечителей, - документы, удостоверяющие личность и полномочия представителя организации.</w:t>
      </w:r>
    </w:p>
    <w:p w:rsidR="002A068D" w:rsidRPr="00F8230B" w:rsidRDefault="002A068D">
      <w:pPr>
        <w:pStyle w:val="ConsPlusNormal"/>
        <w:spacing w:before="160"/>
        <w:ind w:firstLine="540"/>
        <w:jc w:val="both"/>
        <w:rPr>
          <w:sz w:val="20"/>
          <w:szCs w:val="20"/>
        </w:rPr>
      </w:pPr>
      <w:r w:rsidRPr="00F8230B">
        <w:rPr>
          <w:sz w:val="20"/>
          <w:szCs w:val="20"/>
        </w:rPr>
        <w:t xml:space="preserve">В случае представления интересов гражданина лицом в силу полномочия, основанного на доверенности, дополнительно к документам, предусмотренным </w:t>
      </w:r>
      <w:hyperlink w:anchor="Par150" w:history="1">
        <w:r w:rsidRPr="00F8230B">
          <w:rPr>
            <w:color w:val="0000FF"/>
            <w:sz w:val="20"/>
            <w:szCs w:val="20"/>
          </w:rPr>
          <w:t>абзацами третьим</w:t>
        </w:r>
      </w:hyperlink>
      <w:r w:rsidRPr="00F8230B">
        <w:rPr>
          <w:sz w:val="20"/>
          <w:szCs w:val="20"/>
        </w:rPr>
        <w:t xml:space="preserve"> - </w:t>
      </w:r>
      <w:hyperlink w:anchor="Par151" w:history="1">
        <w:r w:rsidRPr="00F8230B">
          <w:rPr>
            <w:color w:val="0000FF"/>
            <w:sz w:val="20"/>
            <w:szCs w:val="20"/>
          </w:rPr>
          <w:t>четвертым</w:t>
        </w:r>
      </w:hyperlink>
      <w:r w:rsidRPr="00F8230B">
        <w:rPr>
          <w:sz w:val="20"/>
          <w:szCs w:val="20"/>
        </w:rPr>
        <w:t xml:space="preserve"> настоящего пункта, необходимо представить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A068D" w:rsidRPr="00F8230B" w:rsidRDefault="002A068D">
      <w:pPr>
        <w:pStyle w:val="ConsPlusNormal"/>
        <w:spacing w:before="160"/>
        <w:ind w:firstLine="540"/>
        <w:jc w:val="both"/>
        <w:rPr>
          <w:sz w:val="20"/>
          <w:szCs w:val="20"/>
        </w:rPr>
      </w:pPr>
      <w:r w:rsidRPr="00F8230B">
        <w:rPr>
          <w:sz w:val="20"/>
          <w:szCs w:val="20"/>
        </w:rPr>
        <w:t xml:space="preserve">20. Форма заявления о назначении ЕДВ предусмотрена </w:t>
      </w:r>
      <w:hyperlink w:anchor="Par789" w:history="1">
        <w:r w:rsidRPr="00F8230B">
          <w:rPr>
            <w:color w:val="0000FF"/>
            <w:sz w:val="20"/>
            <w:szCs w:val="20"/>
          </w:rPr>
          <w:t>приложением N 1</w:t>
        </w:r>
      </w:hyperlink>
      <w:r w:rsidRPr="00F8230B">
        <w:rPr>
          <w:sz w:val="20"/>
          <w:szCs w:val="20"/>
        </w:rPr>
        <w:t xml:space="preserve"> к Административному регламенту.</w:t>
      </w:r>
    </w:p>
    <w:p w:rsidR="002A068D" w:rsidRPr="00F8230B" w:rsidRDefault="002A068D">
      <w:pPr>
        <w:pStyle w:val="ConsPlusNormal"/>
        <w:spacing w:before="160"/>
        <w:ind w:firstLine="540"/>
        <w:jc w:val="both"/>
        <w:rPr>
          <w:sz w:val="20"/>
          <w:szCs w:val="20"/>
        </w:rPr>
      </w:pPr>
      <w:r w:rsidRPr="00F8230B">
        <w:rPr>
          <w:sz w:val="20"/>
          <w:szCs w:val="20"/>
        </w:rPr>
        <w:t xml:space="preserve">Форма заявления о переводе ЕДВ с одного основания на другое предусмотрена </w:t>
      </w:r>
      <w:hyperlink w:anchor="Par1042" w:history="1">
        <w:r w:rsidRPr="00F8230B">
          <w:rPr>
            <w:color w:val="0000FF"/>
            <w:sz w:val="20"/>
            <w:szCs w:val="20"/>
          </w:rPr>
          <w:t>приложением N 2</w:t>
        </w:r>
      </w:hyperlink>
      <w:r w:rsidRPr="00F8230B">
        <w:rPr>
          <w:sz w:val="20"/>
          <w:szCs w:val="20"/>
        </w:rPr>
        <w:t xml:space="preserve"> к Административному регламенту.</w:t>
      </w:r>
    </w:p>
    <w:p w:rsidR="002A068D" w:rsidRPr="00F8230B" w:rsidRDefault="002A068D">
      <w:pPr>
        <w:pStyle w:val="ConsPlusNormal"/>
        <w:spacing w:before="160"/>
        <w:ind w:firstLine="540"/>
        <w:jc w:val="both"/>
        <w:rPr>
          <w:sz w:val="20"/>
          <w:szCs w:val="20"/>
        </w:rPr>
      </w:pPr>
      <w:r w:rsidRPr="00F8230B">
        <w:rPr>
          <w:sz w:val="20"/>
          <w:szCs w:val="20"/>
        </w:rPr>
        <w:t>21. Заявление подписывается лично гражданином.</w:t>
      </w:r>
    </w:p>
    <w:p w:rsidR="002A068D" w:rsidRPr="00F8230B" w:rsidRDefault="002A068D">
      <w:pPr>
        <w:pStyle w:val="ConsPlusNormal"/>
        <w:spacing w:before="160"/>
        <w:ind w:firstLine="540"/>
        <w:jc w:val="both"/>
        <w:rPr>
          <w:sz w:val="20"/>
          <w:szCs w:val="20"/>
        </w:rPr>
      </w:pPr>
      <w:bookmarkStart w:id="6" w:name="Par157"/>
      <w:bookmarkEnd w:id="6"/>
      <w:r w:rsidRPr="00F8230B">
        <w:rPr>
          <w:sz w:val="20"/>
          <w:szCs w:val="20"/>
        </w:rPr>
        <w:t>22. Для предоставления государственной услуги гражданином в зависимости от отнесения его к определенной категории лиц, имеющих право на ЕДВ, или его представителем в территориальный орган ПФР представляются следующие документы, подтверждающие право на ЕДВ:</w:t>
      </w:r>
    </w:p>
    <w:p w:rsidR="002A068D" w:rsidRPr="00F8230B" w:rsidRDefault="002A068D">
      <w:pPr>
        <w:pStyle w:val="ConsPlusNormal"/>
        <w:spacing w:before="160"/>
        <w:ind w:firstLine="540"/>
        <w:jc w:val="both"/>
        <w:rPr>
          <w:sz w:val="20"/>
          <w:szCs w:val="20"/>
        </w:rPr>
      </w:pPr>
      <w:bookmarkStart w:id="7" w:name="Par158"/>
      <w:bookmarkEnd w:id="7"/>
      <w:r w:rsidRPr="00F8230B">
        <w:rPr>
          <w:sz w:val="20"/>
          <w:szCs w:val="20"/>
        </w:rPr>
        <w:t>1) документы о признании гражданина ветераном или членом семьи погибшего (умершего) инвалида войны, участника Великой Отечественной войны и ветерана боевых действий:</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ветерана Великой Отечественной войны, утвержденное </w:t>
      </w:r>
      <w:hyperlink r:id="rId5" w:history="1">
        <w:r w:rsidRPr="00F8230B">
          <w:rPr>
            <w:color w:val="0000FF"/>
            <w:sz w:val="20"/>
            <w:szCs w:val="20"/>
          </w:rPr>
          <w:t>постановлением</w:t>
        </w:r>
      </w:hyperlink>
      <w:r w:rsidRPr="00F8230B">
        <w:rPr>
          <w:sz w:val="20"/>
          <w:szCs w:val="20"/>
        </w:rPr>
        <w:t xml:space="preserve"> Правительства Российской Федерации от 5 октября 1999 г. N 1122 "Об удостоверениях ветерана Великой Отечественной войны" (Собрание законодательства Российской Федерации, 1999, N 42, ст. 5038; 2018, N 30, ст. 4729);</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участника войны, утвержденное </w:t>
      </w:r>
      <w:hyperlink r:id="rId6" w:history="1">
        <w:r w:rsidRPr="00F8230B">
          <w:rPr>
            <w:color w:val="0000FF"/>
            <w:sz w:val="20"/>
            <w:szCs w:val="20"/>
          </w:rPr>
          <w:t>постановлением</w:t>
        </w:r>
      </w:hyperlink>
      <w:r w:rsidRPr="00F8230B">
        <w:rPr>
          <w:sz w:val="20"/>
          <w:szCs w:val="20"/>
        </w:rPr>
        <w:t xml:space="preserve"> Государственного комитета СССР по труду и социальным вопросам от 8 октября 1979 г. N 422 "Об утверждении единой формы удостоверения участника войны";</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ветерана боевых действий, утвержденное </w:t>
      </w:r>
      <w:hyperlink r:id="rId7" w:history="1">
        <w:r w:rsidRPr="00F8230B">
          <w:rPr>
            <w:color w:val="0000FF"/>
            <w:sz w:val="20"/>
            <w:szCs w:val="20"/>
          </w:rPr>
          <w:t>постановлением</w:t>
        </w:r>
      </w:hyperlink>
      <w:r w:rsidRPr="00F8230B">
        <w:rPr>
          <w:sz w:val="20"/>
          <w:szCs w:val="20"/>
        </w:rPr>
        <w:t xml:space="preserve"> Правительства Российской Федерации от 19 декабря 2003 г. N 763 "Об удостоверении ветерана боевых действий" (Собрание законодательства Российской Федерации, 2003, N 52, ст. 5064; 2017, N 2, ст. 368);</w:t>
      </w:r>
    </w:p>
    <w:p w:rsidR="002A068D" w:rsidRPr="00F8230B" w:rsidRDefault="002A068D">
      <w:pPr>
        <w:pStyle w:val="ConsPlusNormal"/>
        <w:spacing w:before="160"/>
        <w:ind w:firstLine="540"/>
        <w:jc w:val="both"/>
        <w:rPr>
          <w:sz w:val="20"/>
          <w:szCs w:val="20"/>
        </w:rPr>
      </w:pPr>
      <w:r w:rsidRPr="00F8230B">
        <w:rPr>
          <w:sz w:val="20"/>
          <w:szCs w:val="20"/>
        </w:rPr>
        <w:t xml:space="preserve">свидетельство о праве на льготы, выданное в соответствии с </w:t>
      </w:r>
      <w:hyperlink r:id="rId8" w:history="1">
        <w:r w:rsidRPr="00F8230B">
          <w:rPr>
            <w:color w:val="0000FF"/>
            <w:sz w:val="20"/>
            <w:szCs w:val="20"/>
          </w:rPr>
          <w:t>постановлением</w:t>
        </w:r>
      </w:hyperlink>
      <w:r w:rsidRPr="00F8230B">
        <w:rPr>
          <w:sz w:val="20"/>
          <w:szCs w:val="20"/>
        </w:rPr>
        <w:t xml:space="preserve"> ЦК КПСС и Совета Министров СССР от 17 января 1983 г. N 59-27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 (Собрание постановлений СССР, 1985, N 9, ст. 34);</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инвалида Отечественной войны, удостоверение инвалида о праве на льготы, утвержденные постановлением Государственного комитета Совета Министров СССР по вопросам труда и заработной платы от 26 мая 1975 г. N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 с дополнением, внесенным </w:t>
      </w:r>
      <w:hyperlink r:id="rId9" w:history="1">
        <w:r w:rsidRPr="00F8230B">
          <w:rPr>
            <w:color w:val="0000FF"/>
            <w:sz w:val="20"/>
            <w:szCs w:val="20"/>
          </w:rPr>
          <w:t>постановлением</w:t>
        </w:r>
      </w:hyperlink>
      <w:r w:rsidRPr="00F8230B">
        <w:rPr>
          <w:sz w:val="20"/>
          <w:szCs w:val="20"/>
        </w:rPr>
        <w:t xml:space="preserve"> Государственного комитета Совета Министров СССР по вопросам труда и заработной платы от 7 </w:t>
      </w:r>
      <w:r w:rsidRPr="00F8230B">
        <w:rPr>
          <w:sz w:val="20"/>
          <w:szCs w:val="20"/>
        </w:rPr>
        <w:lastRenderedPageBreak/>
        <w:t>августа 1975 г. N 200 "О дополнении пункта 2 Инструкции о порядке заполнения, выдачи и учета удостоверений инвалидов Отечественной войны, утвержденной постановлением Государственного комитета Совета Министров СССР по вопросам труда и заработной платы от 26 мая 1975 г. N 126";</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о праве на льготы, утвержденное </w:t>
      </w:r>
      <w:hyperlink r:id="rId10" w:history="1">
        <w:r w:rsidRPr="00F8230B">
          <w:rPr>
            <w:color w:val="0000FF"/>
            <w:sz w:val="20"/>
            <w:szCs w:val="20"/>
          </w:rPr>
          <w:t>постановлением</w:t>
        </w:r>
      </w:hyperlink>
      <w:r w:rsidRPr="00F8230B">
        <w:rPr>
          <w:sz w:val="20"/>
          <w:szCs w:val="20"/>
        </w:rPr>
        <w:t xml:space="preserve"> Государственного комитета СССР по труду и социальным вопросам от 18 октября 1989 г. N 345 "Об утверждении единой формы удостоверения о праве на льготы", либо справка, заменяющая названное удостоверение, либо документы, подтверждающие право члена семьи на пенсию по случаю потери кормильца;</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члена семьи погибшего (умершего) инвалида войны, участника Великой Отечественной войны и ветерана боевых действий, единый образец которого утвержден </w:t>
      </w:r>
      <w:hyperlink r:id="rId11" w:history="1">
        <w:r w:rsidRPr="00F8230B">
          <w:rPr>
            <w:color w:val="0000FF"/>
            <w:sz w:val="20"/>
            <w:szCs w:val="20"/>
          </w:rPr>
          <w:t>постановлением</w:t>
        </w:r>
      </w:hyperlink>
      <w:r w:rsidRPr="00F8230B">
        <w:rPr>
          <w:sz w:val="20"/>
          <w:szCs w:val="20"/>
        </w:rPr>
        <w:t xml:space="preserve"> Правительства Российской Федерации от 20 июня 2013 г. N 519 "Об удостоверении члена семьи погибшего (умершего) инвалида войны, участника Великой Отечественной войны и ветерана боевых действий" (Собрание законодательства Российской Федерации, 2013, N 26, ст. 3341; 2018, N 30, ст. 4729);</w:t>
      </w:r>
    </w:p>
    <w:p w:rsidR="002A068D" w:rsidRPr="00F8230B" w:rsidRDefault="002A068D">
      <w:pPr>
        <w:pStyle w:val="ConsPlusNormal"/>
        <w:spacing w:before="160"/>
        <w:ind w:firstLine="540"/>
        <w:jc w:val="both"/>
        <w:rPr>
          <w:sz w:val="20"/>
          <w:szCs w:val="20"/>
        </w:rPr>
      </w:pPr>
      <w:r w:rsidRPr="00F8230B">
        <w:rPr>
          <w:sz w:val="20"/>
          <w:szCs w:val="20"/>
        </w:rPr>
        <w:t xml:space="preserve">справка, подтверждающая факт установления инвалидности по причине "военная травма", </w:t>
      </w:r>
      <w:hyperlink r:id="rId12" w:history="1">
        <w:r w:rsidRPr="00F8230B">
          <w:rPr>
            <w:color w:val="0000FF"/>
            <w:sz w:val="20"/>
            <w:szCs w:val="20"/>
          </w:rPr>
          <w:t>форма</w:t>
        </w:r>
      </w:hyperlink>
      <w:r w:rsidRPr="00F8230B">
        <w:rPr>
          <w:sz w:val="20"/>
          <w:szCs w:val="20"/>
        </w:rPr>
        <w:t xml:space="preserve"> которой утверждена приказом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(зарегистрировано Министерством юстиции Российской Федерации 20 января 2011 г., регистрационный N 19539), с изменениями, внесенными приказом Министерства труда и социальной защиты Российской Федерации от 17 июня 2013 г. N 272н (зарегистрировано Министерством юстиции Российской Федерации 5 августа 2013 г., регистрационный N 29265);</w:t>
      </w:r>
    </w:p>
    <w:p w:rsidR="002A068D" w:rsidRPr="00F8230B" w:rsidRDefault="002A068D">
      <w:pPr>
        <w:pStyle w:val="ConsPlusNormal"/>
        <w:spacing w:before="160"/>
        <w:ind w:firstLine="540"/>
        <w:jc w:val="both"/>
        <w:rPr>
          <w:sz w:val="20"/>
          <w:szCs w:val="20"/>
        </w:rPr>
      </w:pPr>
      <w:r w:rsidRPr="00F8230B">
        <w:rPr>
          <w:sz w:val="20"/>
          <w:szCs w:val="20"/>
        </w:rPr>
        <w:t>справка, подтверждающая факт гибели военнослужащего, выдаваемая федеральным органом исполнительной власти, уполномоченным в области обороны, другими федеральными органами исполнительной власти, в которых предусмотрена военная и приравненная к ней служба;</w:t>
      </w:r>
    </w:p>
    <w:p w:rsidR="002A068D" w:rsidRPr="00F8230B" w:rsidRDefault="002A068D">
      <w:pPr>
        <w:pStyle w:val="ConsPlusNormal"/>
        <w:spacing w:before="160"/>
        <w:ind w:firstLine="540"/>
        <w:jc w:val="both"/>
        <w:rPr>
          <w:sz w:val="20"/>
          <w:szCs w:val="20"/>
        </w:rPr>
      </w:pPr>
      <w:r w:rsidRPr="00F8230B">
        <w:rPr>
          <w:sz w:val="20"/>
          <w:szCs w:val="20"/>
        </w:rPr>
        <w:t>2) документ о признании гражданина бывшим несовершеннолетним узником концлагерей, гетто, других мест принудительного содержания, созданных фашистами и их союзниками в период Второй мировой войны:</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о праве на льготы, утвержденное </w:t>
      </w:r>
      <w:hyperlink r:id="rId13" w:history="1">
        <w:r w:rsidRPr="00F8230B">
          <w:rPr>
            <w:color w:val="0000FF"/>
            <w:sz w:val="20"/>
            <w:szCs w:val="20"/>
          </w:rPr>
          <w:t>постановлением</w:t>
        </w:r>
      </w:hyperlink>
      <w:r w:rsidRPr="00F8230B">
        <w:rPr>
          <w:sz w:val="20"/>
          <w:szCs w:val="20"/>
        </w:rPr>
        <w:t xml:space="preserve"> Государственного комитета СССР по труду и социальным вопросам от 17 октября 1990 г. N 406 "Об утверждении формы удостоверения о праве на льготы";</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форма которого утверждена </w:t>
      </w:r>
      <w:hyperlink r:id="rId14" w:history="1">
        <w:r w:rsidRPr="00F8230B">
          <w:rPr>
            <w:color w:val="0000FF"/>
            <w:sz w:val="20"/>
            <w:szCs w:val="20"/>
          </w:rPr>
          <w:t>постановлением</w:t>
        </w:r>
      </w:hyperlink>
      <w:r w:rsidRPr="00F8230B">
        <w:rPr>
          <w:sz w:val="20"/>
          <w:szCs w:val="20"/>
        </w:rPr>
        <w:t xml:space="preserve"> Правительства Российской Федерации от 29 мая 2013 г. N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(Собрание законодательства Российской Федерации, 2013, N 23, ст. 2912);</w:t>
      </w:r>
    </w:p>
    <w:p w:rsidR="002A068D" w:rsidRPr="00F8230B" w:rsidRDefault="002A068D">
      <w:pPr>
        <w:pStyle w:val="ConsPlusNormal"/>
        <w:spacing w:before="160"/>
        <w:ind w:firstLine="540"/>
        <w:jc w:val="both"/>
        <w:rPr>
          <w:sz w:val="20"/>
          <w:szCs w:val="20"/>
        </w:rPr>
      </w:pPr>
      <w:r w:rsidRPr="00F8230B">
        <w:rPr>
          <w:sz w:val="20"/>
          <w:szCs w:val="20"/>
        </w:rPr>
        <w:t>3) документы о признании гражданина подвергшимся воздействию радиации вследствие катастрофы на Чернобыльской АЭС, ядерных испытаний и техногенных катастроф:</w:t>
      </w:r>
    </w:p>
    <w:p w:rsidR="002A068D" w:rsidRPr="00F8230B" w:rsidRDefault="002A068D">
      <w:pPr>
        <w:pStyle w:val="ConsPlusNormal"/>
        <w:spacing w:before="160"/>
        <w:ind w:firstLine="540"/>
        <w:jc w:val="both"/>
        <w:rPr>
          <w:sz w:val="20"/>
          <w:szCs w:val="20"/>
        </w:rPr>
      </w:pPr>
      <w:hyperlink r:id="rId15" w:history="1">
        <w:r w:rsidRPr="00F8230B">
          <w:rPr>
            <w:color w:val="0000FF"/>
            <w:sz w:val="20"/>
            <w:szCs w:val="20"/>
          </w:rPr>
          <w:t>удостоверение</w:t>
        </w:r>
      </w:hyperlink>
      <w:r w:rsidRPr="00F8230B">
        <w:rPr>
          <w:sz w:val="20"/>
          <w:szCs w:val="20"/>
        </w:rPr>
        <w:t xml:space="preserve"> участника ликвидации катастрофы на Чернобыльской АЭС, предусмотренное </w:t>
      </w:r>
      <w:hyperlink r:id="rId16" w:history="1">
        <w:r w:rsidRPr="00F8230B">
          <w:rPr>
            <w:color w:val="0000FF"/>
            <w:sz w:val="20"/>
            <w:szCs w:val="20"/>
          </w:rPr>
          <w:t>Порядком и условиями</w:t>
        </w:r>
      </w:hyperlink>
      <w:r w:rsidRPr="00F8230B">
        <w:rPr>
          <w:sz w:val="20"/>
          <w:szCs w:val="20"/>
        </w:rPr>
        <w:t xml:space="preserve"> оформления и выдачи гражданам удостоверения участника ликвидации последствий катастрофы на Чернобыльской АЭС, утвержденными </w:t>
      </w:r>
      <w:hyperlink r:id="rId17" w:history="1">
        <w:r w:rsidRPr="00F8230B">
          <w:rPr>
            <w:color w:val="0000FF"/>
            <w:sz w:val="20"/>
            <w:szCs w:val="20"/>
          </w:rPr>
          <w:t>приказом</w:t>
        </w:r>
      </w:hyperlink>
      <w:r w:rsidRPr="00F8230B">
        <w:rPr>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и Министерства финансов Российской Федерации от 8 декабря 2006 г. N 727/831/165н (зарегистрировано Министерством юстиции Российской Федерации 5 февраля 2007 г., регистрационный N 8898), с изменениями, внесенными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24 июня 2009 г. N 373/370н/61н (зарегистрировано Министерством юстиции Российской Федерации 10 августа 2009 г., </w:t>
      </w:r>
      <w:r w:rsidRPr="00F8230B">
        <w:rPr>
          <w:sz w:val="20"/>
          <w:szCs w:val="20"/>
        </w:rPr>
        <w:lastRenderedPageBreak/>
        <w:t>регистрационный N 14508),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труда и социальной защиты Российской Федерации, Министерства финансов Российской Федерации от 27 июня 2012 г. N 368/7н/91н (зарегистрировано Министерством юстиции Российской Федерации 28 июня 2012 г., регистрационный N 24740);</w:t>
      </w:r>
    </w:p>
    <w:p w:rsidR="002A068D" w:rsidRPr="00F8230B" w:rsidRDefault="002A068D">
      <w:pPr>
        <w:pStyle w:val="ConsPlusNormal"/>
        <w:spacing w:before="160"/>
        <w:ind w:firstLine="540"/>
        <w:jc w:val="both"/>
        <w:rPr>
          <w:sz w:val="20"/>
          <w:szCs w:val="20"/>
        </w:rPr>
      </w:pPr>
      <w:hyperlink r:id="rId18" w:history="1">
        <w:r w:rsidRPr="00F8230B">
          <w:rPr>
            <w:color w:val="0000FF"/>
            <w:sz w:val="20"/>
            <w:szCs w:val="20"/>
          </w:rPr>
          <w:t>удостоверение</w:t>
        </w:r>
      </w:hyperlink>
      <w:r w:rsidRPr="00F8230B">
        <w:rPr>
          <w:sz w:val="20"/>
          <w:szCs w:val="20"/>
        </w:rPr>
        <w:t xml:space="preserve"> получившего или перенесшего лучевую болезнь и другие заболевания, связанные с радиационным воздействием вследствие катастрофы на Чернобыльской АЭС; ставшего инвалидом, предусмотренное </w:t>
      </w:r>
      <w:hyperlink r:id="rId19" w:history="1">
        <w:r w:rsidRPr="00F8230B">
          <w:rPr>
            <w:color w:val="0000FF"/>
            <w:sz w:val="20"/>
            <w:szCs w:val="20"/>
          </w:rPr>
          <w:t>Порядком и условиями</w:t>
        </w:r>
      </w:hyperlink>
      <w:r w:rsidRPr="00F8230B">
        <w:rPr>
          <w:sz w:val="20"/>
          <w:szCs w:val="20"/>
        </w:rPr>
        <w:t xml:space="preserve">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и Министерства финансов Российской Федерации от 8 декабря 2006 г. N 728/832/166н (зарегистрировано Министерством юстиции Российской Федерации 5 февраля 2007 г., регистрационный N 8902), с 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24 сентября 2008 г. N 564/518/101н (зарегистрировано Министерством юстиции Российской Федерации 20 октября 2008 г., регистрационный N 12498), от 24 июня 2009 г. N 372/369н/60н (зарегистрировано Министерством юстиции Российской Федерации 16 июля 2009 г., регистрационный N 14355),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труда и социальной защиты Российской Федерации, Министерства финансов Российской Федерации от 27 июня 2012 г. N 369/8н/92н (зарегистрировано Министерством юстиции Российской Федерации 28 июня 2012 г., регистрационный N 24742);</w:t>
      </w:r>
    </w:p>
    <w:p w:rsidR="002A068D" w:rsidRPr="00F8230B" w:rsidRDefault="002A068D">
      <w:pPr>
        <w:pStyle w:val="ConsPlusNormal"/>
        <w:spacing w:before="160"/>
        <w:ind w:firstLine="540"/>
        <w:jc w:val="both"/>
        <w:rPr>
          <w:sz w:val="20"/>
          <w:szCs w:val="20"/>
        </w:rPr>
      </w:pPr>
      <w:hyperlink r:id="rId20" w:history="1">
        <w:r w:rsidRPr="00F8230B">
          <w:rPr>
            <w:color w:val="0000FF"/>
            <w:sz w:val="20"/>
            <w:szCs w:val="20"/>
          </w:rPr>
          <w:t>удостоверение</w:t>
        </w:r>
      </w:hyperlink>
      <w:r w:rsidRPr="00F8230B">
        <w:rPr>
          <w:sz w:val="20"/>
          <w:szCs w:val="20"/>
        </w:rPr>
        <w:t xml:space="preserve">, выдаваемое гражданам, подвергшимся радиоактивному воздействию вследствие катастрофы на Чернобыльской АЭС, предусмотренное </w:t>
      </w:r>
      <w:hyperlink r:id="rId21" w:history="1">
        <w:r w:rsidRPr="00F8230B">
          <w:rPr>
            <w:color w:val="0000FF"/>
            <w:sz w:val="20"/>
            <w:szCs w:val="20"/>
          </w:rPr>
          <w:t>Порядком и условиями</w:t>
        </w:r>
      </w:hyperlink>
      <w:r w:rsidRPr="00F8230B">
        <w:rPr>
          <w:sz w:val="20"/>
          <w:szCs w:val="20"/>
        </w:rPr>
        <w:t xml:space="preserve">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и Министерства финансов Российской Федерации от 11 апреля 2006 г. N 228/271/63н (зарегистрировано Министерством юстиции Российской Федерации 7 сентября 2006 г., регистрационный N 8227), с изменениями, внесенными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24 июня 2009 г. N 374/371н/62н (зарегистрировано Министерством юстиции Российской Федерации 20 июля 2009 г., регистрационный N 14367),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труда и социальной защиты Российской Федерации, Министерства финансов Российской Федерации от 27 июня 2012 г. N 367/6н/90н (зарегистрировано Министерством юстиции Российской Федерации 28 июня 2012 г., регистрационный N 24741),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труда и социальной защиты Российской Федерации, Министерства финансов Российской Федерации от 23 ноября 2017 г. N 536/802н/199н (зарегистрировано Министерством юстиции Российской Федерации 15 декабря 2017 г., регистрационный N 49262);</w:t>
      </w:r>
    </w:p>
    <w:p w:rsidR="002A068D" w:rsidRPr="00F8230B" w:rsidRDefault="002A068D">
      <w:pPr>
        <w:pStyle w:val="ConsPlusNormal"/>
        <w:spacing w:before="160"/>
        <w:ind w:firstLine="540"/>
        <w:jc w:val="both"/>
        <w:rPr>
          <w:sz w:val="20"/>
          <w:szCs w:val="20"/>
        </w:rPr>
      </w:pPr>
      <w:r w:rsidRPr="00F8230B">
        <w:rPr>
          <w:sz w:val="20"/>
          <w:szCs w:val="20"/>
        </w:rPr>
        <w:t>трудовая книжка, трудовой договор или справка с места работы в зоне радиоактивного загрязнения;</w:t>
      </w:r>
    </w:p>
    <w:p w:rsidR="002A068D" w:rsidRPr="00F8230B" w:rsidRDefault="002A068D">
      <w:pPr>
        <w:pStyle w:val="ConsPlusNormal"/>
        <w:spacing w:before="160"/>
        <w:ind w:firstLine="540"/>
        <w:jc w:val="both"/>
        <w:rPr>
          <w:sz w:val="20"/>
          <w:szCs w:val="20"/>
        </w:rPr>
      </w:pPr>
      <w:r w:rsidRPr="00F8230B">
        <w:rPr>
          <w:sz w:val="20"/>
          <w:szCs w:val="20"/>
        </w:rPr>
        <w:t>заключение межведомственного экспертного совета по установлению причинной связи заболевания с радиационным воздействием;</w:t>
      </w:r>
    </w:p>
    <w:p w:rsidR="002A068D" w:rsidRPr="00F8230B" w:rsidRDefault="002A068D">
      <w:pPr>
        <w:pStyle w:val="ConsPlusNormal"/>
        <w:spacing w:before="160"/>
        <w:ind w:firstLine="540"/>
        <w:jc w:val="both"/>
        <w:rPr>
          <w:sz w:val="20"/>
          <w:szCs w:val="20"/>
        </w:rPr>
      </w:pPr>
      <w:hyperlink r:id="rId22" w:history="1">
        <w:r w:rsidRPr="00F8230B">
          <w:rPr>
            <w:color w:val="0000FF"/>
            <w:sz w:val="20"/>
            <w:szCs w:val="20"/>
          </w:rPr>
          <w:t>удостоверение</w:t>
        </w:r>
      </w:hyperlink>
      <w:r w:rsidRPr="00F8230B">
        <w:rPr>
          <w:sz w:val="20"/>
          <w:szCs w:val="20"/>
        </w:rPr>
        <w:t xml:space="preserve"> участника ликвидации последствий аварии в 1957 году на производственном объединении "Маяк" и сбросов радиоактивных отходов в реку Теча или справка, выдаваемые гражданам, подвергшимся радиоактивному загрязнению вследствие сбросов радиоактивных отходов в реку Теча, предусмотренные </w:t>
      </w:r>
      <w:hyperlink r:id="rId23" w:history="1">
        <w:r w:rsidRPr="00F8230B">
          <w:rPr>
            <w:color w:val="0000FF"/>
            <w:sz w:val="20"/>
            <w:szCs w:val="20"/>
          </w:rPr>
          <w:t>Положением</w:t>
        </w:r>
      </w:hyperlink>
      <w:r w:rsidRPr="00F8230B">
        <w:rPr>
          <w:sz w:val="20"/>
          <w:szCs w:val="20"/>
        </w:rPr>
        <w:t xml:space="preserve"> о порядке оформления и выдачи </w:t>
      </w:r>
      <w:r w:rsidRPr="00F8230B">
        <w:rPr>
          <w:sz w:val="20"/>
          <w:szCs w:val="20"/>
        </w:rPr>
        <w:lastRenderedPageBreak/>
        <w:t>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2000 г. N 229 (зарегистрировано Министерством юстиции Российской Федерации 2 июня 2000 г., регистрационный N 2256), с 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от 10 апреля 2009 г. N 229 (зарегистрировано Министерством юстиции Российской Федерации 18 мая 2009 г., регистрационный N 13933) и от 7 февраля 2012 г. N 46 (зарегистрировано Министерством юстиции Российской Федерации 29 марта 2012 г., регистрационный N 23651);</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перенесшего(ей) лучевую болезнь или другие заболевания, связанные с радиационным воздействием; ставшего инвалидом, выдаваемое гражданам, получившим лучевую болезнь, другие заболевания,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ставшим инвалидами вследствие воздействия радиации на основании </w:t>
      </w:r>
      <w:hyperlink r:id="rId24" w:history="1">
        <w:r w:rsidRPr="00F8230B">
          <w:rPr>
            <w:color w:val="0000FF"/>
            <w:sz w:val="20"/>
            <w:szCs w:val="20"/>
          </w:rPr>
          <w:t>Положения</w:t>
        </w:r>
      </w:hyperlink>
      <w:r w:rsidRPr="00F8230B">
        <w:rPr>
          <w:sz w:val="20"/>
          <w:szCs w:val="20"/>
        </w:rPr>
        <w:t xml:space="preserve"> о порядке оформления и выдачи удостоверений для граждан, получивших или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утвержденное государственным комитетом Российской Федерации по социальной защите граждан и реабилитации территорий, пострадавших от чернобыльской и других радиационных катастроф Российской Федерации, Министерством здравоохранения Российской Федерации, Министерством обороны Российской Федерации, Министерством внутренних дел Российской Федерации, Министерством безопасности и внутренних дел РСФСР, Министерством Российской Федерации по атомной энергии (письмо Государственного комитета Российской Федерации по социальной защите граждан и реабилитации территорий, пострадавших от чернобыльской и других радиационных катастроф Российской Федерации от 22 марта 1993 г. N ВД-8-1278) (зарегистрировано Министерством юстиции Российской Федерации 29 марта 1993 г., регистрационный N 194);</w:t>
      </w:r>
    </w:p>
    <w:p w:rsidR="002A068D" w:rsidRPr="00F8230B" w:rsidRDefault="002A068D">
      <w:pPr>
        <w:pStyle w:val="ConsPlusNormal"/>
        <w:spacing w:before="160"/>
        <w:ind w:firstLine="540"/>
        <w:jc w:val="both"/>
        <w:rPr>
          <w:sz w:val="20"/>
          <w:szCs w:val="20"/>
        </w:rPr>
      </w:pPr>
      <w:hyperlink r:id="rId25" w:history="1">
        <w:r w:rsidRPr="00F8230B">
          <w:rPr>
            <w:color w:val="0000FF"/>
            <w:sz w:val="20"/>
            <w:szCs w:val="20"/>
          </w:rPr>
          <w:t>удостоверение</w:t>
        </w:r>
      </w:hyperlink>
      <w:r w:rsidRPr="00F8230B">
        <w:rPr>
          <w:sz w:val="20"/>
          <w:szCs w:val="20"/>
        </w:rPr>
        <w:t xml:space="preserve"> гражданина, подвергшегося радиационному воздействию вследствие ядерных испытаний на Семипалатинском полигоне, предусмотренное </w:t>
      </w:r>
      <w:hyperlink r:id="rId26" w:history="1">
        <w:r w:rsidRPr="00F8230B">
          <w:rPr>
            <w:color w:val="0000FF"/>
            <w:sz w:val="20"/>
            <w:szCs w:val="20"/>
          </w:rPr>
          <w:t>Порядком</w:t>
        </w:r>
      </w:hyperlink>
      <w:r w:rsidRPr="00F8230B">
        <w:rPr>
          <w:sz w:val="20"/>
          <w:szCs w:val="20"/>
        </w:rPr>
        <w:t xml:space="preserve"> выдачи удостоверений единого образца гражданам, подвергшимся радиационному воздействию вследствие ядерных испытаний на Семипалатинском полигоне,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18 сентября 2009 г. N 540 (зарегистрировано Министерством юстиции Российской Федерации 5 октября 2009 г., регистрационный N 14969), с 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от 7 февраля 2012 г. N 45 (зарегистрировано Министерством юстиции Российской Федерации 28 марта 2012 г., регистрационный N 23630) и от 30 июля 2012 г. N 455 (зарегистрировано Министерством юстиции Российской Федерации 25 августа 2012 г., регистрационный N 25263);</w:t>
      </w:r>
    </w:p>
    <w:p w:rsidR="002A068D" w:rsidRPr="00F8230B" w:rsidRDefault="002A068D">
      <w:pPr>
        <w:pStyle w:val="ConsPlusNormal"/>
        <w:spacing w:before="160"/>
        <w:ind w:firstLine="540"/>
        <w:jc w:val="both"/>
        <w:rPr>
          <w:sz w:val="20"/>
          <w:szCs w:val="20"/>
        </w:rPr>
      </w:pPr>
      <w:r w:rsidRPr="00F8230B">
        <w:rPr>
          <w:sz w:val="20"/>
          <w:szCs w:val="20"/>
        </w:rPr>
        <w:t xml:space="preserve">удостоверение, выдаваемое гражданам из подразделений особого риска, в соответствии с </w:t>
      </w:r>
      <w:hyperlink r:id="rId27" w:history="1">
        <w:r w:rsidRPr="00F8230B">
          <w:rPr>
            <w:color w:val="0000FF"/>
            <w:sz w:val="20"/>
            <w:szCs w:val="20"/>
          </w:rPr>
          <w:t>приказом</w:t>
        </w:r>
      </w:hyperlink>
      <w:r w:rsidRPr="00F8230B">
        <w:rPr>
          <w:sz w:val="20"/>
          <w:szCs w:val="20"/>
        </w:rPr>
        <w:t xml:space="preserve"> Министерства обороны Российской Федерации от 22 сентября 2016 г. N 590 "Об определении порядка и условий оформления и выдачи удостоверений гражданам из подразделений особого риска, указанным в постановлении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членам семей, потерявшим кормильца из числа этих граждан" (зарегистрировано Министерством юстиции Российской Федерации 12 октября 2016 г., регистрационный N 44022), с изменениями, внесенными приказом Министерства обороны Российской Федерации от 12 июля 2018 г. N 392 (зарегистрировано Министерством юстиции Российской Федерации 3 августа 2018 г., регистрационный N 51777);</w:t>
      </w:r>
    </w:p>
    <w:p w:rsidR="002A068D" w:rsidRPr="00F8230B" w:rsidRDefault="002A068D">
      <w:pPr>
        <w:pStyle w:val="ConsPlusNormal"/>
        <w:spacing w:before="160"/>
        <w:ind w:firstLine="540"/>
        <w:jc w:val="both"/>
        <w:rPr>
          <w:sz w:val="20"/>
          <w:szCs w:val="20"/>
        </w:rPr>
      </w:pPr>
      <w:r w:rsidRPr="00F8230B">
        <w:rPr>
          <w:sz w:val="20"/>
          <w:szCs w:val="20"/>
        </w:rPr>
        <w:t>4) документы, подтверждающие статус Героя Советского Союза, Героя Российской Федерации, полного кавалера ордена Славы, Героя Социалистического Труда, Героя Труда Российской Федерации, полного кавалера ордена Трудовой Славы:</w:t>
      </w:r>
    </w:p>
    <w:p w:rsidR="002A068D" w:rsidRPr="00F8230B" w:rsidRDefault="002A068D">
      <w:pPr>
        <w:pStyle w:val="ConsPlusNormal"/>
        <w:spacing w:before="160"/>
        <w:ind w:firstLine="540"/>
        <w:jc w:val="both"/>
        <w:rPr>
          <w:sz w:val="20"/>
          <w:szCs w:val="20"/>
        </w:rPr>
      </w:pPr>
      <w:r w:rsidRPr="00F8230B">
        <w:rPr>
          <w:sz w:val="20"/>
          <w:szCs w:val="20"/>
        </w:rPr>
        <w:lastRenderedPageBreak/>
        <w:t xml:space="preserve">орденская книжка награжденного орденами Славы трех степеней, утвержденная </w:t>
      </w:r>
      <w:hyperlink r:id="rId28" w:history="1">
        <w:r w:rsidRPr="00F8230B">
          <w:rPr>
            <w:color w:val="0000FF"/>
            <w:sz w:val="20"/>
            <w:szCs w:val="20"/>
          </w:rPr>
          <w:t>постановлением</w:t>
        </w:r>
      </w:hyperlink>
      <w:r w:rsidRPr="00F8230B">
        <w:rPr>
          <w:sz w:val="20"/>
          <w:szCs w:val="20"/>
        </w:rPr>
        <w:t xml:space="preserve"> Президиума Верховного Совета СССР от 11 июня 1980 г. N 2260-X (Ведомости ВС СССР, 1980, N 25, ст. 473);</w:t>
      </w:r>
    </w:p>
    <w:p w:rsidR="002A068D" w:rsidRPr="00F8230B" w:rsidRDefault="002A068D">
      <w:pPr>
        <w:pStyle w:val="ConsPlusNormal"/>
        <w:spacing w:before="160"/>
        <w:ind w:firstLine="540"/>
        <w:jc w:val="both"/>
        <w:rPr>
          <w:sz w:val="20"/>
          <w:szCs w:val="20"/>
        </w:rPr>
      </w:pPr>
      <w:r w:rsidRPr="00F8230B">
        <w:rPr>
          <w:sz w:val="20"/>
          <w:szCs w:val="20"/>
        </w:rPr>
        <w:t xml:space="preserve">книжка Героя Социалистического Труда, утвержденная </w:t>
      </w:r>
      <w:hyperlink r:id="rId29" w:history="1">
        <w:r w:rsidRPr="00F8230B">
          <w:rPr>
            <w:color w:val="0000FF"/>
            <w:sz w:val="20"/>
            <w:szCs w:val="20"/>
          </w:rPr>
          <w:t>постановлением</w:t>
        </w:r>
      </w:hyperlink>
      <w:r w:rsidRPr="00F8230B">
        <w:rPr>
          <w:sz w:val="20"/>
          <w:szCs w:val="20"/>
        </w:rPr>
        <w:t xml:space="preserve"> Президиума Верховного Совета СССР от 11 июня 1980 г. N 2260-X (Ведомости ВС СССР, 1980, N 25, ст. 473);</w:t>
      </w:r>
    </w:p>
    <w:p w:rsidR="002A068D" w:rsidRPr="00F8230B" w:rsidRDefault="002A068D">
      <w:pPr>
        <w:pStyle w:val="ConsPlusNormal"/>
        <w:spacing w:before="160"/>
        <w:ind w:firstLine="540"/>
        <w:jc w:val="both"/>
        <w:rPr>
          <w:sz w:val="20"/>
          <w:szCs w:val="20"/>
        </w:rPr>
      </w:pPr>
      <w:r w:rsidRPr="00F8230B">
        <w:rPr>
          <w:sz w:val="20"/>
          <w:szCs w:val="20"/>
        </w:rPr>
        <w:t xml:space="preserve">орденская книжка награжденного орденами Трудовой Славы трех степеней, утвержденная </w:t>
      </w:r>
      <w:hyperlink r:id="rId30" w:history="1">
        <w:r w:rsidRPr="00F8230B">
          <w:rPr>
            <w:color w:val="0000FF"/>
            <w:sz w:val="20"/>
            <w:szCs w:val="20"/>
          </w:rPr>
          <w:t>постановлением</w:t>
        </w:r>
      </w:hyperlink>
      <w:r w:rsidRPr="00F8230B">
        <w:rPr>
          <w:sz w:val="20"/>
          <w:szCs w:val="20"/>
        </w:rPr>
        <w:t xml:space="preserve"> Президиума Верховного Совета СССР от 11 июня 1980 г. N 2260-X (Ведомости ВС СССР, 1980, N 25, ст. 473);</w:t>
      </w:r>
    </w:p>
    <w:p w:rsidR="002A068D" w:rsidRPr="00F8230B" w:rsidRDefault="002A068D">
      <w:pPr>
        <w:pStyle w:val="ConsPlusNormal"/>
        <w:spacing w:before="160"/>
        <w:ind w:firstLine="540"/>
        <w:jc w:val="both"/>
        <w:rPr>
          <w:sz w:val="20"/>
          <w:szCs w:val="20"/>
        </w:rPr>
      </w:pPr>
      <w:r w:rsidRPr="00F8230B">
        <w:rPr>
          <w:sz w:val="20"/>
          <w:szCs w:val="20"/>
        </w:rPr>
        <w:t xml:space="preserve">грамота о присвоении звания Героя Российской Федерации, удостоверение Героя Российской Федерации, удостоверение к государственной награде СССР, выдаваемое лицу, которому было присвоено звание Героя Советского Союза или Героя Социалистического Труда, а также лицам, награжденным орденом СССР или медалью СССР, утвержденные </w:t>
      </w:r>
      <w:hyperlink r:id="rId31" w:history="1">
        <w:r w:rsidRPr="00F8230B">
          <w:rPr>
            <w:color w:val="0000FF"/>
            <w:sz w:val="20"/>
            <w:szCs w:val="20"/>
          </w:rPr>
          <w:t>Указом</w:t>
        </w:r>
      </w:hyperlink>
      <w:r w:rsidRPr="00F8230B">
        <w:rPr>
          <w:sz w:val="20"/>
          <w:szCs w:val="20"/>
        </w:rPr>
        <w:t xml:space="preserve"> Президента Российской Федерации от 7 сентября 2010 г. N 1099 "О мерах по совершенствованию государственной наградной системы Российской Федерации" (Собрание законодательства Российской Федерации, 2010, N 37, ст. 4643; 2019, N 19, ст. 2271);</w:t>
      </w:r>
    </w:p>
    <w:p w:rsidR="002A068D" w:rsidRPr="00F8230B" w:rsidRDefault="002A068D">
      <w:pPr>
        <w:pStyle w:val="ConsPlusNormal"/>
        <w:spacing w:before="160"/>
        <w:ind w:firstLine="540"/>
        <w:jc w:val="both"/>
        <w:rPr>
          <w:sz w:val="20"/>
          <w:szCs w:val="20"/>
        </w:rPr>
      </w:pPr>
      <w:r w:rsidRPr="00F8230B">
        <w:rPr>
          <w:sz w:val="20"/>
          <w:szCs w:val="20"/>
        </w:rPr>
        <w:t xml:space="preserve">грамота о присвоении звания Героя Труда Российской Федерации, удостоверение Героя Труда Российской Федерации, образцы бланков которых утверждены </w:t>
      </w:r>
      <w:hyperlink r:id="rId32" w:history="1">
        <w:r w:rsidRPr="00F8230B">
          <w:rPr>
            <w:color w:val="0000FF"/>
            <w:sz w:val="20"/>
            <w:szCs w:val="20"/>
          </w:rPr>
          <w:t>Указом</w:t>
        </w:r>
      </w:hyperlink>
      <w:r w:rsidRPr="00F8230B">
        <w:rPr>
          <w:sz w:val="20"/>
          <w:szCs w:val="20"/>
        </w:rPr>
        <w:t xml:space="preserve"> Президента Российской Федерации от 29 марта 2013 г. N 294 "Об установлении звания Героя Труда Российской Федерации" (Собрание законодательства Российской Федерации, 2013, N 13, ст. 1529);</w:t>
      </w:r>
    </w:p>
    <w:p w:rsidR="002A068D" w:rsidRPr="00F8230B" w:rsidRDefault="002A068D">
      <w:pPr>
        <w:pStyle w:val="ConsPlusNormal"/>
        <w:spacing w:before="160"/>
        <w:ind w:firstLine="540"/>
        <w:jc w:val="both"/>
        <w:rPr>
          <w:sz w:val="20"/>
          <w:szCs w:val="20"/>
        </w:rPr>
      </w:pPr>
      <w:r w:rsidRPr="00F8230B">
        <w:rPr>
          <w:sz w:val="20"/>
          <w:szCs w:val="20"/>
        </w:rPr>
        <w:t>Указ Президента Российской Федерации или грамота о присвоении звания Героя Российской Федерации, справка Администрации Президента Российской Федерации, справка Государственного архива Российской Федерации о присвоении звания Героя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5) в целях подтверждения правового статуса, места пребывания (места фактического проживания), гражданского состояния членов семьи погибшего (умершего) ветерана или гражданина, подвергшегося воздействию радиации вследствие катастрофы на Чернобыльской АЭС, ядерных испытаний и техногенных катастроф, территориальными органами ПФР к рассмотрению принимаются:</w:t>
      </w:r>
    </w:p>
    <w:p w:rsidR="002A068D" w:rsidRPr="00F8230B" w:rsidRDefault="002A068D">
      <w:pPr>
        <w:pStyle w:val="ConsPlusNormal"/>
        <w:spacing w:before="160"/>
        <w:ind w:firstLine="540"/>
        <w:jc w:val="both"/>
        <w:rPr>
          <w:sz w:val="20"/>
          <w:szCs w:val="20"/>
        </w:rPr>
      </w:pPr>
      <w:r w:rsidRPr="00F8230B">
        <w:rPr>
          <w:sz w:val="20"/>
          <w:szCs w:val="20"/>
        </w:rPr>
        <w:t>документы, подтверждающие изменение фамилии, имени, отчества (свидетельство о заключении брака, свидетельство о перемене имени, свидетельство о расторжении брака; документы, выданные компетентными органами иностранных государств);</w:t>
      </w:r>
    </w:p>
    <w:p w:rsidR="002A068D" w:rsidRPr="00F8230B" w:rsidRDefault="002A068D">
      <w:pPr>
        <w:pStyle w:val="ConsPlusNormal"/>
        <w:spacing w:before="160"/>
        <w:ind w:firstLine="540"/>
        <w:jc w:val="both"/>
        <w:rPr>
          <w:sz w:val="20"/>
          <w:szCs w:val="20"/>
        </w:rPr>
      </w:pPr>
      <w:r w:rsidRPr="00F8230B">
        <w:rPr>
          <w:sz w:val="20"/>
          <w:szCs w:val="20"/>
        </w:rPr>
        <w:t>документы, подтверждающие факт и дату смерти (гибели) гражданина, признание гражданина безвестно отсутствующим (свидетельство о смерти, решение суда, справка, подтверждающая факт гибели военнослужащего);</w:t>
      </w:r>
    </w:p>
    <w:p w:rsidR="002A068D" w:rsidRPr="00F8230B" w:rsidRDefault="002A068D">
      <w:pPr>
        <w:pStyle w:val="ConsPlusNormal"/>
        <w:spacing w:before="160"/>
        <w:ind w:firstLine="540"/>
        <w:jc w:val="both"/>
        <w:rPr>
          <w:sz w:val="20"/>
          <w:szCs w:val="20"/>
        </w:rPr>
      </w:pPr>
      <w:r w:rsidRPr="00F8230B">
        <w:rPr>
          <w:sz w:val="20"/>
          <w:szCs w:val="20"/>
        </w:rPr>
        <w:t>документы, подтверждающие полномочия представителя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Исчерпывающий перечень документов,</w:t>
      </w:r>
    </w:p>
    <w:p w:rsidR="002A068D" w:rsidRPr="00F8230B" w:rsidRDefault="002A068D">
      <w:pPr>
        <w:pStyle w:val="ConsPlusNormal"/>
        <w:jc w:val="center"/>
        <w:rPr>
          <w:b/>
          <w:bCs/>
          <w:sz w:val="20"/>
          <w:szCs w:val="20"/>
        </w:rPr>
      </w:pPr>
      <w:r w:rsidRPr="00F8230B">
        <w:rPr>
          <w:b/>
          <w:bCs/>
          <w:sz w:val="20"/>
          <w:szCs w:val="20"/>
        </w:rPr>
        <w:t>необходимых в соответствии с нормативными правовыми</w:t>
      </w:r>
    </w:p>
    <w:p w:rsidR="002A068D" w:rsidRPr="00F8230B" w:rsidRDefault="002A068D">
      <w:pPr>
        <w:pStyle w:val="ConsPlusNormal"/>
        <w:jc w:val="center"/>
        <w:rPr>
          <w:b/>
          <w:bCs/>
          <w:sz w:val="20"/>
          <w:szCs w:val="20"/>
        </w:rPr>
      </w:pPr>
      <w:r w:rsidRPr="00F8230B">
        <w:rPr>
          <w:b/>
          <w:bCs/>
          <w:sz w:val="20"/>
          <w:szCs w:val="20"/>
        </w:rPr>
        <w:t>актами для предоставления государственной услуги, которые</w:t>
      </w:r>
    </w:p>
    <w:p w:rsidR="002A068D" w:rsidRPr="00F8230B" w:rsidRDefault="002A068D">
      <w:pPr>
        <w:pStyle w:val="ConsPlusNormal"/>
        <w:jc w:val="center"/>
        <w:rPr>
          <w:b/>
          <w:bCs/>
          <w:sz w:val="20"/>
          <w:szCs w:val="20"/>
        </w:rPr>
      </w:pPr>
      <w:r w:rsidRPr="00F8230B">
        <w:rPr>
          <w:b/>
          <w:bCs/>
          <w:sz w:val="20"/>
          <w:szCs w:val="20"/>
        </w:rPr>
        <w:t>находятся в распоряжении государственных органов, органов</w:t>
      </w:r>
    </w:p>
    <w:p w:rsidR="002A068D" w:rsidRPr="00F8230B" w:rsidRDefault="002A068D">
      <w:pPr>
        <w:pStyle w:val="ConsPlusNormal"/>
        <w:jc w:val="center"/>
        <w:rPr>
          <w:b/>
          <w:bCs/>
          <w:sz w:val="20"/>
          <w:szCs w:val="20"/>
        </w:rPr>
      </w:pPr>
      <w:r w:rsidRPr="00F8230B">
        <w:rPr>
          <w:b/>
          <w:bCs/>
          <w:sz w:val="20"/>
          <w:szCs w:val="20"/>
        </w:rPr>
        <w:t>местного самоуправления и иных органов, участвующих</w:t>
      </w:r>
    </w:p>
    <w:p w:rsidR="002A068D" w:rsidRPr="00F8230B" w:rsidRDefault="002A068D">
      <w:pPr>
        <w:pStyle w:val="ConsPlusNormal"/>
        <w:jc w:val="center"/>
        <w:rPr>
          <w:b/>
          <w:bCs/>
          <w:sz w:val="20"/>
          <w:szCs w:val="20"/>
        </w:rPr>
      </w:pPr>
      <w:r w:rsidRPr="00F8230B">
        <w:rPr>
          <w:b/>
          <w:bCs/>
          <w:sz w:val="20"/>
          <w:szCs w:val="20"/>
        </w:rPr>
        <w:t>в предоставлении государственной услуги, и которые</w:t>
      </w:r>
    </w:p>
    <w:p w:rsidR="002A068D" w:rsidRPr="00F8230B" w:rsidRDefault="002A068D">
      <w:pPr>
        <w:pStyle w:val="ConsPlusNormal"/>
        <w:jc w:val="center"/>
        <w:rPr>
          <w:b/>
          <w:bCs/>
          <w:sz w:val="20"/>
          <w:szCs w:val="20"/>
        </w:rPr>
      </w:pPr>
      <w:r w:rsidRPr="00F8230B">
        <w:rPr>
          <w:b/>
          <w:bCs/>
          <w:sz w:val="20"/>
          <w:szCs w:val="20"/>
        </w:rPr>
        <w:t>гражданин вправе представить, а также способы</w:t>
      </w:r>
    </w:p>
    <w:p w:rsidR="002A068D" w:rsidRPr="00F8230B" w:rsidRDefault="002A068D">
      <w:pPr>
        <w:pStyle w:val="ConsPlusNormal"/>
        <w:jc w:val="center"/>
        <w:rPr>
          <w:b/>
          <w:bCs/>
          <w:sz w:val="20"/>
          <w:szCs w:val="20"/>
        </w:rPr>
      </w:pPr>
      <w:r w:rsidRPr="00F8230B">
        <w:rPr>
          <w:b/>
          <w:bCs/>
          <w:sz w:val="20"/>
          <w:szCs w:val="20"/>
        </w:rPr>
        <w:t>их получения гражданином, в том числе в электронной</w:t>
      </w:r>
    </w:p>
    <w:p w:rsidR="002A068D" w:rsidRPr="00F8230B" w:rsidRDefault="002A068D">
      <w:pPr>
        <w:pStyle w:val="ConsPlusNormal"/>
        <w:jc w:val="center"/>
        <w:rPr>
          <w:b/>
          <w:bCs/>
          <w:sz w:val="20"/>
          <w:szCs w:val="20"/>
        </w:rPr>
      </w:pPr>
      <w:r w:rsidRPr="00F8230B">
        <w:rPr>
          <w:b/>
          <w:bCs/>
          <w:sz w:val="20"/>
          <w:szCs w:val="20"/>
        </w:rPr>
        <w:t>форме, порядок их представления</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23. Гражданин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rsidR="002A068D" w:rsidRPr="00F8230B" w:rsidRDefault="002A068D">
      <w:pPr>
        <w:pStyle w:val="ConsPlusNormal"/>
        <w:spacing w:before="160"/>
        <w:ind w:firstLine="540"/>
        <w:jc w:val="both"/>
        <w:rPr>
          <w:sz w:val="20"/>
          <w:szCs w:val="20"/>
        </w:rPr>
      </w:pPr>
      <w:r w:rsidRPr="00F8230B">
        <w:rPr>
          <w:sz w:val="20"/>
          <w:szCs w:val="20"/>
        </w:rPr>
        <w:t>Непредставление гражданином указанных в данном подразделе документов не является основанием для отказа гражданину в предоставлении государственной услуги.</w:t>
      </w:r>
    </w:p>
    <w:p w:rsidR="002A068D" w:rsidRPr="00F8230B" w:rsidRDefault="002A068D">
      <w:pPr>
        <w:pStyle w:val="ConsPlusNormal"/>
        <w:spacing w:before="160"/>
        <w:ind w:firstLine="540"/>
        <w:jc w:val="both"/>
        <w:rPr>
          <w:sz w:val="20"/>
          <w:szCs w:val="20"/>
        </w:rPr>
      </w:pPr>
      <w:bookmarkStart w:id="8" w:name="Par205"/>
      <w:bookmarkEnd w:id="8"/>
      <w:r w:rsidRPr="00F8230B">
        <w:rPr>
          <w:sz w:val="20"/>
          <w:szCs w:val="20"/>
        </w:rPr>
        <w:lastRenderedPageBreak/>
        <w:t>24. В качестве документа, подтверждающего место жительства на территории Российской Федерации гражданина Российской Федерации, гражданин вправе представить паспорт гражданина Российской Федерации, удостоверяющий личность гражданина Российской Федерации на территории Российской Федерации, с отметкой о месте регистрации по месту жительства, временное удостоверение личности гражданина Российской Федерации, а граждане, не достигшие 14-летнего возраста, - свидетельство о регистрации по месту жительства, выданное территориальным органом Министерства внутренних дел Российской Федерации.</w:t>
      </w:r>
    </w:p>
    <w:p w:rsidR="002A068D" w:rsidRPr="00F8230B" w:rsidRDefault="002A068D">
      <w:pPr>
        <w:pStyle w:val="ConsPlusNormal"/>
        <w:spacing w:before="160"/>
        <w:ind w:firstLine="540"/>
        <w:jc w:val="both"/>
        <w:rPr>
          <w:sz w:val="20"/>
          <w:szCs w:val="20"/>
        </w:rPr>
      </w:pPr>
      <w:bookmarkStart w:id="9" w:name="Par206"/>
      <w:bookmarkEnd w:id="9"/>
      <w:r w:rsidRPr="00F8230B">
        <w:rPr>
          <w:sz w:val="20"/>
          <w:szCs w:val="20"/>
        </w:rPr>
        <w:t>25. В качестве документа, подтверждающего место пребывания на территории Российской Федерации гражданина Российской Федерации, гражданин вправе представить свидетельство о регистрации по месту пребывания на территории Российской Федерации, временное удостоверение личности гражданина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26. В качестве документов, подтверждающих постоянное проживание в Российской Федерации, гражданин Российской Федерации вправе представить:</w:t>
      </w:r>
    </w:p>
    <w:p w:rsidR="002A068D" w:rsidRPr="00F8230B" w:rsidRDefault="002A068D">
      <w:pPr>
        <w:pStyle w:val="ConsPlusNormal"/>
        <w:spacing w:before="160"/>
        <w:ind w:firstLine="540"/>
        <w:jc w:val="both"/>
        <w:rPr>
          <w:sz w:val="20"/>
          <w:szCs w:val="20"/>
        </w:rPr>
      </w:pPr>
      <w:r w:rsidRPr="00F8230B">
        <w:rPr>
          <w:sz w:val="20"/>
          <w:szCs w:val="20"/>
        </w:rPr>
        <w:t xml:space="preserve">документы, предусмотренные </w:t>
      </w:r>
      <w:hyperlink w:anchor="Par206" w:history="1">
        <w:r w:rsidRPr="00F8230B">
          <w:rPr>
            <w:color w:val="0000FF"/>
            <w:sz w:val="20"/>
            <w:szCs w:val="20"/>
          </w:rPr>
          <w:t>пунктом 25</w:t>
        </w:r>
      </w:hyperlink>
      <w:r w:rsidRPr="00F8230B">
        <w:rPr>
          <w:sz w:val="20"/>
          <w:szCs w:val="20"/>
        </w:rPr>
        <w:t xml:space="preserve"> Административного регламента;</w:t>
      </w:r>
    </w:p>
    <w:p w:rsidR="002A068D" w:rsidRPr="00F8230B" w:rsidRDefault="002A068D">
      <w:pPr>
        <w:pStyle w:val="ConsPlusNormal"/>
        <w:spacing w:before="160"/>
        <w:ind w:firstLine="540"/>
        <w:jc w:val="both"/>
        <w:rPr>
          <w:sz w:val="20"/>
          <w:szCs w:val="20"/>
        </w:rPr>
      </w:pPr>
      <w:r w:rsidRPr="00F8230B">
        <w:rPr>
          <w:sz w:val="20"/>
          <w:szCs w:val="20"/>
        </w:rPr>
        <w:t>документ исправительного учреждения о нахождении (пребывании) осужденного к лишению свободы в исправительном учреждении;</w:t>
      </w:r>
    </w:p>
    <w:p w:rsidR="002A068D" w:rsidRPr="00F8230B" w:rsidRDefault="002A068D">
      <w:pPr>
        <w:pStyle w:val="ConsPlusNormal"/>
        <w:spacing w:before="160"/>
        <w:ind w:firstLine="540"/>
        <w:jc w:val="both"/>
        <w:rPr>
          <w:sz w:val="20"/>
          <w:szCs w:val="20"/>
        </w:rPr>
      </w:pPr>
      <w:r w:rsidRPr="00F8230B">
        <w:rPr>
          <w:sz w:val="20"/>
          <w:szCs w:val="20"/>
        </w:rPr>
        <w:t>документ исправительного центра о нахождении (пребывании) осужденного к принудительным работам в исправительном центре.</w:t>
      </w:r>
    </w:p>
    <w:p w:rsidR="002A068D" w:rsidRPr="00F8230B" w:rsidRDefault="002A068D">
      <w:pPr>
        <w:pStyle w:val="ConsPlusNormal"/>
        <w:spacing w:before="160"/>
        <w:ind w:firstLine="540"/>
        <w:jc w:val="both"/>
        <w:rPr>
          <w:sz w:val="20"/>
          <w:szCs w:val="20"/>
        </w:rPr>
      </w:pPr>
      <w:r w:rsidRPr="00F8230B">
        <w:rPr>
          <w:sz w:val="20"/>
          <w:szCs w:val="20"/>
        </w:rPr>
        <w:t>27. В качестве документа, подтверждающего постоянное проживание на территории Российской Федерации иностранного гражданина или лица без гражданства, гражданин вправе представить вид на жительство с отметкой о регистрации по месту жительства.</w:t>
      </w:r>
    </w:p>
    <w:p w:rsidR="002A068D" w:rsidRPr="00F8230B" w:rsidRDefault="002A068D">
      <w:pPr>
        <w:pStyle w:val="ConsPlusNormal"/>
        <w:spacing w:before="160"/>
        <w:ind w:firstLine="540"/>
        <w:jc w:val="both"/>
        <w:rPr>
          <w:sz w:val="20"/>
          <w:szCs w:val="20"/>
        </w:rPr>
      </w:pPr>
      <w:r w:rsidRPr="00F8230B">
        <w:rPr>
          <w:sz w:val="20"/>
          <w:szCs w:val="20"/>
        </w:rPr>
        <w:t>28. В качестве документа, подтверждающего гражданство Российской Федерации, гражданин вправе представить:</w:t>
      </w:r>
    </w:p>
    <w:p w:rsidR="002A068D" w:rsidRPr="00F8230B" w:rsidRDefault="002A068D">
      <w:pPr>
        <w:pStyle w:val="ConsPlusNormal"/>
        <w:spacing w:before="160"/>
        <w:ind w:firstLine="540"/>
        <w:jc w:val="both"/>
        <w:rPr>
          <w:sz w:val="20"/>
          <w:szCs w:val="20"/>
        </w:rPr>
      </w:pPr>
      <w:r w:rsidRPr="00F8230B">
        <w:rPr>
          <w:sz w:val="20"/>
          <w:szCs w:val="20"/>
        </w:rPr>
        <w:t>паспорт гражданина Российской Федерации, удостоверяющий личность гражданина Российской Федерации на территории Российской Федерации, выданный территориальным органом Министерства внутренних дел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паспорт гражданина Российской Федерации, удостоверяющий личность гражданина Российской Федерации за пределами Российской Федерации, выданный территориальным органом Министерства внутренних дел Российской Федерации, Министерством иностранных дел Российской Федерации, дипломатическим представительством или консульским учреждением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служебный паспорт гражданина Российской Федерации, выданный Министерством иностранных дел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дипломатический паспорт гражданина Российской Федерации, выданный Министерством иностранных дел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временное удостоверение личности гражданина Российской Федерации, выданное территориальным органом Министерства внутренних дел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военный билет, выданный военным комиссариатом (для солдат, матросов, сержантов и старшин, проходящих военную службу по призыву).</w:t>
      </w:r>
    </w:p>
    <w:p w:rsidR="002A068D" w:rsidRPr="00F8230B" w:rsidRDefault="002A068D">
      <w:pPr>
        <w:pStyle w:val="ConsPlusNormal"/>
        <w:spacing w:before="160"/>
        <w:ind w:firstLine="540"/>
        <w:jc w:val="both"/>
        <w:rPr>
          <w:sz w:val="20"/>
          <w:szCs w:val="20"/>
        </w:rPr>
      </w:pPr>
      <w:r w:rsidRPr="00F8230B">
        <w:rPr>
          <w:sz w:val="20"/>
          <w:szCs w:val="20"/>
        </w:rPr>
        <w:t>В качестве документа, подтверждающего гражданство Российской Федерации ребенка, не достигшего возраста 14 лет, гражданин вправе представить:</w:t>
      </w:r>
    </w:p>
    <w:p w:rsidR="002A068D" w:rsidRPr="00F8230B" w:rsidRDefault="002A068D">
      <w:pPr>
        <w:pStyle w:val="ConsPlusNormal"/>
        <w:spacing w:before="160"/>
        <w:ind w:firstLine="540"/>
        <w:jc w:val="both"/>
        <w:rPr>
          <w:sz w:val="20"/>
          <w:szCs w:val="20"/>
        </w:rPr>
      </w:pPr>
      <w:r w:rsidRPr="00F8230B">
        <w:rPr>
          <w:sz w:val="20"/>
          <w:szCs w:val="20"/>
        </w:rPr>
        <w:t>свидетельство о рождении, выданное органом записи актов гражданского состояния, органом местного самоуправления муниципальных образований, в том числе органами местного самоуправления сельских поселений, наделенными законом субъекта Российской Федерации полномочиями на государственную регистрацию актов гражданского состояния, консульским учреждением Российской Федерации или многофункциональным центром, в которое внесены сведения:</w:t>
      </w:r>
    </w:p>
    <w:p w:rsidR="002A068D" w:rsidRPr="00F8230B" w:rsidRDefault="002A068D">
      <w:pPr>
        <w:pStyle w:val="ConsPlusNormal"/>
        <w:spacing w:before="160"/>
        <w:ind w:firstLine="540"/>
        <w:jc w:val="both"/>
        <w:rPr>
          <w:sz w:val="20"/>
          <w:szCs w:val="20"/>
        </w:rPr>
      </w:pPr>
      <w:r w:rsidRPr="00F8230B">
        <w:rPr>
          <w:sz w:val="20"/>
          <w:szCs w:val="20"/>
        </w:rPr>
        <w:t>- о гражданстве Российской Федерации обоих родителей или единственного родителя (независимо от места рождения ребенка);</w:t>
      </w:r>
    </w:p>
    <w:p w:rsidR="002A068D" w:rsidRPr="00F8230B" w:rsidRDefault="002A068D">
      <w:pPr>
        <w:pStyle w:val="ConsPlusNormal"/>
        <w:spacing w:before="160"/>
        <w:ind w:firstLine="540"/>
        <w:jc w:val="both"/>
        <w:rPr>
          <w:sz w:val="20"/>
          <w:szCs w:val="20"/>
        </w:rPr>
      </w:pPr>
      <w:r w:rsidRPr="00F8230B">
        <w:rPr>
          <w:sz w:val="20"/>
          <w:szCs w:val="20"/>
        </w:rPr>
        <w:t xml:space="preserve">-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w:t>
      </w:r>
      <w:r w:rsidRPr="00F8230B">
        <w:rPr>
          <w:sz w:val="20"/>
          <w:szCs w:val="20"/>
        </w:rPr>
        <w:lastRenderedPageBreak/>
        <w:t>неизвестно (независимо от места рождения ребенка);</w:t>
      </w:r>
    </w:p>
    <w:p w:rsidR="002A068D" w:rsidRPr="00F8230B" w:rsidRDefault="002A068D">
      <w:pPr>
        <w:pStyle w:val="ConsPlusNormal"/>
        <w:spacing w:before="160"/>
        <w:ind w:firstLine="540"/>
        <w:jc w:val="both"/>
        <w:rPr>
          <w:sz w:val="20"/>
          <w:szCs w:val="20"/>
        </w:rPr>
      </w:pPr>
      <w:r w:rsidRPr="00F8230B">
        <w:rPr>
          <w:sz w:val="20"/>
          <w:szCs w:val="20"/>
        </w:rPr>
        <w:t>-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имеющийся у ребенка паспорт гражданина Российской Федерации, дипломатический или служебный паспорт гражданина Российской Федерации, удостоверяющий личность гражданина Российской Федерации за пределами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паспорт гражданина Российской Федерации родителя, в том числе паспорт гражданина Российской Федерации, дипломатический или служебный паспорт гражданина Российской Федерации, удостоверяющий личность гражданина Российской Федерации за пределами Российской Федерации, в который внесены сведения о ребенке;</w:t>
      </w:r>
    </w:p>
    <w:p w:rsidR="002A068D" w:rsidRPr="00F8230B" w:rsidRDefault="002A068D">
      <w:pPr>
        <w:pStyle w:val="ConsPlusNormal"/>
        <w:spacing w:before="160"/>
        <w:ind w:firstLine="540"/>
        <w:jc w:val="both"/>
        <w:rPr>
          <w:sz w:val="20"/>
          <w:szCs w:val="20"/>
        </w:rPr>
      </w:pPr>
      <w:r w:rsidRPr="00F8230B">
        <w:rPr>
          <w:sz w:val="20"/>
          <w:szCs w:val="20"/>
        </w:rPr>
        <w:t>перевод на русский язык документа, выданного компетентным органом иностранного государства в удостоверение акта регистрации рождения ребенка, с отметкой о наличии гражданства Российской Федерации, проставленной территориальным органом Министерства внутренних дел Российской Федерации, консульским учреждением Российской Федерации или консульским отделом дипломатического представительства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свидетельство о рождении, выданное уполномоченным органом Российской Федерации, с отметкой о наличии гражданства Российской Федерации, проставленной территориальным органом Министерства внутренних дел Российской Федерации, консульским учреждением Российской Федерации или консульским отделом дипломатического представительства Российской Федерации;</w:t>
      </w:r>
    </w:p>
    <w:p w:rsidR="002A068D" w:rsidRPr="00F8230B" w:rsidRDefault="002A068D">
      <w:pPr>
        <w:pStyle w:val="ConsPlusNormal"/>
        <w:spacing w:before="160"/>
        <w:ind w:firstLine="540"/>
        <w:jc w:val="both"/>
        <w:rPr>
          <w:sz w:val="20"/>
          <w:szCs w:val="20"/>
        </w:rPr>
      </w:pPr>
      <w:r w:rsidRPr="00F8230B">
        <w:rPr>
          <w:sz w:val="20"/>
          <w:szCs w:val="20"/>
        </w:rPr>
        <w:t>документ, выданный компетентным органом иностранного государства в удостоверение акта регистрации рождения ребенка, с вкладышем к нему, подтверждающим наличие гражданства Российской Федерации, выданным до 6 февраля 2007 года;</w:t>
      </w:r>
    </w:p>
    <w:p w:rsidR="002A068D" w:rsidRPr="00F8230B" w:rsidRDefault="002A068D">
      <w:pPr>
        <w:pStyle w:val="ConsPlusNormal"/>
        <w:spacing w:before="160"/>
        <w:ind w:firstLine="540"/>
        <w:jc w:val="both"/>
        <w:rPr>
          <w:sz w:val="20"/>
          <w:szCs w:val="20"/>
        </w:rPr>
      </w:pPr>
      <w:r w:rsidRPr="00F8230B">
        <w:rPr>
          <w:sz w:val="20"/>
          <w:szCs w:val="20"/>
        </w:rPr>
        <w:t>свидетельство о рождении с вкладышем к нему, подтверждающим наличие гражданства Российской Федерации, выданным до 6 февраля 2007 года.</w:t>
      </w:r>
    </w:p>
    <w:p w:rsidR="002A068D" w:rsidRPr="00F8230B" w:rsidRDefault="002A068D">
      <w:pPr>
        <w:pStyle w:val="ConsPlusNormal"/>
        <w:spacing w:before="160"/>
        <w:ind w:firstLine="540"/>
        <w:jc w:val="both"/>
        <w:rPr>
          <w:sz w:val="20"/>
          <w:szCs w:val="20"/>
        </w:rPr>
      </w:pPr>
      <w:bookmarkStart w:id="10" w:name="Par230"/>
      <w:bookmarkEnd w:id="10"/>
      <w:r w:rsidRPr="00F8230B">
        <w:rPr>
          <w:sz w:val="20"/>
          <w:szCs w:val="20"/>
        </w:rPr>
        <w:t>29. ПФР, территориальный орган ПФР при предоставлении государственной услуги не вправе требовать от гражданина:</w:t>
      </w:r>
    </w:p>
    <w:p w:rsidR="002A068D" w:rsidRPr="00F8230B" w:rsidRDefault="002A068D">
      <w:pPr>
        <w:pStyle w:val="ConsPlusNormal"/>
        <w:spacing w:before="160"/>
        <w:ind w:firstLine="540"/>
        <w:jc w:val="both"/>
        <w:rPr>
          <w:sz w:val="20"/>
          <w:szCs w:val="20"/>
        </w:rPr>
      </w:pPr>
      <w:r w:rsidRPr="00F8230B">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A068D" w:rsidRPr="00F8230B" w:rsidRDefault="002A068D">
      <w:pPr>
        <w:pStyle w:val="ConsPlusNormal"/>
        <w:spacing w:before="160"/>
        <w:ind w:firstLine="540"/>
        <w:jc w:val="both"/>
        <w:rPr>
          <w:sz w:val="20"/>
          <w:szCs w:val="20"/>
        </w:rPr>
      </w:pPr>
      <w:r w:rsidRPr="00F8230B">
        <w:rPr>
          <w:sz w:val="20"/>
          <w:szCs w:val="20"/>
        </w:rPr>
        <w:t xml:space="preserve">представления документов и информации, которые находятся в распоряжении территориальных органов ПФР,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33" w:history="1">
        <w:r w:rsidRPr="00F8230B">
          <w:rPr>
            <w:color w:val="0000FF"/>
            <w:sz w:val="20"/>
            <w:szCs w:val="20"/>
          </w:rPr>
          <w:t>частью 6 статьи 7</w:t>
        </w:r>
      </w:hyperlink>
      <w:r w:rsidRPr="00F8230B">
        <w:rPr>
          <w:sz w:val="20"/>
          <w:szCs w:val="20"/>
        </w:rPr>
        <w:t xml:space="preserve"> Федерального закона от 27 июля 2010 г. N 210-ФЗ перечень документов (Собрание законодательства Российской Федерации, 2010, N 31, ст. 4179; 2018, N 30, ст. 4539);</w:t>
      </w:r>
    </w:p>
    <w:p w:rsidR="002A068D" w:rsidRPr="00F8230B" w:rsidRDefault="002A068D">
      <w:pPr>
        <w:pStyle w:val="ConsPlusNormal"/>
        <w:spacing w:before="160"/>
        <w:ind w:firstLine="540"/>
        <w:jc w:val="both"/>
        <w:rPr>
          <w:sz w:val="20"/>
          <w:szCs w:val="20"/>
        </w:rPr>
      </w:pPr>
      <w:r w:rsidRPr="00F8230B">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history="1">
        <w:r w:rsidRPr="00F8230B">
          <w:rPr>
            <w:color w:val="0000FF"/>
            <w:sz w:val="20"/>
            <w:szCs w:val="20"/>
          </w:rPr>
          <w:t>пунктом 4 части 1 статьи 7</w:t>
        </w:r>
      </w:hyperlink>
      <w:r w:rsidRPr="00F8230B">
        <w:rPr>
          <w:sz w:val="20"/>
          <w:szCs w:val="20"/>
        </w:rPr>
        <w:t xml:space="preserve"> Федерального закона от 27 июля 2010 г. N 210-ФЗ (Собрание законодательства Российской Федерации; 2010, N 31, ст. 4179; 2018, N 30, ст. 4539).</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Исчерпывающий перечень оснований для отказа</w:t>
      </w:r>
    </w:p>
    <w:p w:rsidR="002A068D" w:rsidRPr="00F8230B" w:rsidRDefault="002A068D">
      <w:pPr>
        <w:pStyle w:val="ConsPlusNormal"/>
        <w:jc w:val="center"/>
        <w:rPr>
          <w:b/>
          <w:bCs/>
          <w:sz w:val="20"/>
          <w:szCs w:val="20"/>
        </w:rPr>
      </w:pPr>
      <w:r w:rsidRPr="00F8230B">
        <w:rPr>
          <w:b/>
          <w:bCs/>
          <w:sz w:val="20"/>
          <w:szCs w:val="20"/>
        </w:rPr>
        <w:t>в приеме документов, необходимых для предоставления</w:t>
      </w:r>
    </w:p>
    <w:p w:rsidR="002A068D" w:rsidRPr="00F8230B" w:rsidRDefault="002A068D">
      <w:pPr>
        <w:pStyle w:val="ConsPlusNormal"/>
        <w:jc w:val="center"/>
        <w:rPr>
          <w:b/>
          <w:bCs/>
          <w:sz w:val="20"/>
          <w:szCs w:val="20"/>
        </w:rPr>
      </w:pPr>
      <w:r w:rsidRPr="00F8230B">
        <w:rPr>
          <w:b/>
          <w:bCs/>
          <w:sz w:val="20"/>
          <w:szCs w:val="20"/>
        </w:rPr>
        <w:t>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30. Основаниями для отказа в приеме территориальным органом ПФР документов, необходимых для предоставления государственной услуги, являются:</w:t>
      </w:r>
    </w:p>
    <w:p w:rsidR="002A068D" w:rsidRPr="00F8230B" w:rsidRDefault="002A068D">
      <w:pPr>
        <w:pStyle w:val="ConsPlusNormal"/>
        <w:spacing w:before="160"/>
        <w:ind w:firstLine="540"/>
        <w:jc w:val="both"/>
        <w:rPr>
          <w:sz w:val="20"/>
          <w:szCs w:val="20"/>
        </w:rPr>
      </w:pPr>
      <w:r w:rsidRPr="00F8230B">
        <w:rPr>
          <w:sz w:val="20"/>
          <w:szCs w:val="20"/>
        </w:rPr>
        <w:t>неустановление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представление документа, удостоверяющего личность, с истекшим сроком действия);</w:t>
      </w:r>
    </w:p>
    <w:p w:rsidR="002A068D" w:rsidRPr="00F8230B" w:rsidRDefault="002A068D">
      <w:pPr>
        <w:pStyle w:val="ConsPlusNormal"/>
        <w:spacing w:before="160"/>
        <w:ind w:firstLine="540"/>
        <w:jc w:val="both"/>
        <w:rPr>
          <w:sz w:val="20"/>
          <w:szCs w:val="20"/>
        </w:rPr>
      </w:pPr>
      <w:r w:rsidRPr="00F8230B">
        <w:rPr>
          <w:sz w:val="20"/>
          <w:szCs w:val="20"/>
        </w:rPr>
        <w:lastRenderedPageBreak/>
        <w:t>неподтверждение полномочий представителя заявителя;</w:t>
      </w:r>
    </w:p>
    <w:p w:rsidR="002A068D" w:rsidRPr="00F8230B" w:rsidRDefault="002A068D">
      <w:pPr>
        <w:pStyle w:val="ConsPlusNormal"/>
        <w:spacing w:before="160"/>
        <w:ind w:firstLine="540"/>
        <w:jc w:val="both"/>
        <w:rPr>
          <w:sz w:val="20"/>
          <w:szCs w:val="20"/>
        </w:rPr>
      </w:pPr>
      <w:r w:rsidRPr="00F8230B">
        <w:rPr>
          <w:sz w:val="20"/>
          <w:szCs w:val="20"/>
        </w:rPr>
        <w:t>непредставление всех необходимых для предоставления государственной услуги документов, обязанность по представлению которых возложена на гражданина;</w:t>
      </w:r>
    </w:p>
    <w:p w:rsidR="002A068D" w:rsidRPr="00F8230B" w:rsidRDefault="002A068D">
      <w:pPr>
        <w:pStyle w:val="ConsPlusNormal"/>
        <w:spacing w:before="160"/>
        <w:ind w:firstLine="540"/>
        <w:jc w:val="both"/>
        <w:rPr>
          <w:sz w:val="20"/>
          <w:szCs w:val="20"/>
        </w:rPr>
      </w:pPr>
      <w:r w:rsidRPr="00F8230B">
        <w:rPr>
          <w:sz w:val="20"/>
          <w:szCs w:val="20"/>
        </w:rPr>
        <w:t>представление документов с истекшим сроком действия;</w:t>
      </w:r>
    </w:p>
    <w:p w:rsidR="002A068D" w:rsidRPr="00F8230B" w:rsidRDefault="002A068D">
      <w:pPr>
        <w:pStyle w:val="ConsPlusNormal"/>
        <w:spacing w:before="160"/>
        <w:ind w:firstLine="540"/>
        <w:jc w:val="both"/>
        <w:rPr>
          <w:sz w:val="20"/>
          <w:szCs w:val="20"/>
        </w:rPr>
      </w:pPr>
      <w:r w:rsidRPr="00F8230B">
        <w:rPr>
          <w:sz w:val="20"/>
          <w:szCs w:val="20"/>
        </w:rPr>
        <w:t xml:space="preserve">несоблюдение установленных условий признания действительности электронной подписи гражданина в соответствии с Федеральным </w:t>
      </w:r>
      <w:hyperlink r:id="rId35" w:history="1">
        <w:r w:rsidRPr="00F8230B">
          <w:rPr>
            <w:color w:val="0000FF"/>
            <w:sz w:val="20"/>
            <w:szCs w:val="20"/>
          </w:rPr>
          <w:t>законом</w:t>
        </w:r>
      </w:hyperlink>
      <w:r w:rsidRPr="00F8230B">
        <w:rPr>
          <w:sz w:val="20"/>
          <w:szCs w:val="20"/>
        </w:rPr>
        <w:t xml:space="preserve"> от 6 апреля 2011 г. N 63-ФЗ "Об электронной подписи" (Собрание законодательства Российской Федерации, 2011, N 15, ст. 2036; 2016, N 26, ст. 3889) (далее - Федеральный закон от 6 апреля 2011 г. N 63-ФЗ), выявленное в результате ее проверки при представлении заявления в электронной форме.</w:t>
      </w:r>
    </w:p>
    <w:p w:rsidR="002A068D" w:rsidRPr="00F8230B" w:rsidRDefault="002A068D">
      <w:pPr>
        <w:pStyle w:val="ConsPlusNormal"/>
        <w:spacing w:before="160"/>
        <w:ind w:firstLine="540"/>
        <w:jc w:val="both"/>
        <w:rPr>
          <w:sz w:val="20"/>
          <w:szCs w:val="20"/>
        </w:rPr>
      </w:pPr>
      <w:r w:rsidRPr="00F8230B">
        <w:rPr>
          <w:sz w:val="20"/>
          <w:szCs w:val="20"/>
        </w:rPr>
        <w:t>31. Отказ в приеме документов в иных случаях не допускается.</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Исчерпывающий перечень оснований для приостановления</w:t>
      </w:r>
    </w:p>
    <w:p w:rsidR="002A068D" w:rsidRPr="00F8230B" w:rsidRDefault="002A068D">
      <w:pPr>
        <w:pStyle w:val="ConsPlusNormal"/>
        <w:jc w:val="center"/>
        <w:rPr>
          <w:b/>
          <w:bCs/>
          <w:sz w:val="20"/>
          <w:szCs w:val="20"/>
        </w:rPr>
      </w:pPr>
      <w:r w:rsidRPr="00F8230B">
        <w:rPr>
          <w:b/>
          <w:bCs/>
          <w:sz w:val="20"/>
          <w:szCs w:val="20"/>
        </w:rPr>
        <w:t>или отказа в предоставлении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32. Оснований для приостановления предоставления государственной услуги законодательством Российской Федерации не предусмотрено.</w:t>
      </w:r>
    </w:p>
    <w:p w:rsidR="002A068D" w:rsidRPr="00F8230B" w:rsidRDefault="002A068D">
      <w:pPr>
        <w:pStyle w:val="ConsPlusNormal"/>
        <w:spacing w:before="160"/>
        <w:ind w:firstLine="540"/>
        <w:jc w:val="both"/>
        <w:rPr>
          <w:sz w:val="20"/>
          <w:szCs w:val="20"/>
        </w:rPr>
      </w:pPr>
      <w:r w:rsidRPr="00F8230B">
        <w:rPr>
          <w:sz w:val="20"/>
          <w:szCs w:val="20"/>
        </w:rPr>
        <w:t>33. Оснований для отказа в предоставлении государственной услуги законодательством Российской Федерации не предусмотрено.</w:t>
      </w:r>
    </w:p>
    <w:p w:rsidR="002A068D" w:rsidRPr="00F8230B" w:rsidRDefault="002A068D">
      <w:pPr>
        <w:pStyle w:val="ConsPlusNormal"/>
        <w:spacing w:before="160"/>
        <w:ind w:firstLine="540"/>
        <w:jc w:val="both"/>
        <w:rPr>
          <w:sz w:val="20"/>
          <w:szCs w:val="20"/>
        </w:rPr>
      </w:pPr>
      <w:r w:rsidRPr="00F8230B">
        <w:rPr>
          <w:sz w:val="20"/>
          <w:szCs w:val="20"/>
        </w:rPr>
        <w:t>33. Оснований для отказа в предоставлении государственной услуги законодательством Российской Федерации не предусмотрено.</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Перечень услуг, которые являются необходимыми</w:t>
      </w:r>
    </w:p>
    <w:p w:rsidR="002A068D" w:rsidRPr="00F8230B" w:rsidRDefault="002A068D">
      <w:pPr>
        <w:pStyle w:val="ConsPlusNormal"/>
        <w:jc w:val="center"/>
        <w:rPr>
          <w:b/>
          <w:bCs/>
          <w:sz w:val="20"/>
          <w:szCs w:val="20"/>
        </w:rPr>
      </w:pPr>
      <w:r w:rsidRPr="00F8230B">
        <w:rPr>
          <w:b/>
          <w:bCs/>
          <w:sz w:val="20"/>
          <w:szCs w:val="20"/>
        </w:rPr>
        <w:t>и обязательными для 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в том числе сведения о документе (документах), выдаваемом</w:t>
      </w:r>
    </w:p>
    <w:p w:rsidR="002A068D" w:rsidRPr="00F8230B" w:rsidRDefault="002A068D">
      <w:pPr>
        <w:pStyle w:val="ConsPlusNormal"/>
        <w:jc w:val="center"/>
        <w:rPr>
          <w:b/>
          <w:bCs/>
          <w:sz w:val="20"/>
          <w:szCs w:val="20"/>
        </w:rPr>
      </w:pPr>
      <w:r w:rsidRPr="00F8230B">
        <w:rPr>
          <w:b/>
          <w:bCs/>
          <w:sz w:val="20"/>
          <w:szCs w:val="20"/>
        </w:rPr>
        <w:t>(выдаваемых) организациями, участвующими в предоставлении</w:t>
      </w:r>
    </w:p>
    <w:p w:rsidR="002A068D" w:rsidRPr="00F8230B" w:rsidRDefault="002A068D">
      <w:pPr>
        <w:pStyle w:val="ConsPlusNormal"/>
        <w:jc w:val="center"/>
        <w:rPr>
          <w:b/>
          <w:bCs/>
          <w:sz w:val="20"/>
          <w:szCs w:val="20"/>
        </w:rPr>
      </w:pPr>
      <w:r w:rsidRPr="00F8230B">
        <w:rPr>
          <w:b/>
          <w:bCs/>
          <w:sz w:val="20"/>
          <w:szCs w:val="20"/>
        </w:rPr>
        <w:t>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34. Медицинское освидетельствование для определения причинной связи увечий, заболеваний у военнослужащих, граждан, призванных на военные сборы, лиц рядового и начальствующего состава (должностных лиц) органов, граждан, проходивших военную службу (военные сборы), службу в органах, и выдача заключения о причинной связи увечий (травм, ранений, контузий), заболеваний военно-врачебными комиссиями.</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Порядок, размер и основания взимания</w:t>
      </w:r>
    </w:p>
    <w:p w:rsidR="002A068D" w:rsidRPr="00F8230B" w:rsidRDefault="002A068D">
      <w:pPr>
        <w:pStyle w:val="ConsPlusNormal"/>
        <w:jc w:val="center"/>
        <w:rPr>
          <w:b/>
          <w:bCs/>
          <w:sz w:val="20"/>
          <w:szCs w:val="20"/>
        </w:rPr>
      </w:pPr>
      <w:r w:rsidRPr="00F8230B">
        <w:rPr>
          <w:b/>
          <w:bCs/>
          <w:sz w:val="20"/>
          <w:szCs w:val="20"/>
        </w:rPr>
        <w:t>государственной пошлины или иной платы, взимаемой</w:t>
      </w:r>
    </w:p>
    <w:p w:rsidR="002A068D" w:rsidRPr="00F8230B" w:rsidRDefault="002A068D">
      <w:pPr>
        <w:pStyle w:val="ConsPlusNormal"/>
        <w:jc w:val="center"/>
        <w:rPr>
          <w:b/>
          <w:bCs/>
          <w:sz w:val="20"/>
          <w:szCs w:val="20"/>
        </w:rPr>
      </w:pPr>
      <w:r w:rsidRPr="00F8230B">
        <w:rPr>
          <w:b/>
          <w:bCs/>
          <w:sz w:val="20"/>
          <w:szCs w:val="20"/>
        </w:rPr>
        <w:t>за предоставление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35. Государственная услуга предоставляется бесплатно.</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Порядок, размер и основания взимания платы</w:t>
      </w:r>
    </w:p>
    <w:p w:rsidR="002A068D" w:rsidRPr="00F8230B" w:rsidRDefault="002A068D">
      <w:pPr>
        <w:pStyle w:val="ConsPlusNormal"/>
        <w:jc w:val="center"/>
        <w:rPr>
          <w:b/>
          <w:bCs/>
          <w:sz w:val="20"/>
          <w:szCs w:val="20"/>
        </w:rPr>
      </w:pPr>
      <w:r w:rsidRPr="00F8230B">
        <w:rPr>
          <w:b/>
          <w:bCs/>
          <w:sz w:val="20"/>
          <w:szCs w:val="20"/>
        </w:rPr>
        <w:t>за предоставление услуг, которые являются необходимыми</w:t>
      </w:r>
    </w:p>
    <w:p w:rsidR="002A068D" w:rsidRPr="00F8230B" w:rsidRDefault="002A068D">
      <w:pPr>
        <w:pStyle w:val="ConsPlusNormal"/>
        <w:jc w:val="center"/>
        <w:rPr>
          <w:b/>
          <w:bCs/>
          <w:sz w:val="20"/>
          <w:szCs w:val="20"/>
        </w:rPr>
      </w:pPr>
      <w:r w:rsidRPr="00F8230B">
        <w:rPr>
          <w:b/>
          <w:bCs/>
          <w:sz w:val="20"/>
          <w:szCs w:val="20"/>
        </w:rPr>
        <w:t>и обязательными для 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включая информацию о методике расчета размера такой платы</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36.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Иные требования, в том числе учитывающие</w:t>
      </w:r>
    </w:p>
    <w:p w:rsidR="002A068D" w:rsidRPr="00F8230B" w:rsidRDefault="002A068D">
      <w:pPr>
        <w:pStyle w:val="ConsPlusNormal"/>
        <w:jc w:val="center"/>
        <w:rPr>
          <w:b/>
          <w:bCs/>
          <w:sz w:val="20"/>
          <w:szCs w:val="20"/>
        </w:rPr>
      </w:pPr>
      <w:r w:rsidRPr="00F8230B">
        <w:rPr>
          <w:b/>
          <w:bCs/>
          <w:sz w:val="20"/>
          <w:szCs w:val="20"/>
        </w:rPr>
        <w:t>особенности 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по экстерриториальному принципу и особенности</w:t>
      </w:r>
    </w:p>
    <w:p w:rsidR="002A068D" w:rsidRPr="00F8230B" w:rsidRDefault="002A068D">
      <w:pPr>
        <w:pStyle w:val="ConsPlusNormal"/>
        <w:jc w:val="center"/>
        <w:rPr>
          <w:b/>
          <w:bCs/>
          <w:sz w:val="20"/>
          <w:szCs w:val="20"/>
        </w:rPr>
      </w:pPr>
      <w:r w:rsidRPr="00F8230B">
        <w:rPr>
          <w:b/>
          <w:bCs/>
          <w:sz w:val="20"/>
          <w:szCs w:val="20"/>
        </w:rPr>
        <w:t>предоставления государственной услуги</w:t>
      </w:r>
    </w:p>
    <w:p w:rsidR="002A068D" w:rsidRPr="00F8230B" w:rsidRDefault="002A068D">
      <w:pPr>
        <w:pStyle w:val="ConsPlusNormal"/>
        <w:jc w:val="center"/>
        <w:rPr>
          <w:b/>
          <w:bCs/>
          <w:sz w:val="20"/>
          <w:szCs w:val="20"/>
        </w:rPr>
      </w:pPr>
      <w:r w:rsidRPr="00F8230B">
        <w:rPr>
          <w:b/>
          <w:bCs/>
          <w:sz w:val="20"/>
          <w:szCs w:val="20"/>
        </w:rPr>
        <w:t>в электронной форме</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50. Прием граждан по вопросам предоставления государственной услуги также может осуществляться должностным лицом на выездном приеме граждан, организованном территориальным органом ПФР.</w:t>
      </w:r>
    </w:p>
    <w:p w:rsidR="002A068D" w:rsidRPr="00F8230B" w:rsidRDefault="002A068D">
      <w:pPr>
        <w:pStyle w:val="ConsPlusNormal"/>
        <w:spacing w:before="160"/>
        <w:ind w:firstLine="540"/>
        <w:jc w:val="both"/>
        <w:rPr>
          <w:sz w:val="20"/>
          <w:szCs w:val="20"/>
        </w:rPr>
      </w:pPr>
      <w:r w:rsidRPr="00F8230B">
        <w:rPr>
          <w:sz w:val="20"/>
          <w:szCs w:val="20"/>
        </w:rPr>
        <w:t xml:space="preserve">В отдельных случаях для приема граждан, не имеющих возможности по состоянию здоровья </w:t>
      </w:r>
      <w:r w:rsidRPr="00F8230B">
        <w:rPr>
          <w:sz w:val="20"/>
          <w:szCs w:val="20"/>
        </w:rPr>
        <w:lastRenderedPageBreak/>
        <w:t>обратиться в территориальный орган ПФР, осуществляется выход (выезд) должностного лица к месту фактического проживания гражданина.</w:t>
      </w:r>
    </w:p>
    <w:p w:rsidR="002A068D" w:rsidRPr="00F8230B" w:rsidRDefault="002A068D">
      <w:pPr>
        <w:pStyle w:val="ConsPlusNormal"/>
        <w:spacing w:before="160"/>
        <w:ind w:firstLine="540"/>
        <w:jc w:val="both"/>
        <w:rPr>
          <w:sz w:val="20"/>
          <w:szCs w:val="20"/>
        </w:rPr>
      </w:pPr>
      <w:bookmarkStart w:id="11" w:name="Par412"/>
      <w:bookmarkEnd w:id="11"/>
      <w:r w:rsidRPr="00F8230B">
        <w:rPr>
          <w:sz w:val="20"/>
          <w:szCs w:val="20"/>
        </w:rPr>
        <w:t xml:space="preserve">51. Гражданин вправе обратиться с заявлением о назначении ЕДВ или заявлением о переводе ЕДВ и документами, необходимыми для предоставления услуги, заявлением НСУ способами, указанными в </w:t>
      </w:r>
      <w:hyperlink w:anchor="Par413" w:history="1">
        <w:r w:rsidRPr="00F8230B">
          <w:rPr>
            <w:color w:val="0000FF"/>
            <w:sz w:val="20"/>
            <w:szCs w:val="20"/>
          </w:rPr>
          <w:t>пунктах 52</w:t>
        </w:r>
      </w:hyperlink>
      <w:r w:rsidRPr="00F8230B">
        <w:rPr>
          <w:sz w:val="20"/>
          <w:szCs w:val="20"/>
        </w:rPr>
        <w:t xml:space="preserve">, </w:t>
      </w:r>
      <w:hyperlink w:anchor="Par453" w:history="1">
        <w:r w:rsidRPr="00F8230B">
          <w:rPr>
            <w:color w:val="0000FF"/>
            <w:sz w:val="20"/>
            <w:szCs w:val="20"/>
          </w:rPr>
          <w:t>58</w:t>
        </w:r>
      </w:hyperlink>
      <w:r w:rsidRPr="00F8230B">
        <w:rPr>
          <w:sz w:val="20"/>
          <w:szCs w:val="20"/>
        </w:rPr>
        <w:t xml:space="preserve"> Административного регламента, а также за получением результатов предоставления государственной услуги в любой территориальный орган ПФР,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его выплатного дела.</w:t>
      </w:r>
    </w:p>
    <w:p w:rsidR="002A068D" w:rsidRPr="00F8230B" w:rsidRDefault="002A068D">
      <w:pPr>
        <w:pStyle w:val="ConsPlusNormal"/>
        <w:spacing w:before="160"/>
        <w:ind w:firstLine="540"/>
        <w:jc w:val="both"/>
        <w:rPr>
          <w:sz w:val="20"/>
          <w:szCs w:val="20"/>
        </w:rPr>
      </w:pPr>
      <w:bookmarkStart w:id="12" w:name="Par413"/>
      <w:bookmarkEnd w:id="12"/>
      <w:r w:rsidRPr="00F8230B">
        <w:rPr>
          <w:sz w:val="20"/>
          <w:szCs w:val="20"/>
        </w:rPr>
        <w:t xml:space="preserve">52. Гражданин может направить заявление о назначении ЕДВ или заявление о переводе ЕДВ, заявление НСУ в форме электронного документа, порядок оформления которого определен </w:t>
      </w:r>
      <w:hyperlink r:id="rId36" w:history="1">
        <w:r w:rsidRPr="00F8230B">
          <w:rPr>
            <w:color w:val="0000FF"/>
            <w:sz w:val="20"/>
            <w:szCs w:val="20"/>
          </w:rPr>
          <w:t>постановлением</w:t>
        </w:r>
      </w:hyperlink>
      <w:r w:rsidRPr="00F8230B">
        <w:rPr>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который передается с использованием информационно-телекоммуникационных сетей общего пользования, в том числе сети "Интернет", включая Единый портал и сайт ПФР, с использованием "Личного кабинета", обеспечивающего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электронной подписи, в порядке, предусмотренном Федеральным </w:t>
      </w:r>
      <w:hyperlink r:id="rId37" w:history="1">
        <w:r w:rsidRPr="00F8230B">
          <w:rPr>
            <w:color w:val="0000FF"/>
            <w:sz w:val="20"/>
            <w:szCs w:val="20"/>
          </w:rPr>
          <w:t>законом</w:t>
        </w:r>
      </w:hyperlink>
      <w:r w:rsidRPr="00F8230B">
        <w:rPr>
          <w:sz w:val="20"/>
          <w:szCs w:val="20"/>
        </w:rPr>
        <w:t xml:space="preserve"> от 6 апреля 2011 г. N 63-ФЗ.</w:t>
      </w:r>
    </w:p>
    <w:p w:rsidR="002A068D" w:rsidRPr="00F8230B" w:rsidRDefault="002A068D">
      <w:pPr>
        <w:pStyle w:val="ConsPlusNormal"/>
        <w:spacing w:before="160"/>
        <w:ind w:firstLine="540"/>
        <w:jc w:val="both"/>
        <w:rPr>
          <w:sz w:val="20"/>
          <w:szCs w:val="20"/>
        </w:rPr>
      </w:pPr>
      <w:r w:rsidRPr="00F8230B">
        <w:rPr>
          <w:sz w:val="20"/>
          <w:szCs w:val="20"/>
        </w:rPr>
        <w:t xml:space="preserve">Средства электронной подписи, применяемые гражданином при направлении заявления в форме электронного документа, должны быть сертифицированы в соответствии с Федеральным </w:t>
      </w:r>
      <w:hyperlink r:id="rId38" w:history="1">
        <w:r w:rsidRPr="00F8230B">
          <w:rPr>
            <w:color w:val="0000FF"/>
            <w:sz w:val="20"/>
            <w:szCs w:val="20"/>
          </w:rPr>
          <w:t>законом</w:t>
        </w:r>
      </w:hyperlink>
      <w:r w:rsidRPr="00F8230B">
        <w:rPr>
          <w:sz w:val="20"/>
          <w:szCs w:val="20"/>
        </w:rPr>
        <w:t xml:space="preserve"> от 6 апреля 2011 г. N 63-ФЗ.</w:t>
      </w:r>
    </w:p>
    <w:p w:rsidR="002A068D" w:rsidRPr="00F8230B" w:rsidRDefault="002A068D">
      <w:pPr>
        <w:pStyle w:val="ConsPlusNormal"/>
        <w:spacing w:before="160"/>
        <w:ind w:firstLine="540"/>
        <w:jc w:val="both"/>
        <w:rPr>
          <w:sz w:val="20"/>
          <w:szCs w:val="20"/>
        </w:rPr>
      </w:pPr>
      <w:r w:rsidRPr="00F8230B">
        <w:rPr>
          <w:sz w:val="20"/>
          <w:szCs w:val="20"/>
        </w:rPr>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rsidR="002A068D" w:rsidRPr="00F8230B" w:rsidRDefault="002A068D">
      <w:pPr>
        <w:pStyle w:val="ConsPlusNormal"/>
        <w:spacing w:before="160"/>
        <w:ind w:firstLine="540"/>
        <w:jc w:val="both"/>
        <w:rPr>
          <w:sz w:val="20"/>
          <w:szCs w:val="20"/>
        </w:rPr>
      </w:pPr>
      <w:bookmarkStart w:id="13" w:name="Par416"/>
      <w:bookmarkEnd w:id="13"/>
      <w:r w:rsidRPr="00F8230B">
        <w:rPr>
          <w:sz w:val="20"/>
          <w:szCs w:val="20"/>
        </w:rPr>
        <w:t xml:space="preserve">53. При обращении с заявлением о назначении ЕДВ или заявлением о переводе ЕДВ гражданина, признанного инвалидом, либо его представителя в форме электронного документа через "Личный кабинет" на Едином портале или сайте ПФР представления в территориальный орган ПФР документов, указанных в </w:t>
      </w:r>
      <w:hyperlink w:anchor="Par158" w:history="1">
        <w:r w:rsidRPr="00F8230B">
          <w:rPr>
            <w:color w:val="0000FF"/>
            <w:sz w:val="20"/>
            <w:szCs w:val="20"/>
          </w:rPr>
          <w:t>подпункте 1 пункта 22</w:t>
        </w:r>
      </w:hyperlink>
      <w:r w:rsidRPr="00F8230B">
        <w:rPr>
          <w:sz w:val="20"/>
          <w:szCs w:val="20"/>
        </w:rPr>
        <w:t xml:space="preserve"> и </w:t>
      </w:r>
      <w:hyperlink w:anchor="Par205" w:history="1">
        <w:r w:rsidRPr="00F8230B">
          <w:rPr>
            <w:color w:val="0000FF"/>
            <w:sz w:val="20"/>
            <w:szCs w:val="20"/>
          </w:rPr>
          <w:t>пунктах 24</w:t>
        </w:r>
      </w:hyperlink>
      <w:r w:rsidRPr="00F8230B">
        <w:rPr>
          <w:sz w:val="20"/>
          <w:szCs w:val="20"/>
        </w:rPr>
        <w:t xml:space="preserve"> - </w:t>
      </w:r>
      <w:hyperlink w:anchor="Par230" w:history="1">
        <w:r w:rsidRPr="00F8230B">
          <w:rPr>
            <w:color w:val="0000FF"/>
            <w:sz w:val="20"/>
            <w:szCs w:val="20"/>
          </w:rPr>
          <w:t>29</w:t>
        </w:r>
      </w:hyperlink>
      <w:r w:rsidRPr="00F8230B">
        <w:rPr>
          <w:sz w:val="20"/>
          <w:szCs w:val="20"/>
        </w:rPr>
        <w:t xml:space="preserve"> Административного регламента, не требуется.</w:t>
      </w:r>
    </w:p>
    <w:p w:rsidR="002A068D" w:rsidRPr="00F8230B" w:rsidRDefault="002A068D">
      <w:pPr>
        <w:pStyle w:val="ConsPlusNormal"/>
        <w:spacing w:before="160"/>
        <w:ind w:firstLine="540"/>
        <w:jc w:val="both"/>
        <w:rPr>
          <w:sz w:val="20"/>
          <w:szCs w:val="20"/>
        </w:rPr>
      </w:pPr>
      <w:r w:rsidRPr="00F8230B">
        <w:rPr>
          <w:sz w:val="20"/>
          <w:szCs w:val="20"/>
        </w:rPr>
        <w:t>При направлении заявления НСУ в форме электронного документа с использованием "Личного кабинета" на Едином портале и сайте ПФР представления в территориальный орган ПФР документов, удостоверяющих личность гражданина, не требуется.</w:t>
      </w:r>
    </w:p>
    <w:p w:rsidR="002A068D" w:rsidRPr="00F8230B" w:rsidRDefault="002A068D">
      <w:pPr>
        <w:pStyle w:val="ConsPlusNormal"/>
        <w:spacing w:before="160"/>
        <w:ind w:firstLine="540"/>
        <w:jc w:val="both"/>
        <w:rPr>
          <w:sz w:val="20"/>
          <w:szCs w:val="20"/>
        </w:rPr>
      </w:pPr>
      <w:r w:rsidRPr="00F8230B">
        <w:rPr>
          <w:sz w:val="20"/>
          <w:szCs w:val="20"/>
        </w:rPr>
        <w:t>При обращении представителя с заявлением НСУ в форме электронного документа используются сведения о документах, удостоверяющих личность представителя и подтверждающих полномочия представителя, содержащиеся в информационных ресурсах ПФР.</w:t>
      </w:r>
    </w:p>
    <w:p w:rsidR="002A068D" w:rsidRPr="00F8230B" w:rsidRDefault="002A068D">
      <w:pPr>
        <w:pStyle w:val="ConsPlusNormal"/>
        <w:spacing w:before="160"/>
        <w:ind w:firstLine="540"/>
        <w:jc w:val="both"/>
        <w:rPr>
          <w:sz w:val="20"/>
          <w:szCs w:val="20"/>
        </w:rPr>
      </w:pPr>
      <w:r w:rsidRPr="00F8230B">
        <w:rPr>
          <w:sz w:val="20"/>
          <w:szCs w:val="20"/>
        </w:rPr>
        <w:t>В случае несоответствия или отсутствия сведений в информационных ресурсах ПФР в уведомлении о приеме и регистрации заявления НСУ указывается срок представления документов, подтверждающих полномочия представителя гражданина, который не должен превышать двух рабочих дней со дня получения территориальным органом ПФР заявления НСУ.</w:t>
      </w:r>
    </w:p>
    <w:p w:rsidR="002A068D" w:rsidRPr="00F8230B" w:rsidRDefault="002A068D">
      <w:pPr>
        <w:pStyle w:val="ConsPlusNormal"/>
        <w:spacing w:before="160"/>
        <w:ind w:firstLine="540"/>
        <w:jc w:val="both"/>
        <w:rPr>
          <w:sz w:val="20"/>
          <w:szCs w:val="20"/>
        </w:rPr>
      </w:pPr>
      <w:r w:rsidRPr="00F8230B">
        <w:rPr>
          <w:sz w:val="20"/>
          <w:szCs w:val="20"/>
        </w:rPr>
        <w:t>При представлении представителем гражданина, подавшим заявление НСУ в форме электронного документа, документов, подтверждающих полномочия представителя, территориальный орган ПФР регистрирует заявление НСУ и выдает уведомление представителю гражданина на руки.</w:t>
      </w:r>
    </w:p>
    <w:p w:rsidR="002A068D" w:rsidRPr="00F8230B" w:rsidRDefault="002A068D">
      <w:pPr>
        <w:pStyle w:val="ConsPlusNormal"/>
        <w:spacing w:before="160"/>
        <w:ind w:firstLine="540"/>
        <w:jc w:val="both"/>
        <w:rPr>
          <w:sz w:val="20"/>
          <w:szCs w:val="20"/>
        </w:rPr>
      </w:pPr>
      <w:r w:rsidRPr="00F8230B">
        <w:rPr>
          <w:sz w:val="20"/>
          <w:szCs w:val="20"/>
        </w:rPr>
        <w:t>В случае непредставления представителем гражданина, обратившимся с заявлением НСУ в электронной форме через сеть "Интернет", в том числе через сайт ПФР и Единый портал, документов, удостоверяющих личность представителя гражданина и подтверждающих полномочия представителя гражданина, заявление не подлежит рассмотрению.</w:t>
      </w:r>
    </w:p>
    <w:p w:rsidR="002A068D" w:rsidRPr="00F8230B" w:rsidRDefault="002A068D">
      <w:pPr>
        <w:pStyle w:val="ConsPlusNormal"/>
        <w:spacing w:before="160"/>
        <w:ind w:firstLine="540"/>
        <w:jc w:val="both"/>
        <w:rPr>
          <w:sz w:val="20"/>
          <w:szCs w:val="20"/>
        </w:rPr>
      </w:pPr>
      <w:r w:rsidRPr="00F8230B">
        <w:rPr>
          <w:sz w:val="20"/>
          <w:szCs w:val="20"/>
        </w:rPr>
        <w:t>Территориальный орган ПФР не позднее одного рабочего дня, следующего за днем, в котором истек срок представления документов, указанный в уведомлении о приеме и регистрации заявления НСУ, направляет представителю гражданина уведомление о том, что его заявление не подлежит рассмотрению в связи с неподтверждением полномочий представителя.</w:t>
      </w:r>
    </w:p>
    <w:p w:rsidR="002A068D" w:rsidRPr="00F8230B" w:rsidRDefault="002A068D">
      <w:pPr>
        <w:pStyle w:val="ConsPlusNormal"/>
        <w:spacing w:before="160"/>
        <w:ind w:firstLine="540"/>
        <w:jc w:val="both"/>
        <w:rPr>
          <w:sz w:val="20"/>
          <w:szCs w:val="20"/>
        </w:rPr>
      </w:pPr>
      <w:r w:rsidRPr="00F8230B">
        <w:rPr>
          <w:sz w:val="20"/>
          <w:szCs w:val="20"/>
        </w:rPr>
        <w:lastRenderedPageBreak/>
        <w:t xml:space="preserve">Рекомендуемый образец уведомления о снятии с рассмотрения заявления НСУ предусмотрен </w:t>
      </w:r>
      <w:hyperlink w:anchor="Par1327" w:history="1">
        <w:r w:rsidRPr="00F8230B">
          <w:rPr>
            <w:color w:val="0000FF"/>
            <w:sz w:val="20"/>
            <w:szCs w:val="20"/>
          </w:rPr>
          <w:t>приложением N 5</w:t>
        </w:r>
      </w:hyperlink>
      <w:r w:rsidRPr="00F8230B">
        <w:rPr>
          <w:sz w:val="20"/>
          <w:szCs w:val="20"/>
        </w:rPr>
        <w:t xml:space="preserve"> к Административному регламенту.</w:t>
      </w:r>
    </w:p>
    <w:p w:rsidR="002A068D" w:rsidRPr="00F8230B" w:rsidRDefault="002A068D">
      <w:pPr>
        <w:pStyle w:val="ConsPlusNormal"/>
        <w:spacing w:before="160"/>
        <w:ind w:firstLine="540"/>
        <w:jc w:val="both"/>
        <w:rPr>
          <w:sz w:val="20"/>
          <w:szCs w:val="20"/>
        </w:rPr>
      </w:pPr>
      <w:r w:rsidRPr="00F8230B">
        <w:rPr>
          <w:sz w:val="20"/>
          <w:szCs w:val="20"/>
        </w:rPr>
        <w:t xml:space="preserve">54. Прием территориальным органом ПФР документов, необходимых для предоставления государственной услуги, проверка правильности их оформления, их регистрация, рассмотрение и принятие решения осуществляются в порядке, предусмотренном </w:t>
      </w:r>
      <w:hyperlink w:anchor="Par468" w:history="1">
        <w:r w:rsidRPr="00F8230B">
          <w:rPr>
            <w:color w:val="0000FF"/>
            <w:sz w:val="20"/>
            <w:szCs w:val="20"/>
          </w:rPr>
          <w:t>пунктами 61</w:t>
        </w:r>
      </w:hyperlink>
      <w:r w:rsidRPr="00F8230B">
        <w:rPr>
          <w:sz w:val="20"/>
          <w:szCs w:val="20"/>
        </w:rPr>
        <w:t xml:space="preserve"> - </w:t>
      </w:r>
      <w:hyperlink w:anchor="Par475" w:history="1">
        <w:r w:rsidRPr="00F8230B">
          <w:rPr>
            <w:color w:val="0000FF"/>
            <w:sz w:val="20"/>
            <w:szCs w:val="20"/>
          </w:rPr>
          <w:t>64</w:t>
        </w:r>
      </w:hyperlink>
      <w:r w:rsidRPr="00F8230B">
        <w:rPr>
          <w:sz w:val="20"/>
          <w:szCs w:val="20"/>
        </w:rPr>
        <w:t xml:space="preserve"> Административного регламента.</w:t>
      </w:r>
    </w:p>
    <w:p w:rsidR="002A068D" w:rsidRPr="00F8230B" w:rsidRDefault="002A068D">
      <w:pPr>
        <w:pStyle w:val="ConsPlusNormal"/>
        <w:spacing w:before="160"/>
        <w:ind w:firstLine="540"/>
        <w:jc w:val="both"/>
        <w:rPr>
          <w:sz w:val="20"/>
          <w:szCs w:val="20"/>
        </w:rPr>
      </w:pPr>
      <w:r w:rsidRPr="00F8230B">
        <w:rPr>
          <w:sz w:val="20"/>
          <w:szCs w:val="20"/>
        </w:rPr>
        <w:t>55. Взаимодействие территориальных органов ПФР и исправительных учреждений по вопросам предоставления государственной услуги гражданам, осужденным к лишению свободы, осуществляется с использованием бумажного документооборота. При наличии технической возможности такое взаимодействие может осуществляться в электронной форме на основании соглашения об электронном документообороте с использованием автоматизированных систем посредством направления электронной версии документов, заверенных усиленной квалифицированной электронной подписью. В случае осуществления взаимодействия в электронной форме оригиналы заявлений и документов на бумажных носителях в территориальный орган ПФР не представляются.</w:t>
      </w:r>
    </w:p>
    <w:p w:rsidR="002A068D" w:rsidRPr="00F8230B" w:rsidRDefault="002A068D">
      <w:pPr>
        <w:pStyle w:val="ConsPlusNormal"/>
        <w:spacing w:before="160"/>
        <w:ind w:firstLine="540"/>
        <w:jc w:val="both"/>
        <w:rPr>
          <w:sz w:val="20"/>
          <w:szCs w:val="20"/>
        </w:rPr>
      </w:pPr>
      <w:r w:rsidRPr="00F8230B">
        <w:rPr>
          <w:sz w:val="20"/>
          <w:szCs w:val="20"/>
        </w:rPr>
        <w:t>56. Гражданам обеспечивается возможность получения информации о предоставляемой государственной услуге на Едином портале, сайте ПФР.</w:t>
      </w:r>
    </w:p>
    <w:p w:rsidR="002A068D" w:rsidRPr="00F8230B" w:rsidRDefault="002A068D">
      <w:pPr>
        <w:pStyle w:val="ConsPlusNormal"/>
        <w:jc w:val="both"/>
        <w:rPr>
          <w:sz w:val="20"/>
          <w:szCs w:val="20"/>
        </w:rPr>
      </w:pP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Порядок осуществления административных процедур</w:t>
      </w:r>
    </w:p>
    <w:p w:rsidR="002A068D" w:rsidRPr="00F8230B" w:rsidRDefault="002A068D">
      <w:pPr>
        <w:pStyle w:val="ConsPlusNormal"/>
        <w:jc w:val="center"/>
        <w:rPr>
          <w:b/>
          <w:bCs/>
          <w:sz w:val="20"/>
          <w:szCs w:val="20"/>
        </w:rPr>
      </w:pPr>
      <w:r w:rsidRPr="00F8230B">
        <w:rPr>
          <w:b/>
          <w:bCs/>
          <w:sz w:val="20"/>
          <w:szCs w:val="20"/>
        </w:rPr>
        <w:t>в электронной форме, в том числе с использованием Единого</w:t>
      </w:r>
    </w:p>
    <w:p w:rsidR="002A068D" w:rsidRPr="00F8230B" w:rsidRDefault="002A068D">
      <w:pPr>
        <w:pStyle w:val="ConsPlusNormal"/>
        <w:jc w:val="center"/>
        <w:rPr>
          <w:b/>
          <w:bCs/>
          <w:sz w:val="20"/>
          <w:szCs w:val="20"/>
        </w:rPr>
      </w:pPr>
      <w:r w:rsidRPr="00F8230B">
        <w:rPr>
          <w:b/>
          <w:bCs/>
          <w:sz w:val="20"/>
          <w:szCs w:val="20"/>
        </w:rPr>
        <w:t>портала и сайта ПФР</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89. Для осуществления предварительной записи посредством Единого портала, гражданину необходимо указать запрашиваемые системой данные, в том числе:</w:t>
      </w:r>
    </w:p>
    <w:p w:rsidR="002A068D" w:rsidRPr="00F8230B" w:rsidRDefault="002A068D">
      <w:pPr>
        <w:pStyle w:val="ConsPlusNormal"/>
        <w:spacing w:before="160"/>
        <w:ind w:firstLine="540"/>
        <w:jc w:val="both"/>
        <w:rPr>
          <w:sz w:val="20"/>
          <w:szCs w:val="20"/>
        </w:rPr>
      </w:pPr>
      <w:r w:rsidRPr="00F8230B">
        <w:rPr>
          <w:sz w:val="20"/>
          <w:szCs w:val="20"/>
        </w:rPr>
        <w:t>фамилию, имя, отчество (последнее - при наличии);</w:t>
      </w:r>
    </w:p>
    <w:p w:rsidR="002A068D" w:rsidRPr="00F8230B" w:rsidRDefault="002A068D">
      <w:pPr>
        <w:pStyle w:val="ConsPlusNormal"/>
        <w:spacing w:before="160"/>
        <w:ind w:firstLine="540"/>
        <w:jc w:val="both"/>
        <w:rPr>
          <w:sz w:val="20"/>
          <w:szCs w:val="20"/>
        </w:rPr>
      </w:pPr>
      <w:r w:rsidRPr="00F8230B">
        <w:rPr>
          <w:sz w:val="20"/>
          <w:szCs w:val="20"/>
        </w:rPr>
        <w:t>страховой номер индивидуального лицевого счета застрахованного лица;</w:t>
      </w:r>
    </w:p>
    <w:p w:rsidR="002A068D" w:rsidRPr="00F8230B" w:rsidRDefault="002A068D">
      <w:pPr>
        <w:pStyle w:val="ConsPlusNormal"/>
        <w:spacing w:before="160"/>
        <w:ind w:firstLine="540"/>
        <w:jc w:val="both"/>
        <w:rPr>
          <w:sz w:val="20"/>
          <w:szCs w:val="20"/>
        </w:rPr>
      </w:pPr>
      <w:r w:rsidRPr="00F8230B">
        <w:rPr>
          <w:sz w:val="20"/>
          <w:szCs w:val="20"/>
        </w:rPr>
        <w:t>номер телефона;</w:t>
      </w:r>
    </w:p>
    <w:p w:rsidR="002A068D" w:rsidRPr="00F8230B" w:rsidRDefault="002A068D">
      <w:pPr>
        <w:pStyle w:val="ConsPlusNormal"/>
        <w:spacing w:before="160"/>
        <w:ind w:firstLine="540"/>
        <w:jc w:val="both"/>
        <w:rPr>
          <w:sz w:val="20"/>
          <w:szCs w:val="20"/>
        </w:rPr>
      </w:pPr>
      <w:r w:rsidRPr="00F8230B">
        <w:rPr>
          <w:sz w:val="20"/>
          <w:szCs w:val="20"/>
        </w:rPr>
        <w:t>адрес электронной почты (по желанию);</w:t>
      </w:r>
    </w:p>
    <w:p w:rsidR="002A068D" w:rsidRPr="00F8230B" w:rsidRDefault="002A068D">
      <w:pPr>
        <w:pStyle w:val="ConsPlusNormal"/>
        <w:spacing w:before="160"/>
        <w:ind w:firstLine="540"/>
        <w:jc w:val="both"/>
        <w:rPr>
          <w:sz w:val="20"/>
          <w:szCs w:val="20"/>
        </w:rPr>
      </w:pPr>
      <w:r w:rsidRPr="00F8230B">
        <w:rPr>
          <w:sz w:val="20"/>
          <w:szCs w:val="20"/>
        </w:rPr>
        <w:t>желаемую дату и время приема.</w:t>
      </w:r>
    </w:p>
    <w:p w:rsidR="002A068D" w:rsidRPr="00F8230B" w:rsidRDefault="002A068D">
      <w:pPr>
        <w:pStyle w:val="ConsPlusNormal"/>
        <w:spacing w:before="160"/>
        <w:ind w:firstLine="540"/>
        <w:jc w:val="both"/>
        <w:rPr>
          <w:sz w:val="20"/>
          <w:szCs w:val="20"/>
        </w:rPr>
      </w:pPr>
      <w:r w:rsidRPr="00F8230B">
        <w:rPr>
          <w:sz w:val="20"/>
          <w:szCs w:val="20"/>
        </w:rPr>
        <w:t>Территориальный орган ПФР не вправе требовать от гражданина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068D" w:rsidRPr="00F8230B" w:rsidRDefault="002A068D">
      <w:pPr>
        <w:pStyle w:val="ConsPlusNormal"/>
        <w:spacing w:before="160"/>
        <w:ind w:firstLine="540"/>
        <w:jc w:val="both"/>
        <w:rPr>
          <w:sz w:val="20"/>
          <w:szCs w:val="20"/>
        </w:rPr>
      </w:pPr>
      <w:bookmarkStart w:id="14" w:name="Par576"/>
      <w:bookmarkEnd w:id="14"/>
      <w:r w:rsidRPr="00F8230B">
        <w:rPr>
          <w:sz w:val="20"/>
          <w:szCs w:val="20"/>
        </w:rPr>
        <w:t>90. Формирование заявления о назначении ЕДВ, заявления о переводе ЕДВ, заявления НСУ гражданином осуществляется посредством заполнения электронной формы заявления на Едином портале, сайте ПФР без необходимости дополнительной подачи заявления в какой-либо иной форме.</w:t>
      </w:r>
    </w:p>
    <w:p w:rsidR="002A068D" w:rsidRPr="00F8230B" w:rsidRDefault="002A068D">
      <w:pPr>
        <w:pStyle w:val="ConsPlusNormal"/>
        <w:spacing w:before="160"/>
        <w:ind w:firstLine="540"/>
        <w:jc w:val="both"/>
        <w:rPr>
          <w:sz w:val="20"/>
          <w:szCs w:val="20"/>
        </w:rPr>
      </w:pPr>
      <w:r w:rsidRPr="00F8230B">
        <w:rPr>
          <w:sz w:val="20"/>
          <w:szCs w:val="20"/>
        </w:rPr>
        <w:t>При формировании соответствующего заявления гражданину обеспечивается:</w:t>
      </w:r>
    </w:p>
    <w:p w:rsidR="002A068D" w:rsidRPr="00F8230B" w:rsidRDefault="002A068D">
      <w:pPr>
        <w:pStyle w:val="ConsPlusNormal"/>
        <w:spacing w:before="160"/>
        <w:ind w:firstLine="540"/>
        <w:jc w:val="both"/>
        <w:rPr>
          <w:sz w:val="20"/>
          <w:szCs w:val="20"/>
        </w:rPr>
      </w:pPr>
      <w:r w:rsidRPr="00F8230B">
        <w:rPr>
          <w:sz w:val="20"/>
          <w:szCs w:val="20"/>
        </w:rPr>
        <w:t>возможность печати на бумажном носителе копии электронной формы соответствующего заявления;</w:t>
      </w:r>
    </w:p>
    <w:p w:rsidR="002A068D" w:rsidRPr="00F8230B" w:rsidRDefault="002A068D">
      <w:pPr>
        <w:pStyle w:val="ConsPlusNormal"/>
        <w:spacing w:before="160"/>
        <w:ind w:firstLine="540"/>
        <w:jc w:val="both"/>
        <w:rPr>
          <w:sz w:val="20"/>
          <w:szCs w:val="20"/>
        </w:rPr>
      </w:pPr>
      <w:r w:rsidRPr="00F8230B">
        <w:rPr>
          <w:sz w:val="20"/>
          <w:szCs w:val="20"/>
        </w:rPr>
        <w:t>сохранение ранее введенных в электронную форму соответствующего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этого заявления;</w:t>
      </w:r>
    </w:p>
    <w:p w:rsidR="002A068D" w:rsidRPr="00F8230B" w:rsidRDefault="002A068D">
      <w:pPr>
        <w:pStyle w:val="ConsPlusNormal"/>
        <w:spacing w:before="160"/>
        <w:ind w:firstLine="540"/>
        <w:jc w:val="both"/>
        <w:rPr>
          <w:sz w:val="20"/>
          <w:szCs w:val="20"/>
        </w:rPr>
      </w:pPr>
      <w:r w:rsidRPr="00F8230B">
        <w:rPr>
          <w:sz w:val="20"/>
          <w:szCs w:val="20"/>
        </w:rPr>
        <w:t xml:space="preserve">заполнение полей электронной формы соответствующего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39" w:history="1">
        <w:r w:rsidRPr="00F8230B">
          <w:rPr>
            <w:color w:val="0000FF"/>
            <w:sz w:val="20"/>
            <w:szCs w:val="20"/>
          </w:rPr>
          <w:t>постановлением</w:t>
        </w:r>
      </w:hyperlink>
      <w:r w:rsidRPr="00F8230B">
        <w:rPr>
          <w:sz w:val="20"/>
          <w:szCs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w:t>
      </w:r>
      <w:r w:rsidRPr="00F8230B">
        <w:rPr>
          <w:sz w:val="20"/>
          <w:szCs w:val="20"/>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2018, N 49, ст. 7600) (далее - единая система идентификации и аутентификации), и сведений, размещенных на Едином портале, сайте ПФР, в части, касающейся сведений, отсутствующих в единой системе идентификации и аутентификации;</w:t>
      </w:r>
    </w:p>
    <w:p w:rsidR="002A068D" w:rsidRPr="00F8230B" w:rsidRDefault="002A068D">
      <w:pPr>
        <w:pStyle w:val="ConsPlusNormal"/>
        <w:spacing w:before="160"/>
        <w:ind w:firstLine="540"/>
        <w:jc w:val="both"/>
        <w:rPr>
          <w:sz w:val="20"/>
          <w:szCs w:val="20"/>
        </w:rPr>
      </w:pPr>
      <w:r w:rsidRPr="00F8230B">
        <w:rPr>
          <w:sz w:val="20"/>
          <w:szCs w:val="20"/>
        </w:rPr>
        <w:t>возможность вернуться на любой из этапов заполнения электронной формы соответствующего заявления без потери ранее введенной информации;</w:t>
      </w:r>
    </w:p>
    <w:p w:rsidR="002A068D" w:rsidRPr="00F8230B" w:rsidRDefault="002A068D">
      <w:pPr>
        <w:pStyle w:val="ConsPlusNormal"/>
        <w:spacing w:before="160"/>
        <w:ind w:firstLine="540"/>
        <w:jc w:val="both"/>
        <w:rPr>
          <w:sz w:val="20"/>
          <w:szCs w:val="20"/>
        </w:rPr>
      </w:pPr>
      <w:r w:rsidRPr="00F8230B">
        <w:rPr>
          <w:sz w:val="20"/>
          <w:szCs w:val="20"/>
        </w:rPr>
        <w:t>возможность доступа гражданина на Едином портале или сайте ПФР к ранее поданным им заявлениям в течение не менее одного года, а также частично сформированным запросам - в течение не менее 3 месяцев.</w:t>
      </w:r>
    </w:p>
    <w:p w:rsidR="002A068D" w:rsidRPr="00F8230B" w:rsidRDefault="002A068D">
      <w:pPr>
        <w:pStyle w:val="ConsPlusNormal"/>
        <w:spacing w:before="160"/>
        <w:ind w:firstLine="540"/>
        <w:jc w:val="both"/>
        <w:rPr>
          <w:sz w:val="20"/>
          <w:szCs w:val="20"/>
        </w:rPr>
      </w:pPr>
      <w:r w:rsidRPr="00F8230B">
        <w:rPr>
          <w:sz w:val="20"/>
          <w:szCs w:val="20"/>
        </w:rPr>
        <w:t>Сформированное соответствующее заявление направляется в территориальный орган ПФР посредством Единого портала и сайта ПФР.</w:t>
      </w:r>
    </w:p>
    <w:p w:rsidR="002A068D" w:rsidRPr="00F8230B" w:rsidRDefault="002A068D">
      <w:pPr>
        <w:pStyle w:val="ConsPlusNormal"/>
        <w:spacing w:before="160"/>
        <w:ind w:firstLine="540"/>
        <w:jc w:val="both"/>
        <w:rPr>
          <w:sz w:val="20"/>
          <w:szCs w:val="20"/>
        </w:rPr>
      </w:pPr>
      <w:r w:rsidRPr="00F8230B">
        <w:rPr>
          <w:sz w:val="20"/>
          <w:szCs w:val="20"/>
        </w:rPr>
        <w:t>В случае представления соответствующего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w:t>
      </w:r>
    </w:p>
    <w:p w:rsidR="002A068D" w:rsidRPr="00F8230B" w:rsidRDefault="002A068D">
      <w:pPr>
        <w:pStyle w:val="ConsPlusNormal"/>
        <w:spacing w:before="160"/>
        <w:ind w:firstLine="540"/>
        <w:jc w:val="both"/>
        <w:rPr>
          <w:sz w:val="20"/>
          <w:szCs w:val="20"/>
        </w:rPr>
      </w:pPr>
      <w:r w:rsidRPr="00F8230B">
        <w:rPr>
          <w:sz w:val="20"/>
          <w:szCs w:val="20"/>
        </w:rPr>
        <w:t xml:space="preserve">91. Территориальный орган ПФР обеспечивает прием соответствующего заявления и его регистрацию в срок, указанный в </w:t>
      </w:r>
      <w:hyperlink w:anchor="Par302" w:history="1">
        <w:r w:rsidRPr="00F8230B">
          <w:rPr>
            <w:color w:val="0000FF"/>
            <w:sz w:val="20"/>
            <w:szCs w:val="20"/>
          </w:rPr>
          <w:t>пункте 43</w:t>
        </w:r>
      </w:hyperlink>
      <w:r w:rsidRPr="00F8230B">
        <w:rPr>
          <w:sz w:val="20"/>
          <w:szCs w:val="20"/>
        </w:rPr>
        <w:t xml:space="preserve"> Административного регламента, без необходимости повторного представления на бумажном носителе.</w:t>
      </w:r>
    </w:p>
    <w:p w:rsidR="002A068D" w:rsidRPr="00F8230B" w:rsidRDefault="002A068D">
      <w:pPr>
        <w:pStyle w:val="ConsPlusNormal"/>
        <w:spacing w:before="160"/>
        <w:ind w:firstLine="540"/>
        <w:jc w:val="both"/>
        <w:rPr>
          <w:sz w:val="20"/>
          <w:szCs w:val="20"/>
        </w:rPr>
      </w:pPr>
      <w:r w:rsidRPr="00F8230B">
        <w:rPr>
          <w:sz w:val="20"/>
          <w:szCs w:val="20"/>
        </w:rPr>
        <w:t>После регистрации соответствующее заявление направляется в структурное подразделение, ответственное за предоставление государственной услуги.</w:t>
      </w:r>
    </w:p>
    <w:p w:rsidR="002A068D" w:rsidRPr="00F8230B" w:rsidRDefault="002A068D">
      <w:pPr>
        <w:pStyle w:val="ConsPlusNormal"/>
        <w:spacing w:before="160"/>
        <w:ind w:firstLine="540"/>
        <w:jc w:val="both"/>
        <w:rPr>
          <w:sz w:val="20"/>
          <w:szCs w:val="20"/>
        </w:rPr>
      </w:pPr>
      <w:r w:rsidRPr="00F8230B">
        <w:rPr>
          <w:sz w:val="20"/>
          <w:szCs w:val="20"/>
        </w:rPr>
        <w:t>После принятия соответствующего заявления должностным лицом статус заявления гражданина в "Личном кабинете" на Едином портале, сайте ПФР обновляется до статуса "принято".</w:t>
      </w:r>
    </w:p>
    <w:p w:rsidR="002A068D" w:rsidRPr="00F8230B" w:rsidRDefault="002A068D">
      <w:pPr>
        <w:pStyle w:val="ConsPlusNormal"/>
        <w:spacing w:before="160"/>
        <w:ind w:firstLine="540"/>
        <w:jc w:val="both"/>
        <w:rPr>
          <w:sz w:val="20"/>
          <w:szCs w:val="20"/>
        </w:rPr>
      </w:pPr>
      <w:r w:rsidRPr="00F8230B">
        <w:rPr>
          <w:sz w:val="20"/>
          <w:szCs w:val="20"/>
        </w:rPr>
        <w:t xml:space="preserve">Прием и регистрация территориальным органом ПФР заявления о назначении ЕДВ, заявления НСУ и иных документов, необходимых для предоставления государственной услуги, осуществляется в соответствии с </w:t>
      </w:r>
      <w:hyperlink w:anchor="Par453" w:history="1">
        <w:r w:rsidRPr="00F8230B">
          <w:rPr>
            <w:color w:val="0000FF"/>
            <w:sz w:val="20"/>
            <w:szCs w:val="20"/>
          </w:rPr>
          <w:t>пунктами 58</w:t>
        </w:r>
      </w:hyperlink>
      <w:r w:rsidRPr="00F8230B">
        <w:rPr>
          <w:sz w:val="20"/>
          <w:szCs w:val="20"/>
        </w:rPr>
        <w:t xml:space="preserve"> - </w:t>
      </w:r>
      <w:hyperlink w:anchor="Par476" w:history="1">
        <w:r w:rsidRPr="00F8230B">
          <w:rPr>
            <w:color w:val="0000FF"/>
            <w:sz w:val="20"/>
            <w:szCs w:val="20"/>
          </w:rPr>
          <w:t>65</w:t>
        </w:r>
      </w:hyperlink>
      <w:r w:rsidRPr="00F8230B">
        <w:rPr>
          <w:sz w:val="20"/>
          <w:szCs w:val="20"/>
        </w:rPr>
        <w:t xml:space="preserve">, </w:t>
      </w:r>
      <w:hyperlink w:anchor="Par525" w:history="1">
        <w:r w:rsidRPr="00F8230B">
          <w:rPr>
            <w:color w:val="0000FF"/>
            <w:sz w:val="20"/>
            <w:szCs w:val="20"/>
          </w:rPr>
          <w:t>80</w:t>
        </w:r>
      </w:hyperlink>
      <w:r w:rsidRPr="00F8230B">
        <w:rPr>
          <w:sz w:val="20"/>
          <w:szCs w:val="20"/>
        </w:rPr>
        <w:t xml:space="preserve"> - </w:t>
      </w:r>
      <w:hyperlink w:anchor="Par540" w:history="1">
        <w:r w:rsidRPr="00F8230B">
          <w:rPr>
            <w:color w:val="0000FF"/>
            <w:sz w:val="20"/>
            <w:szCs w:val="20"/>
          </w:rPr>
          <w:t>86</w:t>
        </w:r>
      </w:hyperlink>
      <w:r w:rsidRPr="00F8230B">
        <w:rPr>
          <w:sz w:val="20"/>
          <w:szCs w:val="20"/>
        </w:rPr>
        <w:t xml:space="preserve"> Административного регламента.</w:t>
      </w:r>
    </w:p>
    <w:p w:rsidR="002A068D" w:rsidRPr="00F8230B" w:rsidRDefault="002A068D">
      <w:pPr>
        <w:pStyle w:val="ConsPlusNormal"/>
        <w:spacing w:before="160"/>
        <w:ind w:firstLine="540"/>
        <w:jc w:val="both"/>
        <w:rPr>
          <w:sz w:val="20"/>
          <w:szCs w:val="20"/>
        </w:rPr>
      </w:pPr>
      <w:r w:rsidRPr="00F8230B">
        <w:rPr>
          <w:sz w:val="20"/>
          <w:szCs w:val="20"/>
        </w:rPr>
        <w:t>92. Информация о ходе предоставления государственной услуги направляется гражданину территориальным органом ПФР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ПФР по выбору гражданина.</w:t>
      </w:r>
    </w:p>
    <w:p w:rsidR="002A068D" w:rsidRPr="00F8230B" w:rsidRDefault="002A068D">
      <w:pPr>
        <w:pStyle w:val="ConsPlusNormal"/>
        <w:spacing w:before="160"/>
        <w:ind w:firstLine="540"/>
        <w:jc w:val="both"/>
        <w:rPr>
          <w:sz w:val="20"/>
          <w:szCs w:val="20"/>
        </w:rPr>
      </w:pPr>
      <w:r w:rsidRPr="00F8230B">
        <w:rPr>
          <w:sz w:val="20"/>
          <w:szCs w:val="20"/>
        </w:rPr>
        <w:t>При предоставлении государственной услуги в электронной форме гражданину направляется:</w:t>
      </w:r>
    </w:p>
    <w:p w:rsidR="002A068D" w:rsidRPr="00F8230B" w:rsidRDefault="002A068D">
      <w:pPr>
        <w:pStyle w:val="ConsPlusNormal"/>
        <w:spacing w:before="160"/>
        <w:ind w:firstLine="540"/>
        <w:jc w:val="both"/>
        <w:rPr>
          <w:sz w:val="20"/>
          <w:szCs w:val="20"/>
        </w:rPr>
      </w:pPr>
      <w:r w:rsidRPr="00F8230B">
        <w:rPr>
          <w:sz w:val="20"/>
          <w:szCs w:val="20"/>
        </w:rPr>
        <w:t>уведомление о приеме и регистрации заявления;</w:t>
      </w:r>
    </w:p>
    <w:p w:rsidR="002A068D" w:rsidRPr="00F8230B" w:rsidRDefault="002A068D">
      <w:pPr>
        <w:pStyle w:val="ConsPlusNormal"/>
        <w:spacing w:before="160"/>
        <w:ind w:firstLine="540"/>
        <w:jc w:val="both"/>
        <w:rPr>
          <w:sz w:val="20"/>
          <w:szCs w:val="20"/>
        </w:rPr>
      </w:pPr>
      <w:r w:rsidRPr="00F8230B">
        <w:rPr>
          <w:sz w:val="20"/>
          <w:szCs w:val="20"/>
        </w:rPr>
        <w:t>уведомление о результате предоставления государственной услуги.</w:t>
      </w:r>
    </w:p>
    <w:p w:rsidR="002A068D" w:rsidRPr="00F8230B" w:rsidRDefault="002A068D">
      <w:pPr>
        <w:pStyle w:val="ConsPlusNormal"/>
        <w:spacing w:before="160"/>
        <w:ind w:firstLine="540"/>
        <w:jc w:val="both"/>
        <w:rPr>
          <w:sz w:val="20"/>
          <w:szCs w:val="20"/>
        </w:rPr>
      </w:pPr>
      <w:r w:rsidRPr="00F8230B">
        <w:rPr>
          <w:sz w:val="20"/>
          <w:szCs w:val="20"/>
        </w:rPr>
        <w:t xml:space="preserve">93. Гражданину обеспечивается возможность оценить доступность и качество государственной услуги на Едином портале в соответствии с </w:t>
      </w:r>
      <w:hyperlink w:anchor="Par640" w:history="1">
        <w:r w:rsidRPr="00F8230B">
          <w:rPr>
            <w:color w:val="0000FF"/>
            <w:sz w:val="20"/>
            <w:szCs w:val="20"/>
          </w:rPr>
          <w:t>пунктом 103</w:t>
        </w:r>
      </w:hyperlink>
      <w:r w:rsidRPr="00F8230B">
        <w:rPr>
          <w:sz w:val="20"/>
          <w:szCs w:val="20"/>
        </w:rPr>
        <w:t xml:space="preserve"> Административного регламента.</w:t>
      </w:r>
    </w:p>
    <w:p w:rsidR="002A068D" w:rsidRPr="00F8230B" w:rsidRDefault="002A068D">
      <w:pPr>
        <w:pStyle w:val="ConsPlusNormal"/>
        <w:jc w:val="both"/>
        <w:rPr>
          <w:sz w:val="20"/>
          <w:szCs w:val="20"/>
        </w:rPr>
      </w:pPr>
    </w:p>
    <w:p w:rsidR="002A068D" w:rsidRPr="00F8230B" w:rsidRDefault="002A068D">
      <w:pPr>
        <w:pStyle w:val="ConsPlusNormal"/>
        <w:jc w:val="center"/>
        <w:outlineLvl w:val="1"/>
        <w:rPr>
          <w:b/>
          <w:bCs/>
          <w:sz w:val="20"/>
          <w:szCs w:val="20"/>
        </w:rPr>
      </w:pPr>
      <w:r w:rsidRPr="00F8230B">
        <w:rPr>
          <w:b/>
          <w:bCs/>
          <w:sz w:val="20"/>
          <w:szCs w:val="20"/>
        </w:rPr>
        <w:t>V. Досудебный (внесудебный) порядок обжалования решений</w:t>
      </w:r>
    </w:p>
    <w:p w:rsidR="002A068D" w:rsidRPr="00F8230B" w:rsidRDefault="002A068D">
      <w:pPr>
        <w:pStyle w:val="ConsPlusNormal"/>
        <w:jc w:val="center"/>
        <w:rPr>
          <w:b/>
          <w:bCs/>
          <w:sz w:val="20"/>
          <w:szCs w:val="20"/>
        </w:rPr>
      </w:pPr>
      <w:r w:rsidRPr="00F8230B">
        <w:rPr>
          <w:b/>
          <w:bCs/>
          <w:sz w:val="20"/>
          <w:szCs w:val="20"/>
        </w:rPr>
        <w:t>и действий (бездействия) ПФР и его территориальных органов,</w:t>
      </w:r>
    </w:p>
    <w:p w:rsidR="002A068D" w:rsidRPr="00F8230B" w:rsidRDefault="002A068D">
      <w:pPr>
        <w:pStyle w:val="ConsPlusNormal"/>
        <w:jc w:val="center"/>
        <w:rPr>
          <w:b/>
          <w:bCs/>
          <w:sz w:val="20"/>
          <w:szCs w:val="20"/>
        </w:rPr>
      </w:pPr>
      <w:r w:rsidRPr="00F8230B">
        <w:rPr>
          <w:b/>
          <w:bCs/>
          <w:sz w:val="20"/>
          <w:szCs w:val="20"/>
        </w:rPr>
        <w:t>предоставляющих государственную услугу, а также их</w:t>
      </w:r>
    </w:p>
    <w:p w:rsidR="002A068D" w:rsidRPr="00F8230B" w:rsidRDefault="002A068D">
      <w:pPr>
        <w:pStyle w:val="ConsPlusNormal"/>
        <w:jc w:val="center"/>
        <w:rPr>
          <w:b/>
          <w:bCs/>
          <w:sz w:val="20"/>
          <w:szCs w:val="20"/>
        </w:rPr>
      </w:pPr>
      <w:r w:rsidRPr="00F8230B">
        <w:rPr>
          <w:b/>
          <w:bCs/>
          <w:sz w:val="20"/>
          <w:szCs w:val="20"/>
        </w:rPr>
        <w:t>должностных лиц</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Информация о праве граждан (представителей)</w:t>
      </w:r>
    </w:p>
    <w:p w:rsidR="002A068D" w:rsidRPr="00F8230B" w:rsidRDefault="002A068D">
      <w:pPr>
        <w:pStyle w:val="ConsPlusNormal"/>
        <w:jc w:val="center"/>
        <w:rPr>
          <w:b/>
          <w:bCs/>
          <w:sz w:val="20"/>
          <w:szCs w:val="20"/>
        </w:rPr>
      </w:pPr>
      <w:r w:rsidRPr="00F8230B">
        <w:rPr>
          <w:b/>
          <w:bCs/>
          <w:sz w:val="20"/>
          <w:szCs w:val="20"/>
        </w:rPr>
        <w:t>на досудебное (внесудебное) обжалование действий</w:t>
      </w:r>
    </w:p>
    <w:p w:rsidR="002A068D" w:rsidRPr="00F8230B" w:rsidRDefault="002A068D">
      <w:pPr>
        <w:pStyle w:val="ConsPlusNormal"/>
        <w:jc w:val="center"/>
        <w:rPr>
          <w:b/>
          <w:bCs/>
          <w:sz w:val="20"/>
          <w:szCs w:val="20"/>
        </w:rPr>
      </w:pPr>
      <w:r w:rsidRPr="00F8230B">
        <w:rPr>
          <w:b/>
          <w:bCs/>
          <w:sz w:val="20"/>
          <w:szCs w:val="20"/>
        </w:rPr>
        <w:t>(бездействия) и (или) решений, принятых (осуществленных)</w:t>
      </w:r>
    </w:p>
    <w:p w:rsidR="002A068D" w:rsidRPr="00F8230B" w:rsidRDefault="002A068D">
      <w:pPr>
        <w:pStyle w:val="ConsPlusNormal"/>
        <w:jc w:val="center"/>
        <w:rPr>
          <w:b/>
          <w:bCs/>
          <w:sz w:val="20"/>
          <w:szCs w:val="20"/>
        </w:rPr>
      </w:pPr>
      <w:r w:rsidRPr="00F8230B">
        <w:rPr>
          <w:b/>
          <w:bCs/>
          <w:sz w:val="20"/>
          <w:szCs w:val="20"/>
        </w:rPr>
        <w:t>в ходе предоставления государственной услуги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104. Гражданин или его представитель имеют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lastRenderedPageBreak/>
        <w:t>Органы государственной власти, организации и уполномоченные</w:t>
      </w:r>
    </w:p>
    <w:p w:rsidR="002A068D" w:rsidRPr="00F8230B" w:rsidRDefault="002A068D">
      <w:pPr>
        <w:pStyle w:val="ConsPlusNormal"/>
        <w:jc w:val="center"/>
        <w:rPr>
          <w:b/>
          <w:bCs/>
          <w:sz w:val="20"/>
          <w:szCs w:val="20"/>
        </w:rPr>
      </w:pPr>
      <w:r w:rsidRPr="00F8230B">
        <w:rPr>
          <w:b/>
          <w:bCs/>
          <w:sz w:val="20"/>
          <w:szCs w:val="20"/>
        </w:rPr>
        <w:t>на рассмотрение жалобы лица, которым может быть направлена</w:t>
      </w:r>
    </w:p>
    <w:p w:rsidR="002A068D" w:rsidRPr="00F8230B" w:rsidRDefault="002A068D">
      <w:pPr>
        <w:pStyle w:val="ConsPlusNormal"/>
        <w:jc w:val="center"/>
        <w:rPr>
          <w:b/>
          <w:bCs/>
          <w:sz w:val="20"/>
          <w:szCs w:val="20"/>
        </w:rPr>
      </w:pPr>
      <w:r w:rsidRPr="00F8230B">
        <w:rPr>
          <w:b/>
          <w:bCs/>
          <w:sz w:val="20"/>
          <w:szCs w:val="20"/>
        </w:rPr>
        <w:t>жалоба граждан в досудебном (внесудебном) порядке</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105. В досудебном (внесудебном) порядке гражданин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A068D" w:rsidRPr="00F8230B" w:rsidRDefault="002A068D">
      <w:pPr>
        <w:pStyle w:val="ConsPlusNormal"/>
        <w:spacing w:before="160"/>
        <w:ind w:firstLine="540"/>
        <w:jc w:val="both"/>
        <w:rPr>
          <w:sz w:val="20"/>
          <w:szCs w:val="20"/>
        </w:rPr>
      </w:pPr>
      <w:r w:rsidRPr="00F8230B">
        <w:rPr>
          <w:sz w:val="20"/>
          <w:szCs w:val="20"/>
        </w:rPr>
        <w:t>в ПФР - на решение и (или) действие (бездействие) руководителя структурного подразделения ПФР, ответственного за предоставление государственной услуги, руководителя территориального органа ПФР;</w:t>
      </w:r>
    </w:p>
    <w:p w:rsidR="002A068D" w:rsidRPr="00F8230B" w:rsidRDefault="002A068D">
      <w:pPr>
        <w:pStyle w:val="ConsPlusNormal"/>
        <w:spacing w:before="160"/>
        <w:ind w:firstLine="540"/>
        <w:jc w:val="both"/>
        <w:rPr>
          <w:sz w:val="20"/>
          <w:szCs w:val="20"/>
        </w:rPr>
      </w:pPr>
      <w:r w:rsidRPr="00F8230B">
        <w:rPr>
          <w:sz w:val="20"/>
          <w:szCs w:val="20"/>
        </w:rPr>
        <w:t>в вышестоящий территориальный орган ПФР - на решение и (или) действие (бездействие) руководителя и (или) должностного лица нижестоящего территориального органа ПФР;</w:t>
      </w:r>
    </w:p>
    <w:p w:rsidR="002A068D" w:rsidRPr="00F8230B" w:rsidRDefault="002A068D">
      <w:pPr>
        <w:pStyle w:val="ConsPlusNormal"/>
        <w:spacing w:before="160"/>
        <w:ind w:firstLine="540"/>
        <w:jc w:val="both"/>
        <w:rPr>
          <w:sz w:val="20"/>
          <w:szCs w:val="20"/>
        </w:rPr>
      </w:pPr>
      <w:r w:rsidRPr="00F8230B">
        <w:rPr>
          <w:sz w:val="20"/>
          <w:szCs w:val="20"/>
        </w:rPr>
        <w:t>к руководителю территориального органа ПФР - на решение и (или) действие (бездействие) должностного лица территориального органа ПФР;</w:t>
      </w:r>
    </w:p>
    <w:p w:rsidR="002A068D" w:rsidRPr="00F8230B" w:rsidRDefault="002A068D">
      <w:pPr>
        <w:pStyle w:val="ConsPlusNormal"/>
        <w:spacing w:before="160"/>
        <w:ind w:firstLine="540"/>
        <w:jc w:val="both"/>
        <w:rPr>
          <w:sz w:val="20"/>
          <w:szCs w:val="20"/>
        </w:rPr>
      </w:pPr>
      <w:r w:rsidRPr="00F8230B">
        <w:rPr>
          <w:sz w:val="20"/>
          <w:szCs w:val="20"/>
        </w:rPr>
        <w:t>к руководителю многофункционального центра - на решения и действия (бездействие) работника многофункционального центра;</w:t>
      </w:r>
    </w:p>
    <w:p w:rsidR="002A068D" w:rsidRPr="00F8230B" w:rsidRDefault="002A068D">
      <w:pPr>
        <w:pStyle w:val="ConsPlusNormal"/>
        <w:spacing w:before="160"/>
        <w:ind w:firstLine="540"/>
        <w:jc w:val="both"/>
        <w:rPr>
          <w:sz w:val="20"/>
          <w:szCs w:val="20"/>
        </w:rPr>
      </w:pPr>
      <w:r w:rsidRPr="00F8230B">
        <w:rPr>
          <w:sz w:val="20"/>
          <w:szCs w:val="20"/>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Способы информирования граждан о порядке</w:t>
      </w:r>
    </w:p>
    <w:p w:rsidR="002A068D" w:rsidRPr="00F8230B" w:rsidRDefault="002A068D">
      <w:pPr>
        <w:pStyle w:val="ConsPlusNormal"/>
        <w:jc w:val="center"/>
        <w:rPr>
          <w:b/>
          <w:bCs/>
          <w:sz w:val="20"/>
          <w:szCs w:val="20"/>
        </w:rPr>
      </w:pPr>
      <w:r w:rsidRPr="00F8230B">
        <w:rPr>
          <w:b/>
          <w:bCs/>
          <w:sz w:val="20"/>
          <w:szCs w:val="20"/>
        </w:rPr>
        <w:t>подачи и рассмотрения жалобы, в том числе с использованием</w:t>
      </w:r>
    </w:p>
    <w:p w:rsidR="002A068D" w:rsidRPr="00F8230B" w:rsidRDefault="002A068D">
      <w:pPr>
        <w:pStyle w:val="ConsPlusNormal"/>
        <w:jc w:val="center"/>
        <w:rPr>
          <w:b/>
          <w:bCs/>
          <w:sz w:val="20"/>
          <w:szCs w:val="20"/>
        </w:rPr>
      </w:pPr>
      <w:r w:rsidRPr="00F8230B">
        <w:rPr>
          <w:b/>
          <w:bCs/>
          <w:sz w:val="20"/>
          <w:szCs w:val="20"/>
        </w:rPr>
        <w:t>Единого портала</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106.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Перечень нормативных правовых актов, регулирующих</w:t>
      </w:r>
    </w:p>
    <w:p w:rsidR="002A068D" w:rsidRPr="00F8230B" w:rsidRDefault="002A068D">
      <w:pPr>
        <w:pStyle w:val="ConsPlusNormal"/>
        <w:jc w:val="center"/>
        <w:rPr>
          <w:b/>
          <w:bCs/>
          <w:sz w:val="20"/>
          <w:szCs w:val="20"/>
        </w:rPr>
      </w:pPr>
      <w:r w:rsidRPr="00F8230B">
        <w:rPr>
          <w:b/>
          <w:bCs/>
          <w:sz w:val="20"/>
          <w:szCs w:val="20"/>
        </w:rPr>
        <w:t>порядок досудебного (внесудебного) обжалования решений</w:t>
      </w:r>
    </w:p>
    <w:p w:rsidR="002A068D" w:rsidRPr="00F8230B" w:rsidRDefault="002A068D">
      <w:pPr>
        <w:pStyle w:val="ConsPlusNormal"/>
        <w:jc w:val="center"/>
        <w:rPr>
          <w:b/>
          <w:bCs/>
          <w:sz w:val="20"/>
          <w:szCs w:val="20"/>
        </w:rPr>
      </w:pPr>
      <w:r w:rsidRPr="00F8230B">
        <w:rPr>
          <w:b/>
          <w:bCs/>
          <w:sz w:val="20"/>
          <w:szCs w:val="20"/>
        </w:rPr>
        <w:t>и действий (бездействия) органа, предоставляющего</w:t>
      </w:r>
    </w:p>
    <w:p w:rsidR="002A068D" w:rsidRPr="00F8230B" w:rsidRDefault="002A068D">
      <w:pPr>
        <w:pStyle w:val="ConsPlusNormal"/>
        <w:jc w:val="center"/>
        <w:rPr>
          <w:b/>
          <w:bCs/>
          <w:sz w:val="20"/>
          <w:szCs w:val="20"/>
        </w:rPr>
      </w:pPr>
      <w:r w:rsidRPr="00F8230B">
        <w:rPr>
          <w:b/>
          <w:bCs/>
          <w:sz w:val="20"/>
          <w:szCs w:val="20"/>
        </w:rPr>
        <w:t>государственную услугу, а также его должностных лиц</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107.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2A068D" w:rsidRPr="00F8230B" w:rsidRDefault="002A068D">
      <w:pPr>
        <w:pStyle w:val="ConsPlusNormal"/>
        <w:spacing w:before="160"/>
        <w:ind w:firstLine="540"/>
        <w:jc w:val="both"/>
        <w:rPr>
          <w:sz w:val="20"/>
          <w:szCs w:val="20"/>
        </w:rPr>
      </w:pPr>
      <w:r w:rsidRPr="00F8230B">
        <w:rPr>
          <w:sz w:val="20"/>
          <w:szCs w:val="20"/>
        </w:rPr>
        <w:t xml:space="preserve">Федеральным </w:t>
      </w:r>
      <w:hyperlink r:id="rId40" w:history="1">
        <w:r w:rsidRPr="00F8230B">
          <w:rPr>
            <w:color w:val="0000FF"/>
            <w:sz w:val="20"/>
            <w:szCs w:val="20"/>
          </w:rPr>
          <w:t>законом</w:t>
        </w:r>
      </w:hyperlink>
      <w:r w:rsidRPr="00F8230B">
        <w:rPr>
          <w:sz w:val="20"/>
          <w:szCs w:val="20"/>
        </w:rPr>
        <w:t xml:space="preserve"> от 27 июля 2010 г. N 210-ФЗ;</w:t>
      </w:r>
    </w:p>
    <w:p w:rsidR="002A068D" w:rsidRPr="00F8230B" w:rsidRDefault="002A068D">
      <w:pPr>
        <w:pStyle w:val="ConsPlusNormal"/>
        <w:spacing w:before="160"/>
        <w:ind w:firstLine="540"/>
        <w:jc w:val="both"/>
        <w:rPr>
          <w:sz w:val="20"/>
          <w:szCs w:val="20"/>
        </w:rPr>
      </w:pPr>
      <w:hyperlink r:id="rId41" w:history="1">
        <w:r w:rsidRPr="00F8230B">
          <w:rPr>
            <w:color w:val="0000FF"/>
            <w:sz w:val="20"/>
            <w:szCs w:val="20"/>
          </w:rPr>
          <w:t>постановлением</w:t>
        </w:r>
      </w:hyperlink>
      <w:r w:rsidRPr="00F8230B">
        <w:rPr>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пунктом 1 части 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2A068D" w:rsidRPr="00F8230B" w:rsidRDefault="002A068D">
      <w:pPr>
        <w:pStyle w:val="ConsPlusNormal"/>
        <w:spacing w:before="160"/>
        <w:ind w:firstLine="540"/>
        <w:jc w:val="both"/>
        <w:rPr>
          <w:sz w:val="20"/>
          <w:szCs w:val="20"/>
        </w:rPr>
      </w:pPr>
      <w:hyperlink r:id="rId42" w:history="1">
        <w:r w:rsidRPr="00F8230B">
          <w:rPr>
            <w:color w:val="0000FF"/>
            <w:sz w:val="20"/>
            <w:szCs w:val="20"/>
          </w:rPr>
          <w:t>постановлением</w:t>
        </w:r>
      </w:hyperlink>
      <w:r w:rsidRPr="00F8230B">
        <w:rPr>
          <w:sz w:val="20"/>
          <w:szCs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2A068D" w:rsidRPr="00F8230B" w:rsidRDefault="002A068D">
      <w:pPr>
        <w:pStyle w:val="ConsPlusNormal"/>
        <w:spacing w:before="160"/>
        <w:ind w:firstLine="540"/>
        <w:jc w:val="both"/>
        <w:rPr>
          <w:sz w:val="20"/>
          <w:szCs w:val="20"/>
        </w:rPr>
      </w:pPr>
      <w:r w:rsidRPr="00F8230B">
        <w:rPr>
          <w:sz w:val="20"/>
          <w:szCs w:val="20"/>
        </w:rPr>
        <w:lastRenderedPageBreak/>
        <w:t>108. 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
    <w:p w:rsidR="002A068D" w:rsidRPr="00F8230B" w:rsidRDefault="002A068D">
      <w:pPr>
        <w:pStyle w:val="ConsPlusNormal"/>
        <w:jc w:val="both"/>
        <w:rPr>
          <w:sz w:val="20"/>
          <w:szCs w:val="20"/>
        </w:rPr>
      </w:pPr>
    </w:p>
    <w:p w:rsidR="002A068D" w:rsidRPr="00F8230B" w:rsidRDefault="002A068D">
      <w:pPr>
        <w:pStyle w:val="ConsPlusNormal"/>
        <w:jc w:val="center"/>
        <w:outlineLvl w:val="1"/>
        <w:rPr>
          <w:b/>
          <w:bCs/>
          <w:sz w:val="20"/>
          <w:szCs w:val="20"/>
        </w:rPr>
      </w:pPr>
      <w:r w:rsidRPr="00F8230B">
        <w:rPr>
          <w:b/>
          <w:bCs/>
          <w:sz w:val="20"/>
          <w:szCs w:val="20"/>
        </w:rPr>
        <w:t>VI. Особенности выполнения административных процедур</w:t>
      </w:r>
    </w:p>
    <w:p w:rsidR="002A068D" w:rsidRPr="00F8230B" w:rsidRDefault="002A068D">
      <w:pPr>
        <w:pStyle w:val="ConsPlusNormal"/>
        <w:jc w:val="center"/>
        <w:rPr>
          <w:b/>
          <w:bCs/>
          <w:sz w:val="20"/>
          <w:szCs w:val="20"/>
        </w:rPr>
      </w:pPr>
      <w:r w:rsidRPr="00F8230B">
        <w:rPr>
          <w:b/>
          <w:bCs/>
          <w:sz w:val="20"/>
          <w:szCs w:val="20"/>
        </w:rPr>
        <w:t>(действий) в многофункциональных центрах</w:t>
      </w:r>
    </w:p>
    <w:p w:rsidR="002A068D" w:rsidRPr="00F8230B" w:rsidRDefault="002A068D">
      <w:pPr>
        <w:pStyle w:val="ConsPlusNormal"/>
        <w:jc w:val="both"/>
        <w:rPr>
          <w:sz w:val="20"/>
          <w:szCs w:val="20"/>
        </w:rPr>
      </w:pPr>
    </w:p>
    <w:p w:rsidR="002A068D" w:rsidRPr="00F8230B" w:rsidRDefault="002A068D">
      <w:pPr>
        <w:pStyle w:val="ConsPlusNormal"/>
        <w:jc w:val="center"/>
        <w:outlineLvl w:val="2"/>
        <w:rPr>
          <w:b/>
          <w:bCs/>
          <w:sz w:val="20"/>
          <w:szCs w:val="20"/>
        </w:rPr>
      </w:pPr>
      <w:r w:rsidRPr="00F8230B">
        <w:rPr>
          <w:b/>
          <w:bCs/>
          <w:sz w:val="20"/>
          <w:szCs w:val="20"/>
        </w:rPr>
        <w:t>Исчерпывающий перечень административных процедур</w:t>
      </w:r>
    </w:p>
    <w:p w:rsidR="002A068D" w:rsidRPr="00F8230B" w:rsidRDefault="002A068D">
      <w:pPr>
        <w:pStyle w:val="ConsPlusNormal"/>
        <w:jc w:val="center"/>
        <w:rPr>
          <w:b/>
          <w:bCs/>
          <w:sz w:val="20"/>
          <w:szCs w:val="20"/>
        </w:rPr>
      </w:pPr>
      <w:r w:rsidRPr="00F8230B">
        <w:rPr>
          <w:b/>
          <w:bCs/>
          <w:sz w:val="20"/>
          <w:szCs w:val="20"/>
        </w:rPr>
        <w:t>(действий), выполняемых многофункциональными центрами</w:t>
      </w:r>
    </w:p>
    <w:p w:rsidR="002A068D" w:rsidRPr="00F8230B" w:rsidRDefault="002A068D">
      <w:pPr>
        <w:pStyle w:val="ConsPlusNormal"/>
        <w:jc w:val="both"/>
        <w:rPr>
          <w:sz w:val="20"/>
          <w:szCs w:val="20"/>
        </w:rPr>
      </w:pPr>
    </w:p>
    <w:p w:rsidR="002A068D" w:rsidRPr="00F8230B" w:rsidRDefault="002A068D">
      <w:pPr>
        <w:pStyle w:val="ConsPlusNormal"/>
        <w:ind w:firstLine="540"/>
        <w:jc w:val="both"/>
        <w:rPr>
          <w:sz w:val="20"/>
          <w:szCs w:val="20"/>
        </w:rPr>
      </w:pPr>
      <w:r w:rsidRPr="00F8230B">
        <w:rPr>
          <w:sz w:val="20"/>
          <w:szCs w:val="20"/>
        </w:rPr>
        <w:t>109. Предоставление государственной услуги многофункциональным центром включает в себя следующие административные процедуры:</w:t>
      </w:r>
    </w:p>
    <w:p w:rsidR="002A068D" w:rsidRPr="00F8230B" w:rsidRDefault="002A068D">
      <w:pPr>
        <w:pStyle w:val="ConsPlusNormal"/>
        <w:spacing w:before="160"/>
        <w:ind w:firstLine="540"/>
        <w:jc w:val="both"/>
        <w:rPr>
          <w:sz w:val="20"/>
          <w:szCs w:val="20"/>
        </w:rPr>
      </w:pPr>
      <w:r w:rsidRPr="00F8230B">
        <w:rPr>
          <w:sz w:val="20"/>
          <w:szCs w:val="20"/>
        </w:rPr>
        <w:t>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rsidR="002A068D" w:rsidRPr="00F8230B" w:rsidRDefault="002A068D">
      <w:pPr>
        <w:pStyle w:val="ConsPlusNormal"/>
        <w:spacing w:before="160"/>
        <w:ind w:firstLine="540"/>
        <w:jc w:val="both"/>
        <w:rPr>
          <w:sz w:val="20"/>
          <w:szCs w:val="20"/>
        </w:rPr>
      </w:pPr>
      <w:r w:rsidRPr="00F8230B">
        <w:rPr>
          <w:sz w:val="20"/>
          <w:szCs w:val="20"/>
        </w:rPr>
        <w:t>прием заявления гражданина о предоставлении государственной услуги и иных документов, необходимых для предоставления государственной услуги;</w:t>
      </w:r>
    </w:p>
    <w:p w:rsidR="002A068D" w:rsidRPr="00F8230B" w:rsidRDefault="002A068D">
      <w:pPr>
        <w:pStyle w:val="ConsPlusNormal"/>
        <w:spacing w:before="160"/>
        <w:ind w:firstLine="540"/>
        <w:jc w:val="both"/>
        <w:rPr>
          <w:sz w:val="20"/>
          <w:szCs w:val="20"/>
        </w:rPr>
      </w:pPr>
      <w:r w:rsidRPr="00F8230B">
        <w:rPr>
          <w:sz w:val="20"/>
          <w:szCs w:val="20"/>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A068D" w:rsidRPr="00F8230B" w:rsidRDefault="002A068D">
      <w:pPr>
        <w:pStyle w:val="ConsPlusNormal"/>
        <w:spacing w:before="160"/>
        <w:ind w:firstLine="540"/>
        <w:jc w:val="both"/>
        <w:rPr>
          <w:sz w:val="20"/>
          <w:szCs w:val="20"/>
        </w:rPr>
      </w:pPr>
      <w:r w:rsidRPr="00F8230B">
        <w:rPr>
          <w:sz w:val="20"/>
          <w:szCs w:val="20"/>
        </w:rPr>
        <w:t>выдача гражданину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2A068D" w:rsidRPr="00F8230B" w:rsidRDefault="002A068D">
      <w:pPr>
        <w:pStyle w:val="ConsPlusNormal"/>
        <w:spacing w:before="160"/>
        <w:ind w:firstLine="540"/>
        <w:jc w:val="both"/>
        <w:rPr>
          <w:sz w:val="20"/>
          <w:szCs w:val="20"/>
        </w:rPr>
      </w:pPr>
      <w:r w:rsidRPr="00F8230B">
        <w:rPr>
          <w:sz w:val="20"/>
          <w:szCs w:val="20"/>
        </w:rPr>
        <w:t xml:space="preserve">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43" w:history="1">
        <w:r w:rsidRPr="00F8230B">
          <w:rPr>
            <w:color w:val="0000FF"/>
            <w:sz w:val="20"/>
            <w:szCs w:val="20"/>
          </w:rPr>
          <w:t>пунктом 15</w:t>
        </w:r>
      </w:hyperlink>
      <w:r w:rsidRPr="00F8230B">
        <w:rPr>
          <w:sz w:val="20"/>
          <w:szCs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w:t>
      </w:r>
    </w:p>
    <w:p w:rsidR="002A068D" w:rsidRDefault="002A068D">
      <w:pPr>
        <w:pStyle w:val="ConsPlusNormal"/>
        <w:jc w:val="both"/>
      </w:pPr>
    </w:p>
    <w:p w:rsidR="002A068D" w:rsidRDefault="002A068D">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2A068D" w:rsidRDefault="002A068D">
      <w:pPr>
        <w:pStyle w:val="ConsPlusNormal"/>
        <w:jc w:val="both"/>
      </w:pPr>
    </w:p>
    <w:p w:rsidR="002A068D" w:rsidRDefault="002A068D">
      <w:pPr>
        <w:pStyle w:val="ConsPlusNormal"/>
        <w:jc w:val="right"/>
        <w:outlineLvl w:val="1"/>
      </w:pPr>
      <w:r>
        <w:lastRenderedPageBreak/>
        <w:t>Приложение N 1</w:t>
      </w:r>
    </w:p>
    <w:p w:rsidR="002A068D" w:rsidRDefault="002A068D">
      <w:pPr>
        <w:pStyle w:val="ConsPlusNormal"/>
        <w:jc w:val="right"/>
      </w:pPr>
      <w:r>
        <w:t>к Административному регламенту</w:t>
      </w:r>
    </w:p>
    <w:p w:rsidR="002A068D" w:rsidRDefault="002A068D">
      <w:pPr>
        <w:pStyle w:val="ConsPlusNormal"/>
        <w:jc w:val="right"/>
      </w:pPr>
      <w:r>
        <w:t>предоставления Пенсионным фондом</w:t>
      </w:r>
    </w:p>
    <w:p w:rsidR="002A068D" w:rsidRDefault="002A068D">
      <w:pPr>
        <w:pStyle w:val="ConsPlusNormal"/>
        <w:jc w:val="right"/>
      </w:pPr>
      <w:r>
        <w:t>Российской Федерации государственной</w:t>
      </w:r>
    </w:p>
    <w:p w:rsidR="002A068D" w:rsidRDefault="002A068D">
      <w:pPr>
        <w:pStyle w:val="ConsPlusNormal"/>
        <w:jc w:val="right"/>
      </w:pPr>
      <w:r>
        <w:t>услуги по установлению ежемесячной</w:t>
      </w:r>
    </w:p>
    <w:p w:rsidR="002A068D" w:rsidRDefault="002A068D">
      <w:pPr>
        <w:pStyle w:val="ConsPlusNormal"/>
        <w:jc w:val="right"/>
      </w:pPr>
      <w:r>
        <w:t>денежной выплаты отдельным</w:t>
      </w:r>
    </w:p>
    <w:p w:rsidR="002A068D" w:rsidRDefault="002A068D">
      <w:pPr>
        <w:pStyle w:val="ConsPlusNormal"/>
        <w:jc w:val="right"/>
      </w:pPr>
      <w:r>
        <w:t>категориям граждан</w:t>
      </w:r>
    </w:p>
    <w:p w:rsidR="002A068D" w:rsidRDefault="002A068D">
      <w:pPr>
        <w:pStyle w:val="ConsPlusNormal"/>
        <w:jc w:val="right"/>
      </w:pPr>
      <w:r>
        <w:t>в Российской Федерации</w:t>
      </w:r>
    </w:p>
    <w:p w:rsidR="002A068D" w:rsidRDefault="002A068D">
      <w:pPr>
        <w:pStyle w:val="ConsPlusNormal"/>
        <w:jc w:val="both"/>
      </w:pPr>
    </w:p>
    <w:p w:rsidR="002A068D" w:rsidRDefault="002A068D">
      <w:pPr>
        <w:pStyle w:val="ConsPlusNormal"/>
        <w:jc w:val="right"/>
      </w:pPr>
      <w:r>
        <w:t>Форма</w:t>
      </w:r>
    </w:p>
    <w:p w:rsidR="002A068D" w:rsidRDefault="002A068D">
      <w:pPr>
        <w:pStyle w:val="ConsPlusNormal"/>
        <w:jc w:val="right"/>
      </w:pP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Пенсионного фонда</w:t>
      </w:r>
    </w:p>
    <w:p w:rsidR="002A068D" w:rsidRDefault="002A068D">
      <w:pPr>
        <w:pStyle w:val="ConsPlusNonformat"/>
        <w:jc w:val="both"/>
      </w:pPr>
      <w:r>
        <w:t xml:space="preserve">                           Российской Федерации)</w:t>
      </w:r>
    </w:p>
    <w:p w:rsidR="002A068D" w:rsidRDefault="002A068D">
      <w:pPr>
        <w:pStyle w:val="ConsPlusNonformat"/>
        <w:jc w:val="both"/>
      </w:pPr>
    </w:p>
    <w:p w:rsidR="002A068D" w:rsidRDefault="002A068D">
      <w:pPr>
        <w:pStyle w:val="ConsPlusNonformat"/>
        <w:jc w:val="both"/>
      </w:pPr>
      <w:bookmarkStart w:id="15" w:name="Par789"/>
      <w:bookmarkEnd w:id="15"/>
      <w:r>
        <w:t xml:space="preserve">            ЗАЯВЛЕНИЕ О НАЗНАЧЕНИИ ЕЖЕМЕСЯЧНОЙ ДЕНЕЖНОЙ ВЫПЛАТЫ</w:t>
      </w:r>
    </w:p>
    <w:p w:rsidR="002A068D" w:rsidRDefault="002A068D">
      <w:pPr>
        <w:pStyle w:val="ConsPlusNonformat"/>
        <w:jc w:val="both"/>
      </w:pPr>
    </w:p>
    <w:p w:rsidR="002A068D" w:rsidRDefault="002A068D">
      <w:pPr>
        <w:pStyle w:val="ConsPlusNonformat"/>
        <w:jc w:val="both"/>
      </w:pPr>
      <w:r>
        <w:t>1. Я, ____________________________________________________________________,</w:t>
      </w:r>
    </w:p>
    <w:p w:rsidR="002A068D" w:rsidRDefault="002A068D">
      <w:pPr>
        <w:pStyle w:val="ConsPlusNonformat"/>
        <w:jc w:val="both"/>
      </w:pPr>
      <w:r>
        <w:t xml:space="preserve">               (фамилия, имя, отчество (при наличии) гражданина)</w:t>
      </w:r>
    </w:p>
    <w:p w:rsidR="002A068D" w:rsidRDefault="002A068D">
      <w:pPr>
        <w:pStyle w:val="ConsPlusNonformat"/>
        <w:jc w:val="both"/>
      </w:pPr>
      <w:r>
        <w:t>Фамилия, которая была при рождении _______________________________________,</w:t>
      </w:r>
    </w:p>
    <w:p w:rsidR="002A068D" w:rsidRDefault="002A068D">
      <w:pPr>
        <w:pStyle w:val="ConsPlusNonformat"/>
        <w:jc w:val="both"/>
      </w:pPr>
      <w:r>
        <w:t xml:space="preserve">                                                  (фамилия)</w:t>
      </w:r>
    </w:p>
    <w:p w:rsidR="002A068D" w:rsidRDefault="002A068D">
      <w:pPr>
        <w:pStyle w:val="ConsPlusNonformat"/>
        <w:jc w:val="both"/>
      </w:pPr>
      <w:r>
        <w:t>СНИЛС ___________________________________,</w:t>
      </w:r>
    </w:p>
    <w:p w:rsidR="002A068D" w:rsidRDefault="002A068D">
      <w:pPr>
        <w:pStyle w:val="ConsPlusNonformat"/>
        <w:jc w:val="both"/>
      </w:pPr>
      <w:r>
        <w:t>принадлежность к гражданству: ____________________________________________,</w:t>
      </w:r>
    </w:p>
    <w:p w:rsidR="002A068D" w:rsidRDefault="002A068D">
      <w:pPr>
        <w:pStyle w:val="ConsPlusNonformat"/>
        <w:jc w:val="both"/>
      </w:pPr>
      <w:r>
        <w:t xml:space="preserve">                                        (указывается гражданство)</w:t>
      </w:r>
    </w:p>
    <w:p w:rsidR="002A068D" w:rsidRDefault="002A068D">
      <w:pPr>
        <w:pStyle w:val="ConsPlusNonformat"/>
        <w:jc w:val="both"/>
      </w:pPr>
      <w:r>
        <w:t>проживающий(ая) в Российской Федерации:</w:t>
      </w:r>
    </w:p>
    <w:p w:rsidR="002A068D" w:rsidRDefault="002A068D">
      <w:pPr>
        <w:pStyle w:val="ConsPlusNonformat"/>
        <w:jc w:val="both"/>
      </w:pPr>
      <w:r>
        <w:t>адрес места жительства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адрес места пребывания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адрес фактического проживания 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039"/>
        <w:gridCol w:w="2039"/>
        <w:gridCol w:w="2041"/>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203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Дата выдачи</w:t>
            </w: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рождения</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Место рождения</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191"/>
        <w:gridCol w:w="1417"/>
      </w:tblGrid>
      <w:tr w:rsidR="002A068D">
        <w:tc>
          <w:tcPr>
            <w:tcW w:w="794" w:type="dxa"/>
          </w:tcPr>
          <w:p w:rsidR="002A068D" w:rsidRDefault="002A068D">
            <w:pPr>
              <w:pStyle w:val="ConsPlusNormal"/>
              <w:jc w:val="both"/>
            </w:pPr>
            <w:r>
              <w:t>Пол:</w:t>
            </w:r>
          </w:p>
        </w:tc>
        <w:tc>
          <w:tcPr>
            <w:tcW w:w="1191" w:type="dxa"/>
          </w:tcPr>
          <w:p w:rsidR="002A068D" w:rsidRDefault="00FE383E">
            <w:pPr>
              <w:pStyle w:val="ConsPlusNormal"/>
              <w:jc w:val="both"/>
            </w:pPr>
            <w:r>
              <w:rPr>
                <w:noProof/>
                <w:position w:val="-7"/>
              </w:rPr>
              <w:drawing>
                <wp:inline distT="0" distB="0" distL="0" distR="0">
                  <wp:extent cx="14287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A068D">
              <w:t xml:space="preserve"> муж.;</w:t>
            </w:r>
          </w:p>
        </w:tc>
        <w:tc>
          <w:tcPr>
            <w:tcW w:w="1417" w:type="dxa"/>
          </w:tcPr>
          <w:p w:rsidR="002A068D" w:rsidRDefault="00FE383E">
            <w:pPr>
              <w:pStyle w:val="ConsPlusNormal"/>
              <w:jc w:val="both"/>
            </w:pPr>
            <w:r>
              <w:rPr>
                <w:noProof/>
                <w:position w:val="-7"/>
              </w:rPr>
              <w:drawing>
                <wp:inline distT="0" distB="0" distL="0" distR="0">
                  <wp:extent cx="1428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A068D">
              <w:t xml:space="preserve"> жен.;</w:t>
            </w:r>
          </w:p>
        </w:tc>
      </w:tr>
      <w:tr w:rsidR="002A068D">
        <w:tc>
          <w:tcPr>
            <w:tcW w:w="3402" w:type="dxa"/>
            <w:gridSpan w:val="3"/>
          </w:tcPr>
          <w:p w:rsidR="002A068D" w:rsidRDefault="002A068D">
            <w:pPr>
              <w:pStyle w:val="ConsPlusNormal"/>
              <w:jc w:val="center"/>
            </w:pPr>
            <w:r>
              <w:t>(сделать отметку в соответствующем квадрате)</w:t>
            </w:r>
          </w:p>
        </w:tc>
      </w:tr>
    </w:tbl>
    <w:p w:rsidR="002A068D" w:rsidRDefault="002A068D">
      <w:pPr>
        <w:pStyle w:val="ConsPlusNormal"/>
        <w:jc w:val="both"/>
      </w:pPr>
    </w:p>
    <w:p w:rsidR="002A068D" w:rsidRDefault="002A068D">
      <w:pPr>
        <w:pStyle w:val="ConsPlusNonformat"/>
        <w:jc w:val="both"/>
      </w:pPr>
      <w:r>
        <w:t>2. Представитель:</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     (фамилия, имя, отчество (при наличии) представителя, наименование</w:t>
      </w:r>
    </w:p>
    <w:p w:rsidR="002A068D" w:rsidRDefault="002A068D">
      <w:pPr>
        <w:pStyle w:val="ConsPlusNonformat"/>
        <w:jc w:val="both"/>
      </w:pPr>
      <w:r>
        <w:t xml:space="preserve">     организации, на которую возложено исполнение обязанностей опекуна</w:t>
      </w:r>
    </w:p>
    <w:p w:rsidR="002A068D" w:rsidRDefault="002A068D">
      <w:pPr>
        <w:pStyle w:val="ConsPlusNonformat"/>
        <w:jc w:val="both"/>
      </w:pPr>
      <w:r>
        <w:t xml:space="preserve">          или попечителя, и фамилия, имя, отчество (при наличии)</w:t>
      </w:r>
    </w:p>
    <w:p w:rsidR="002A068D" w:rsidRDefault="002A068D">
      <w:pPr>
        <w:pStyle w:val="ConsPlusNonformat"/>
        <w:jc w:val="both"/>
      </w:pPr>
      <w:r>
        <w:t xml:space="preserve">                             ее представителя)</w:t>
      </w:r>
    </w:p>
    <w:p w:rsidR="002A068D" w:rsidRDefault="002A068D">
      <w:pPr>
        <w:pStyle w:val="ConsPlusNonformat"/>
        <w:jc w:val="both"/>
      </w:pPr>
      <w:r>
        <w:t>адрес места жительства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адрес места пребывания </w:t>
      </w:r>
      <w:hyperlink w:anchor="Par1021" w:history="1">
        <w:r>
          <w:rPr>
            <w:color w:val="0000FF"/>
          </w:rPr>
          <w:t>&lt;*&gt;</w:t>
        </w:r>
      </w:hyperlink>
      <w:r>
        <w:t xml:space="preserve"> 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адрес фактического проживания </w:t>
      </w:r>
      <w:hyperlink w:anchor="Par1021" w:history="1">
        <w:r>
          <w:rPr>
            <w:color w:val="0000FF"/>
          </w:rPr>
          <w:t>&lt;*&gt;</w:t>
        </w:r>
      </w:hyperlink>
      <w:r>
        <w:t xml:space="preserve"> 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юридический адрес организации </w:t>
      </w:r>
      <w:hyperlink w:anchor="Par1021" w:history="1">
        <w:r>
          <w:rPr>
            <w:color w:val="0000FF"/>
          </w:rPr>
          <w:t>&lt;*&gt;</w:t>
        </w:r>
      </w:hyperlink>
      <w:r>
        <w:t xml:space="preserve"> 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место нахождения организации </w:t>
      </w:r>
      <w:hyperlink w:anchor="Par1021" w:history="1">
        <w:r>
          <w:rPr>
            <w:color w:val="0000FF"/>
          </w:rPr>
          <w:t>&lt;*&gt;</w:t>
        </w:r>
      </w:hyperlink>
      <w:r>
        <w:t xml:space="preserve"> 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039"/>
        <w:gridCol w:w="2039"/>
        <w:gridCol w:w="2041"/>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lastRenderedPageBreak/>
              <w:t>Наименование документа, удостоверяющего личность представителя</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Серия, номер</w:t>
            </w:r>
          </w:p>
        </w:tc>
        <w:tc>
          <w:tcPr>
            <w:tcW w:w="203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Кем выдан</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039"/>
        <w:gridCol w:w="2039"/>
        <w:gridCol w:w="2041"/>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203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6119"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3. Место нахождения выплатного дела _______________________________________</w:t>
      </w:r>
    </w:p>
    <w:p w:rsidR="002A068D" w:rsidRDefault="002A068D">
      <w:pPr>
        <w:pStyle w:val="ConsPlusNonformat"/>
        <w:jc w:val="both"/>
      </w:pPr>
      <w:r>
        <w:t xml:space="preserve">                                         (при наличии выплатного дела)</w:t>
      </w:r>
    </w:p>
    <w:p w:rsidR="002A068D" w:rsidRDefault="002A068D">
      <w:pPr>
        <w:pStyle w:val="ConsPlusNonformat"/>
        <w:jc w:val="both"/>
      </w:pPr>
      <w:r>
        <w:t>4. Прошу назначить мне ежемесячную денежную выплату по категории</w:t>
      </w: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(указать категорию лица, имеющего право на ежемесячную денежную выплату)</w:t>
      </w:r>
    </w:p>
    <w:p w:rsidR="002A068D" w:rsidRDefault="002A068D">
      <w:pPr>
        <w:pStyle w:val="ConsPlusNonformat"/>
        <w:jc w:val="both"/>
      </w:pPr>
      <w:r>
        <w:t>в соответствии с Федеральным законом ______________________________________</w:t>
      </w:r>
    </w:p>
    <w:p w:rsidR="002A068D" w:rsidRDefault="002A068D">
      <w:pPr>
        <w:pStyle w:val="ConsPlusNonformat"/>
        <w:jc w:val="both"/>
      </w:pPr>
      <w:r>
        <w:t xml:space="preserve">                                             (дата, N, наименование</w:t>
      </w:r>
    </w:p>
    <w:p w:rsidR="002A068D" w:rsidRDefault="002A068D">
      <w:pPr>
        <w:pStyle w:val="ConsPlusNonformat"/>
        <w:jc w:val="both"/>
      </w:pPr>
      <w:r>
        <w:t xml:space="preserve">                                     соответствующего Федерального закона)</w:t>
      </w:r>
    </w:p>
    <w:p w:rsidR="002A068D" w:rsidRDefault="002A068D">
      <w:pPr>
        <w:pStyle w:val="ConsPlusNonformat"/>
        <w:jc w:val="both"/>
      </w:pPr>
      <w:r>
        <w:t>5. Прошу направить выплатное дело получателя ежемесячной денежной выплаты в</w:t>
      </w: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ПФР, которым будет осуществляться</w:t>
      </w:r>
    </w:p>
    <w:p w:rsidR="002A068D" w:rsidRDefault="002A068D">
      <w:pPr>
        <w:pStyle w:val="ConsPlusNonformat"/>
        <w:jc w:val="both"/>
      </w:pPr>
      <w:r>
        <w:t xml:space="preserve">                       ежемесячная денежная выплата)</w:t>
      </w:r>
    </w:p>
    <w:p w:rsidR="002A068D" w:rsidRDefault="002A068D">
      <w:pPr>
        <w:pStyle w:val="ConsPlusNonformat"/>
        <w:jc w:val="both"/>
      </w:pPr>
      <w:r>
        <w:t>6.  Данные  о  других членах семьи Героя Советского Союза, Героя Российской</w:t>
      </w:r>
    </w:p>
    <w:p w:rsidR="002A068D" w:rsidRDefault="002A068D">
      <w:pPr>
        <w:pStyle w:val="ConsPlusNonformat"/>
        <w:jc w:val="both"/>
      </w:pPr>
      <w:r>
        <w:t>Федерации или полного кавалера ордена Славы</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2631"/>
        <w:gridCol w:w="2632"/>
      </w:tblGrid>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Фамилия, имя, отчество</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Число, месяц, год рождения</w:t>
            </w: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Степень родства</w:t>
            </w: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1.</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2.</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3.</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4.</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5.</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6.</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7.</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84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8.</w:t>
            </w:r>
          </w:p>
        </w:tc>
        <w:tc>
          <w:tcPr>
            <w:tcW w:w="263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63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7.  Сведения  о  документе, подтверждающем право гражданина на установление</w:t>
      </w:r>
    </w:p>
    <w:p w:rsidR="002A068D" w:rsidRDefault="002A068D">
      <w:pPr>
        <w:pStyle w:val="ConsPlusNonformat"/>
        <w:jc w:val="both"/>
      </w:pPr>
      <w:r>
        <w:t>ежемесячной денежной выплаты:</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4"/>
        <w:gridCol w:w="2846"/>
        <w:gridCol w:w="2846"/>
      </w:tblGrid>
      <w:tr w:rsidR="002A068D">
        <w:tc>
          <w:tcPr>
            <w:tcW w:w="339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правоустанавливающего документа</w:t>
            </w:r>
          </w:p>
        </w:tc>
        <w:tc>
          <w:tcPr>
            <w:tcW w:w="5692"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39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w:t>
            </w:r>
          </w:p>
        </w:tc>
        <w:tc>
          <w:tcPr>
            <w:tcW w:w="284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Номер</w:t>
            </w:r>
          </w:p>
        </w:tc>
        <w:tc>
          <w:tcPr>
            <w:tcW w:w="284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r>
      <w:tr w:rsidR="002A068D">
        <w:tc>
          <w:tcPr>
            <w:tcW w:w="339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5692"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8.    Я    предупрежден(а)   о   необходимости   безотлагательно   извещать</w:t>
      </w:r>
    </w:p>
    <w:p w:rsidR="002A068D" w:rsidRDefault="002A068D">
      <w:pPr>
        <w:pStyle w:val="ConsPlusNonformat"/>
        <w:jc w:val="both"/>
      </w:pPr>
      <w:r>
        <w:t>территориальный орган ПФР об обстоятельствах, влияющих на изменение размера</w:t>
      </w:r>
    </w:p>
    <w:p w:rsidR="002A068D" w:rsidRDefault="002A068D">
      <w:pPr>
        <w:pStyle w:val="ConsPlusNonformat"/>
        <w:jc w:val="both"/>
      </w:pPr>
      <w:r>
        <w:t>ежемесячной денежной выплаты, а также влекущих прекращение ее выплаты.</w:t>
      </w:r>
    </w:p>
    <w:p w:rsidR="002A068D" w:rsidRDefault="002A068D">
      <w:pPr>
        <w:pStyle w:val="ConsPlusNonformat"/>
        <w:jc w:val="both"/>
      </w:pPr>
      <w:r>
        <w:t xml:space="preserve">    В   случае   получения  излишних  сумм  социальных  выплат  в  связи  с</w:t>
      </w:r>
    </w:p>
    <w:p w:rsidR="002A068D" w:rsidRDefault="002A068D">
      <w:pPr>
        <w:pStyle w:val="ConsPlusNonformat"/>
        <w:jc w:val="both"/>
      </w:pPr>
      <w:r>
        <w:t>несообщением  о наступлении вышеуказанных обстоятельств обязуюсь возместить</w:t>
      </w:r>
    </w:p>
    <w:p w:rsidR="002A068D" w:rsidRDefault="002A068D">
      <w:pPr>
        <w:pStyle w:val="ConsPlusNonformat"/>
        <w:jc w:val="both"/>
      </w:pPr>
      <w:r>
        <w:t>причиненный Пенсионному фонду Российской Федерации ущерб.</w:t>
      </w:r>
    </w:p>
    <w:p w:rsidR="002A068D" w:rsidRDefault="002A068D">
      <w:pPr>
        <w:pStyle w:val="ConsPlusNonformat"/>
        <w:jc w:val="both"/>
      </w:pPr>
      <w:r>
        <w:t xml:space="preserve">    Мне  известно,  что  ежемесячная  денежная  выплата устанавливается при</w:t>
      </w:r>
    </w:p>
    <w:p w:rsidR="002A068D" w:rsidRDefault="002A068D">
      <w:pPr>
        <w:pStyle w:val="ConsPlusNonformat"/>
        <w:jc w:val="both"/>
      </w:pPr>
      <w:r>
        <w:lastRenderedPageBreak/>
        <w:t>условии отказа от льгот, предусмотренных:</w:t>
      </w:r>
    </w:p>
    <w:p w:rsidR="002A068D" w:rsidRDefault="002A068D">
      <w:pPr>
        <w:pStyle w:val="ConsPlusNonformat"/>
        <w:jc w:val="both"/>
      </w:pPr>
      <w:r>
        <w:t xml:space="preserve">    - </w:t>
      </w:r>
      <w:hyperlink r:id="rId45" w:history="1">
        <w:r>
          <w:rPr>
            <w:color w:val="0000FF"/>
          </w:rPr>
          <w:t>статьями  2</w:t>
        </w:r>
      </w:hyperlink>
      <w:r>
        <w:t xml:space="preserve">  -  </w:t>
      </w:r>
      <w:hyperlink r:id="rId46" w:history="1">
        <w:r>
          <w:rPr>
            <w:color w:val="0000FF"/>
          </w:rPr>
          <w:t>8</w:t>
        </w:r>
      </w:hyperlink>
      <w:r>
        <w:t xml:space="preserve">  Закона  Российской  Федерации от 15 января 1993 г.</w:t>
      </w:r>
    </w:p>
    <w:p w:rsidR="002A068D" w:rsidRDefault="002A068D">
      <w:pPr>
        <w:pStyle w:val="ConsPlusNonformat"/>
        <w:jc w:val="both"/>
      </w:pPr>
      <w:r>
        <w:t xml:space="preserve">      N 4301-1  "О  статусе  Героев  Советского  Союза,  Героев  Российской</w:t>
      </w:r>
    </w:p>
    <w:p w:rsidR="002A068D" w:rsidRDefault="002A068D">
      <w:pPr>
        <w:pStyle w:val="ConsPlusNonformat"/>
        <w:jc w:val="both"/>
      </w:pPr>
      <w:r>
        <w:t xml:space="preserve">      Федерации  и  полных  кавалеров  ордена  Славы"  </w:t>
      </w:r>
      <w:hyperlink w:anchor="Par1017" w:history="1">
        <w:r>
          <w:rPr>
            <w:color w:val="0000FF"/>
          </w:rPr>
          <w:t>&lt;1&gt;</w:t>
        </w:r>
      </w:hyperlink>
      <w:r>
        <w:t xml:space="preserve">  (далее  - Закон</w:t>
      </w:r>
    </w:p>
    <w:p w:rsidR="002A068D" w:rsidRDefault="002A068D">
      <w:pPr>
        <w:pStyle w:val="ConsPlusNonformat"/>
        <w:jc w:val="both"/>
      </w:pPr>
      <w:r>
        <w:t xml:space="preserve">      Российской  Федерации от 15 января 1993 г. N  4301-1) (за исключением</w:t>
      </w:r>
    </w:p>
    <w:p w:rsidR="002A068D" w:rsidRDefault="002A068D">
      <w:pPr>
        <w:pStyle w:val="ConsPlusNonformat"/>
        <w:jc w:val="both"/>
      </w:pPr>
      <w:r>
        <w:t xml:space="preserve">      льгот,   предусмотренных  </w:t>
      </w:r>
      <w:hyperlink r:id="rId47" w:history="1">
        <w:r>
          <w:rPr>
            <w:color w:val="0000FF"/>
          </w:rPr>
          <w:t>пунктом  2  статьи  1.1</w:t>
        </w:r>
      </w:hyperlink>
      <w:r>
        <w:t xml:space="preserve">  указанного  Закона</w:t>
      </w:r>
    </w:p>
    <w:p w:rsidR="002A068D" w:rsidRDefault="002A068D">
      <w:pPr>
        <w:pStyle w:val="ConsPlusNonformat"/>
        <w:jc w:val="both"/>
      </w:pPr>
      <w:r>
        <w:t xml:space="preserve">      Российской Федерации) для Героев Советского Союза, Героев  Российской</w:t>
      </w:r>
    </w:p>
    <w:p w:rsidR="002A068D" w:rsidRDefault="002A068D">
      <w:pPr>
        <w:pStyle w:val="ConsPlusNonformat"/>
        <w:jc w:val="both"/>
      </w:pPr>
      <w:r>
        <w:t xml:space="preserve">      Федерации и полных кавалеров ордена Славы;</w:t>
      </w:r>
    </w:p>
    <w:p w:rsidR="002A068D" w:rsidRDefault="002A068D">
      <w:pPr>
        <w:pStyle w:val="ConsPlusNonformat"/>
        <w:jc w:val="both"/>
      </w:pPr>
      <w:r>
        <w:t xml:space="preserve">    - </w:t>
      </w:r>
      <w:hyperlink r:id="rId48" w:history="1">
        <w:r>
          <w:rPr>
            <w:color w:val="0000FF"/>
          </w:rPr>
          <w:t>пунктом 3 статьи 1.1</w:t>
        </w:r>
      </w:hyperlink>
      <w:r>
        <w:t xml:space="preserve"> Закона Российской Федерации от 15 января 1993 г.</w:t>
      </w:r>
    </w:p>
    <w:p w:rsidR="002A068D" w:rsidRDefault="002A068D">
      <w:pPr>
        <w:pStyle w:val="ConsPlusNonformat"/>
        <w:jc w:val="both"/>
      </w:pPr>
      <w:r>
        <w:t xml:space="preserve">      N  4301-1 (за исключением льгот, предусмотренных </w:t>
      </w:r>
      <w:hyperlink r:id="rId49" w:history="1">
        <w:r>
          <w:rPr>
            <w:color w:val="0000FF"/>
          </w:rPr>
          <w:t>пунктом 4 статьи 1.1</w:t>
        </w:r>
      </w:hyperlink>
    </w:p>
    <w:p w:rsidR="002A068D" w:rsidRDefault="002A068D">
      <w:pPr>
        <w:pStyle w:val="ConsPlusNonformat"/>
        <w:jc w:val="both"/>
      </w:pPr>
      <w:r>
        <w:t xml:space="preserve">      указанного  Закона  Российской  Федерации)  для членов семьи умершего</w:t>
      </w:r>
    </w:p>
    <w:p w:rsidR="002A068D" w:rsidRDefault="002A068D">
      <w:pPr>
        <w:pStyle w:val="ConsPlusNonformat"/>
        <w:jc w:val="both"/>
      </w:pPr>
      <w:r>
        <w:t xml:space="preserve">      (погибшего)   Героя  Советского  Союза,  Героя  Российской  Федерации</w:t>
      </w:r>
    </w:p>
    <w:p w:rsidR="002A068D" w:rsidRDefault="002A068D">
      <w:pPr>
        <w:pStyle w:val="ConsPlusNonformat"/>
        <w:jc w:val="both"/>
      </w:pPr>
      <w:r>
        <w:t xml:space="preserve">      и полного кавалера ордена Славы </w:t>
      </w:r>
      <w:hyperlink w:anchor="Par1018" w:history="1">
        <w:r>
          <w:rPr>
            <w:color w:val="0000FF"/>
          </w:rPr>
          <w:t>&lt;2&gt;</w:t>
        </w:r>
      </w:hyperlink>
      <w:r>
        <w:t>.</w:t>
      </w:r>
    </w:p>
    <w:p w:rsidR="002A068D" w:rsidRDefault="002A068D">
      <w:pPr>
        <w:pStyle w:val="ConsPlusNonformat"/>
        <w:jc w:val="both"/>
      </w:pPr>
      <w:r>
        <w:t xml:space="preserve">    - </w:t>
      </w:r>
      <w:hyperlink r:id="rId50" w:history="1">
        <w:r>
          <w:rPr>
            <w:color w:val="0000FF"/>
          </w:rPr>
          <w:t>статьями  2</w:t>
        </w:r>
      </w:hyperlink>
      <w:r>
        <w:t xml:space="preserve">  -  </w:t>
      </w:r>
      <w:hyperlink r:id="rId51" w:history="1">
        <w:r>
          <w:rPr>
            <w:color w:val="0000FF"/>
          </w:rPr>
          <w:t>6</w:t>
        </w:r>
      </w:hyperlink>
      <w:r>
        <w:t xml:space="preserve">  Федерального  закона  от  9  января 1997 г. N 5-ФЗ</w:t>
      </w:r>
    </w:p>
    <w:p w:rsidR="002A068D" w:rsidRDefault="002A068D">
      <w:pPr>
        <w:pStyle w:val="ConsPlusNonformat"/>
        <w:jc w:val="both"/>
      </w:pPr>
      <w:r>
        <w:t xml:space="preserve">      "О предоставлении социальных гарантий Героям Социалистического Труда,</w:t>
      </w:r>
    </w:p>
    <w:p w:rsidR="002A068D" w:rsidRDefault="002A068D">
      <w:pPr>
        <w:pStyle w:val="ConsPlusNonformat"/>
        <w:jc w:val="both"/>
      </w:pPr>
      <w:r>
        <w:t xml:space="preserve">      Героям  Труда Российской Федерации и полным кавалерам ордена Трудовой</w:t>
      </w:r>
    </w:p>
    <w:p w:rsidR="002A068D" w:rsidRDefault="002A068D">
      <w:pPr>
        <w:pStyle w:val="ConsPlusNonformat"/>
        <w:jc w:val="both"/>
      </w:pPr>
      <w:r>
        <w:t xml:space="preserve">      Славы"  </w:t>
      </w:r>
      <w:hyperlink w:anchor="Par1019" w:history="1">
        <w:r>
          <w:rPr>
            <w:color w:val="0000FF"/>
          </w:rPr>
          <w:t>&lt;3&gt;</w:t>
        </w:r>
      </w:hyperlink>
      <w:r>
        <w:t xml:space="preserve">  (далее  -  Федеральный закон от 9 января 1997 г. N 5-ФЗ)</w:t>
      </w:r>
    </w:p>
    <w:p w:rsidR="002A068D" w:rsidRDefault="002A068D">
      <w:pPr>
        <w:pStyle w:val="ConsPlusNonformat"/>
        <w:jc w:val="both"/>
      </w:pPr>
      <w:r>
        <w:t xml:space="preserve">      (за исключением льгот, предусмотренных </w:t>
      </w:r>
      <w:hyperlink r:id="rId52" w:history="1">
        <w:r>
          <w:rPr>
            <w:color w:val="0000FF"/>
          </w:rPr>
          <w:t>частью 2 статьи 1.1</w:t>
        </w:r>
      </w:hyperlink>
      <w:r>
        <w:t xml:space="preserve"> указанного</w:t>
      </w:r>
    </w:p>
    <w:p w:rsidR="002A068D" w:rsidRDefault="002A068D">
      <w:pPr>
        <w:pStyle w:val="ConsPlusNonformat"/>
        <w:jc w:val="both"/>
      </w:pPr>
      <w:r>
        <w:t xml:space="preserve">      Федерального закона) для Героев Социалистического Труда, Героев Труда</w:t>
      </w:r>
    </w:p>
    <w:p w:rsidR="002A068D" w:rsidRDefault="002A068D">
      <w:pPr>
        <w:pStyle w:val="ConsPlusNonformat"/>
        <w:jc w:val="both"/>
      </w:pPr>
      <w:r>
        <w:t xml:space="preserve">      Российской Федерации и полных кавалеров ордена Трудовой Славы.</w:t>
      </w:r>
    </w:p>
    <w:p w:rsidR="002A068D" w:rsidRDefault="002A068D">
      <w:pPr>
        <w:pStyle w:val="ConsPlusNonformat"/>
        <w:jc w:val="both"/>
      </w:pPr>
      <w:r>
        <w:t>9. Контактный телефон _______________________________;</w:t>
      </w:r>
    </w:p>
    <w:p w:rsidR="002A068D" w:rsidRDefault="002A068D">
      <w:pPr>
        <w:pStyle w:val="ConsPlusNonformat"/>
        <w:jc w:val="both"/>
      </w:pPr>
      <w:r>
        <w:t>10. Адрес электронной почты: ________________________;</w:t>
      </w:r>
    </w:p>
    <w:p w:rsidR="002A068D" w:rsidRDefault="002A068D">
      <w:pPr>
        <w:pStyle w:val="ConsPlusNonformat"/>
        <w:jc w:val="both"/>
      </w:pPr>
      <w:r>
        <w:t>11.  О   ходе   и   результатах   рассмотрения   данного   заявления  прошу</w:t>
      </w:r>
    </w:p>
    <w:p w:rsidR="002A068D" w:rsidRDefault="002A068D">
      <w:pPr>
        <w:pStyle w:val="ConsPlusNonformat"/>
        <w:jc w:val="both"/>
      </w:pPr>
      <w:r>
        <w:t>информировать:</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меня лично                  </w:t>
      </w:r>
      <w:r w:rsidR="00FE383E">
        <w:rPr>
          <w:noProof/>
          <w:position w:val="-9"/>
        </w:rPr>
        <w:drawing>
          <wp:inline distT="0" distB="0" distL="0" distR="0">
            <wp:extent cx="1809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моего представителя</w:t>
      </w:r>
    </w:p>
    <w:p w:rsidR="002A068D" w:rsidRDefault="002A068D">
      <w:pPr>
        <w:pStyle w:val="ConsPlusNonformat"/>
        <w:jc w:val="both"/>
      </w:pPr>
      <w:r>
        <w:t xml:space="preserve">         (сделать отметку в соответствующем квадрате)</w:t>
      </w:r>
    </w:p>
    <w:p w:rsidR="002A068D" w:rsidRDefault="002A068D">
      <w:pPr>
        <w:pStyle w:val="ConsPlusNonformat"/>
        <w:jc w:val="both"/>
      </w:pP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"Личный кабинет"    </w:t>
      </w:r>
      <w:r w:rsidR="00FE383E">
        <w:rPr>
          <w:noProof/>
          <w:position w:val="-9"/>
        </w:rPr>
        <w:drawing>
          <wp:inline distT="0" distB="0" distL="0" distR="0">
            <wp:extent cx="1809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Единый портал государственных</w:t>
      </w:r>
    </w:p>
    <w:p w:rsidR="002A068D" w:rsidRDefault="002A068D">
      <w:pPr>
        <w:pStyle w:val="ConsPlusNonformat"/>
        <w:jc w:val="both"/>
      </w:pPr>
      <w:r>
        <w:t xml:space="preserve">            на сайте ПФР                   и муниципальных услуг</w:t>
      </w:r>
    </w:p>
    <w:p w:rsidR="002A068D" w:rsidRDefault="002A068D">
      <w:pPr>
        <w:pStyle w:val="ConsPlusNonformat"/>
        <w:jc w:val="both"/>
      </w:pPr>
      <w:r>
        <w:t xml:space="preserve">               (сделать отметку в соответствующем квадрате)</w:t>
      </w:r>
    </w:p>
    <w:p w:rsidR="002A068D" w:rsidRDefault="002A068D">
      <w:pPr>
        <w:pStyle w:val="ConsPlusNonformat"/>
        <w:jc w:val="both"/>
      </w:pP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Путем передачи текстовых</w:t>
      </w:r>
    </w:p>
    <w:p w:rsidR="002A068D" w:rsidRDefault="002A068D">
      <w:pPr>
        <w:pStyle w:val="ConsPlusNonformat"/>
        <w:jc w:val="both"/>
      </w:pPr>
      <w:r>
        <w:t xml:space="preserve">                сообщений:</w:t>
      </w:r>
    </w:p>
    <w:p w:rsidR="002A068D" w:rsidRDefault="002A068D">
      <w:pPr>
        <w:pStyle w:val="ConsPlusNonformat"/>
        <w:jc w:val="both"/>
      </w:pPr>
      <w:r>
        <w:t xml:space="preserve">             (сделать отметку</w:t>
      </w:r>
    </w:p>
    <w:p w:rsidR="002A068D" w:rsidRDefault="002A068D">
      <w:pPr>
        <w:pStyle w:val="ConsPlusNonformat"/>
        <w:jc w:val="both"/>
      </w:pPr>
      <w:r>
        <w:t xml:space="preserve">        в соответствующем квадрате)</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 _____________________________________</w:t>
      </w:r>
    </w:p>
    <w:p w:rsidR="002A068D" w:rsidRDefault="002A068D">
      <w:pPr>
        <w:pStyle w:val="ConsPlusNonformat"/>
        <w:jc w:val="both"/>
      </w:pPr>
      <w:r>
        <w:t xml:space="preserve">                                        (указать адрес электронной почты)</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 радиотелефонной связи</w:t>
      </w: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(указать абонентский номер)</w:t>
      </w:r>
    </w:p>
    <w:p w:rsidR="002A068D" w:rsidRDefault="002A068D">
      <w:pPr>
        <w:pStyle w:val="ConsPlusNonformat"/>
        <w:jc w:val="both"/>
      </w:pPr>
      <w:r>
        <w:t>12.  Для  идентификации  личности  при  обращении  в  территориальный орган</w:t>
      </w:r>
    </w:p>
    <w:p w:rsidR="002A068D" w:rsidRDefault="002A068D">
      <w:pPr>
        <w:pStyle w:val="ConsPlusNonformat"/>
        <w:jc w:val="both"/>
      </w:pPr>
      <w:r>
        <w:t>Пенсионного  фонда  Российской  Федерации  посредством  телефонной связи за</w:t>
      </w:r>
    </w:p>
    <w:p w:rsidR="002A068D" w:rsidRDefault="002A068D">
      <w:pPr>
        <w:pStyle w:val="ConsPlusNonformat"/>
        <w:jc w:val="both"/>
      </w:pPr>
      <w:r>
        <w:t>имеющейся   в   распоряжении   территориального  органа  Пенсионного  фонда</w:t>
      </w:r>
    </w:p>
    <w:p w:rsidR="002A068D" w:rsidRDefault="002A068D">
      <w:pPr>
        <w:pStyle w:val="ConsPlusNonformat"/>
        <w:jc w:val="both"/>
      </w:pPr>
      <w:r>
        <w:t>Российской   Федерации  информацией,  относящейся  к  персональным  данным,</w:t>
      </w:r>
    </w:p>
    <w:p w:rsidR="002A068D" w:rsidRDefault="002A068D">
      <w:pPr>
        <w:pStyle w:val="ConsPlusNonformat"/>
        <w:jc w:val="both"/>
      </w:pPr>
      <w:r>
        <w:t>использовать  контрольную  информацию &lt;</w:t>
      </w:r>
      <w:hyperlink w:anchor="Par1020" w:history="1">
        <w:r>
          <w:rPr>
            <w:color w:val="0000FF"/>
          </w:rPr>
          <w:t>4&gt;</w:t>
        </w:r>
      </w:hyperlink>
      <w:r>
        <w:t xml:space="preserve"> (заполняется один из предложенных</w:t>
      </w:r>
    </w:p>
    <w:p w:rsidR="002A068D" w:rsidRDefault="002A068D">
      <w:pPr>
        <w:pStyle w:val="ConsPlusNonformat"/>
        <w:jc w:val="both"/>
      </w:pPr>
      <w:r>
        <w:t>вариантов  в  случае  намерения  заявителя  получать  указанную  информацию</w:t>
      </w:r>
    </w:p>
    <w:p w:rsidR="002A068D" w:rsidRDefault="002A068D">
      <w:pPr>
        <w:pStyle w:val="ConsPlusNonformat"/>
        <w:jc w:val="both"/>
      </w:pPr>
      <w:r>
        <w:t>посредством телефонной связи):</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вариант 1: ответ на секретный вопрос &lt;</w:t>
      </w:r>
      <w:hyperlink w:anchor="Par1021" w:history="1">
        <w:r>
          <w:rPr>
            <w:color w:val="0000FF"/>
          </w:rPr>
          <w:t>*&gt;</w:t>
        </w:r>
      </w:hyperlink>
      <w:r>
        <w:t>:</w:t>
      </w:r>
    </w:p>
    <w:p w:rsidR="002A068D" w:rsidRDefault="002A068D">
      <w:pPr>
        <w:pStyle w:val="ConsPlusNonformat"/>
        <w:jc w:val="both"/>
      </w:pPr>
      <w:r>
        <w:t xml:space="preserve">        (сделать отметку в нужном квадрате</w:t>
      </w:r>
    </w:p>
    <w:p w:rsidR="002A068D" w:rsidRDefault="002A068D">
      <w:pPr>
        <w:pStyle w:val="ConsPlusNonformat"/>
        <w:jc w:val="both"/>
      </w:pPr>
      <w:r>
        <w:t xml:space="preserve">          при выборе указанного варианта)</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девичья фамилия матери            </w:t>
      </w:r>
      <w:r w:rsidR="00FE383E">
        <w:rPr>
          <w:noProof/>
          <w:position w:val="-9"/>
        </w:rPr>
        <w:drawing>
          <wp:inline distT="0" distB="0" distL="0" distR="0">
            <wp:extent cx="18097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любимое блюдо</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кличка домашнего питомца          </w:t>
      </w:r>
      <w:r w:rsidR="00FE383E">
        <w:rPr>
          <w:noProof/>
          <w:position w:val="-9"/>
        </w:rPr>
        <w:drawing>
          <wp:inline distT="0" distB="0" distL="0" distR="0">
            <wp:extent cx="18097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Ваш любимый писатель</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номер школы, которую Вы закончили</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                    (указать ответ на секретный вопрос)</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вариант 2: секретный код </w:t>
      </w:r>
      <w:hyperlink w:anchor="Par1021" w:history="1">
        <w:r>
          <w:rPr>
            <w:color w:val="0000FF"/>
          </w:rPr>
          <w:t>&lt;*&gt;</w:t>
        </w:r>
      </w:hyperlink>
      <w:r>
        <w:t>:</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lastRenderedPageBreak/>
        <w:t xml:space="preserve">               (указать код, состоящий из букв и (или) цифр)</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3"/>
        <w:gridCol w:w="1703"/>
        <w:gridCol w:w="1703"/>
        <w:gridCol w:w="1704"/>
      </w:tblGrid>
      <w:tr w:rsidR="002A068D">
        <w:tc>
          <w:tcPr>
            <w:tcW w:w="170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40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w:t>
            </w:r>
          </w:p>
        </w:tc>
        <w:tc>
          <w:tcPr>
            <w:tcW w:w="3407"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заявителя</w:t>
            </w:r>
          </w:p>
        </w:tc>
      </w:tr>
    </w:tbl>
    <w:p w:rsidR="002A068D" w:rsidRDefault="002A068D">
      <w:pPr>
        <w:pStyle w:val="ConsPlusNormal"/>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и документы</w:t>
      </w:r>
    </w:p>
    <w:p w:rsidR="002A068D" w:rsidRDefault="002A068D">
      <w:pPr>
        <w:pStyle w:val="ConsPlusNonformat"/>
        <w:jc w:val="both"/>
      </w:pPr>
      <w:r>
        <w:t>от гр.</w:t>
      </w:r>
    </w:p>
    <w:p w:rsidR="002A068D" w:rsidRDefault="002A068D">
      <w:pPr>
        <w:pStyle w:val="ConsPlusNonformat"/>
        <w:jc w:val="both"/>
      </w:pPr>
      <w:r>
        <w:t>___________________________________________________________________________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0"/>
      </w:tblGrid>
      <w:tr w:rsidR="002A068D">
        <w:tc>
          <w:tcPr>
            <w:tcW w:w="3019"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39"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19"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специалиста</w:t>
            </w:r>
          </w:p>
        </w:tc>
      </w:tr>
      <w:tr w:rsidR="002A068D">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w:t>
      </w:r>
    </w:p>
    <w:p w:rsidR="002A068D" w:rsidRDefault="002A068D">
      <w:pPr>
        <w:pStyle w:val="ConsPlusNonformat"/>
        <w:jc w:val="both"/>
      </w:pPr>
      <w:r>
        <w:t xml:space="preserve">                              (линия отреза)</w:t>
      </w:r>
    </w:p>
    <w:p w:rsidR="002A068D" w:rsidRDefault="002A068D">
      <w:pPr>
        <w:pStyle w:val="ConsPlusNonformat"/>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и документы</w:t>
      </w:r>
    </w:p>
    <w:p w:rsidR="002A068D" w:rsidRDefault="002A068D">
      <w:pPr>
        <w:pStyle w:val="ConsPlusNonformat"/>
        <w:jc w:val="both"/>
      </w:pPr>
      <w:r>
        <w:t>от гр. 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0"/>
      </w:tblGrid>
      <w:tr w:rsidR="002A068D">
        <w:tc>
          <w:tcPr>
            <w:tcW w:w="3019"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39"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19"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специалиста</w:t>
            </w:r>
          </w:p>
        </w:tc>
      </w:tr>
      <w:tr w:rsidR="002A068D">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rmal"/>
        <w:ind w:firstLine="540"/>
        <w:jc w:val="both"/>
      </w:pPr>
      <w:r>
        <w:t>--------------------------------</w:t>
      </w:r>
    </w:p>
    <w:p w:rsidR="002A068D" w:rsidRDefault="002A068D">
      <w:pPr>
        <w:pStyle w:val="ConsPlusNormal"/>
        <w:spacing w:before="160"/>
        <w:ind w:firstLine="540"/>
        <w:jc w:val="both"/>
      </w:pPr>
      <w:bookmarkStart w:id="16" w:name="Par1017"/>
      <w:bookmarkEnd w:id="16"/>
      <w:r>
        <w:t>&lt;1&gt;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2019, N 23, ст. 2909.</w:t>
      </w:r>
    </w:p>
    <w:p w:rsidR="002A068D" w:rsidRDefault="002A068D">
      <w:pPr>
        <w:pStyle w:val="ConsPlusNormal"/>
        <w:spacing w:before="160"/>
        <w:ind w:firstLine="540"/>
        <w:jc w:val="both"/>
      </w:pPr>
      <w:bookmarkStart w:id="17" w:name="Par1018"/>
      <w:bookmarkEnd w:id="17"/>
      <w:r>
        <w:t>&lt;2&gt;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2019, N 23, ст. 2909.</w:t>
      </w:r>
    </w:p>
    <w:p w:rsidR="002A068D" w:rsidRDefault="002A068D">
      <w:pPr>
        <w:pStyle w:val="ConsPlusNormal"/>
        <w:spacing w:before="160"/>
        <w:ind w:firstLine="540"/>
        <w:jc w:val="both"/>
      </w:pPr>
      <w:bookmarkStart w:id="18" w:name="Par1019"/>
      <w:bookmarkEnd w:id="18"/>
      <w:r>
        <w:t>&lt;3&gt; Собрание законодательства Российской Федерации, 1997, N 3, ст. 349; 2019, N 23, ст. 2909.</w:t>
      </w:r>
    </w:p>
    <w:p w:rsidR="002A068D" w:rsidRDefault="002A068D">
      <w:pPr>
        <w:pStyle w:val="ConsPlusNormal"/>
        <w:spacing w:before="160"/>
        <w:ind w:firstLine="540"/>
        <w:jc w:val="both"/>
      </w:pPr>
      <w:bookmarkStart w:id="19" w:name="Par1020"/>
      <w:bookmarkEnd w:id="19"/>
      <w:r>
        <w:t>&lt;4&gt; Если гражданин сообщил контрольную информацию в заявлении, принятом ранее для предоставления иной государственной услуги, то в дальнейшем территориальный орган ПФР использует контрольную информацию, указанную в последнем поданном заявлении.</w:t>
      </w:r>
    </w:p>
    <w:p w:rsidR="002A068D" w:rsidRDefault="002A068D">
      <w:pPr>
        <w:pStyle w:val="ConsPlusNormal"/>
        <w:spacing w:before="160"/>
        <w:ind w:firstLine="540"/>
        <w:jc w:val="both"/>
      </w:pPr>
      <w:bookmarkStart w:id="20" w:name="Par1021"/>
      <w:bookmarkEnd w:id="20"/>
      <w:r>
        <w:t>&lt;*&gt; Не более 20 символов.</w:t>
      </w: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2A068D" w:rsidRDefault="002A068D">
      <w:pPr>
        <w:pStyle w:val="ConsPlusNormal"/>
        <w:jc w:val="right"/>
        <w:outlineLvl w:val="1"/>
      </w:pPr>
      <w:r>
        <w:lastRenderedPageBreak/>
        <w:t>Приложение N 2</w:t>
      </w:r>
    </w:p>
    <w:p w:rsidR="002A068D" w:rsidRDefault="002A068D">
      <w:pPr>
        <w:pStyle w:val="ConsPlusNormal"/>
        <w:jc w:val="right"/>
      </w:pPr>
      <w:r>
        <w:t>к Административному регламенту</w:t>
      </w:r>
    </w:p>
    <w:p w:rsidR="002A068D" w:rsidRDefault="002A068D">
      <w:pPr>
        <w:pStyle w:val="ConsPlusNormal"/>
        <w:jc w:val="right"/>
      </w:pPr>
      <w:r>
        <w:t>предоставления Пенсионным фондом</w:t>
      </w:r>
    </w:p>
    <w:p w:rsidR="002A068D" w:rsidRDefault="002A068D">
      <w:pPr>
        <w:pStyle w:val="ConsPlusNormal"/>
        <w:jc w:val="right"/>
      </w:pPr>
      <w:r>
        <w:t>Российской Федерации государственной</w:t>
      </w:r>
    </w:p>
    <w:p w:rsidR="002A068D" w:rsidRDefault="002A068D">
      <w:pPr>
        <w:pStyle w:val="ConsPlusNormal"/>
        <w:jc w:val="right"/>
      </w:pPr>
      <w:r>
        <w:t>услуги по установлению ежемесячной</w:t>
      </w:r>
    </w:p>
    <w:p w:rsidR="002A068D" w:rsidRDefault="002A068D">
      <w:pPr>
        <w:pStyle w:val="ConsPlusNormal"/>
        <w:jc w:val="right"/>
      </w:pPr>
      <w:r>
        <w:t>денежной выплаты отдельным</w:t>
      </w:r>
    </w:p>
    <w:p w:rsidR="002A068D" w:rsidRDefault="002A068D">
      <w:pPr>
        <w:pStyle w:val="ConsPlusNormal"/>
        <w:jc w:val="right"/>
      </w:pPr>
      <w:r>
        <w:t>категориям граждан</w:t>
      </w:r>
    </w:p>
    <w:p w:rsidR="002A068D" w:rsidRDefault="002A068D">
      <w:pPr>
        <w:pStyle w:val="ConsPlusNormal"/>
        <w:jc w:val="right"/>
      </w:pPr>
      <w:r>
        <w:t>в Российской Федерации</w:t>
      </w:r>
    </w:p>
    <w:p w:rsidR="002A068D" w:rsidRDefault="002A068D">
      <w:pPr>
        <w:pStyle w:val="ConsPlusNormal"/>
        <w:jc w:val="both"/>
      </w:pPr>
    </w:p>
    <w:p w:rsidR="002A068D" w:rsidRDefault="002A068D">
      <w:pPr>
        <w:pStyle w:val="ConsPlusNormal"/>
        <w:jc w:val="right"/>
      </w:pPr>
      <w:r>
        <w:t>Форма</w:t>
      </w:r>
    </w:p>
    <w:p w:rsidR="002A068D" w:rsidRDefault="002A068D">
      <w:pPr>
        <w:pStyle w:val="ConsPlusNormal"/>
        <w:jc w:val="both"/>
      </w:pP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Пенсионного фонда</w:t>
      </w:r>
    </w:p>
    <w:p w:rsidR="002A068D" w:rsidRDefault="002A068D">
      <w:pPr>
        <w:pStyle w:val="ConsPlusNonformat"/>
        <w:jc w:val="both"/>
      </w:pPr>
      <w:r>
        <w:t xml:space="preserve">                           Российской Федерации)</w:t>
      </w:r>
    </w:p>
    <w:p w:rsidR="002A068D" w:rsidRDefault="002A068D">
      <w:pPr>
        <w:pStyle w:val="ConsPlusNonformat"/>
        <w:jc w:val="both"/>
      </w:pPr>
    </w:p>
    <w:p w:rsidR="002A068D" w:rsidRDefault="002A068D">
      <w:pPr>
        <w:pStyle w:val="ConsPlusNonformat"/>
        <w:jc w:val="both"/>
      </w:pPr>
      <w:bookmarkStart w:id="21" w:name="Par1042"/>
      <w:bookmarkEnd w:id="21"/>
      <w:r>
        <w:t xml:space="preserve">                                 ЗАЯВЛЕНИЕ</w:t>
      </w:r>
    </w:p>
    <w:p w:rsidR="002A068D" w:rsidRDefault="002A068D">
      <w:pPr>
        <w:pStyle w:val="ConsPlusNonformat"/>
        <w:jc w:val="both"/>
      </w:pPr>
      <w:r>
        <w:t xml:space="preserve">             О ПЕРЕВОДЕ ЕЖЕМЕСЯЧНОЙ ДЕНЕЖНОЙ ВЫПЛАТЫ С ОДНОГО</w:t>
      </w:r>
    </w:p>
    <w:p w:rsidR="002A068D" w:rsidRDefault="002A068D">
      <w:pPr>
        <w:pStyle w:val="ConsPlusNonformat"/>
        <w:jc w:val="both"/>
      </w:pPr>
      <w:r>
        <w:t xml:space="preserve">                            ОСНОВАНИЯ НА ДРУГОЕ</w:t>
      </w:r>
    </w:p>
    <w:p w:rsidR="002A068D" w:rsidRDefault="002A068D">
      <w:pPr>
        <w:pStyle w:val="ConsPlusNonformat"/>
        <w:jc w:val="both"/>
      </w:pPr>
    </w:p>
    <w:p w:rsidR="002A068D" w:rsidRDefault="002A068D">
      <w:pPr>
        <w:pStyle w:val="ConsPlusNonformat"/>
        <w:jc w:val="both"/>
      </w:pPr>
      <w:r>
        <w:t>1. Я, ____________________________________________________________________,</w:t>
      </w:r>
    </w:p>
    <w:p w:rsidR="002A068D" w:rsidRDefault="002A068D">
      <w:pPr>
        <w:pStyle w:val="ConsPlusNonformat"/>
        <w:jc w:val="both"/>
      </w:pPr>
      <w:r>
        <w:t xml:space="preserve">               (фамилия, имя, отчество (при наличии) гражданина)</w:t>
      </w:r>
    </w:p>
    <w:p w:rsidR="002A068D" w:rsidRDefault="002A068D">
      <w:pPr>
        <w:pStyle w:val="ConsPlusNonformat"/>
        <w:jc w:val="both"/>
      </w:pPr>
      <w:r>
        <w:t>Фамилия, которая была при рождении _______________________________________,</w:t>
      </w:r>
    </w:p>
    <w:p w:rsidR="002A068D" w:rsidRDefault="002A068D">
      <w:pPr>
        <w:pStyle w:val="ConsPlusNonformat"/>
        <w:jc w:val="both"/>
      </w:pPr>
      <w:r>
        <w:t xml:space="preserve">                                                  (фамилия)</w:t>
      </w:r>
    </w:p>
    <w:p w:rsidR="002A068D" w:rsidRDefault="002A068D">
      <w:pPr>
        <w:pStyle w:val="ConsPlusNonformat"/>
        <w:jc w:val="both"/>
      </w:pPr>
      <w:r>
        <w:t>СНИЛС ___________________________________,</w:t>
      </w:r>
    </w:p>
    <w:p w:rsidR="002A068D" w:rsidRDefault="002A068D">
      <w:pPr>
        <w:pStyle w:val="ConsPlusNonformat"/>
        <w:jc w:val="both"/>
      </w:pPr>
      <w:r>
        <w:t>принадлежность к гражданству: ____________________________________________,</w:t>
      </w:r>
    </w:p>
    <w:p w:rsidR="002A068D" w:rsidRDefault="002A068D">
      <w:pPr>
        <w:pStyle w:val="ConsPlusNonformat"/>
        <w:jc w:val="both"/>
      </w:pPr>
      <w:r>
        <w:t xml:space="preserve">                                        (указывается гражданство)</w:t>
      </w:r>
    </w:p>
    <w:p w:rsidR="002A068D" w:rsidRDefault="002A068D">
      <w:pPr>
        <w:pStyle w:val="ConsPlusNonformat"/>
        <w:jc w:val="both"/>
      </w:pPr>
      <w:r>
        <w:t>проживающий(ая) в Российской Федерации:</w:t>
      </w:r>
    </w:p>
    <w:p w:rsidR="002A068D" w:rsidRDefault="002A068D">
      <w:pPr>
        <w:pStyle w:val="ConsPlusNonformat"/>
        <w:jc w:val="both"/>
      </w:pPr>
      <w:r>
        <w:t>адрес места жительства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адрес места пребывания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адрес фактического проживания 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020"/>
        <w:gridCol w:w="2020"/>
        <w:gridCol w:w="2022"/>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2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Дата выдачи</w:t>
            </w:r>
          </w:p>
        </w:tc>
        <w:tc>
          <w:tcPr>
            <w:tcW w:w="202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рождения</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Место рождения</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191"/>
        <w:gridCol w:w="1417"/>
      </w:tblGrid>
      <w:tr w:rsidR="002A068D">
        <w:tc>
          <w:tcPr>
            <w:tcW w:w="794" w:type="dxa"/>
          </w:tcPr>
          <w:p w:rsidR="002A068D" w:rsidRDefault="002A068D">
            <w:pPr>
              <w:pStyle w:val="ConsPlusNormal"/>
              <w:jc w:val="both"/>
            </w:pPr>
            <w:r>
              <w:t>Пол:</w:t>
            </w:r>
          </w:p>
        </w:tc>
        <w:tc>
          <w:tcPr>
            <w:tcW w:w="1191" w:type="dxa"/>
          </w:tcPr>
          <w:p w:rsidR="002A068D" w:rsidRDefault="00FE383E">
            <w:pPr>
              <w:pStyle w:val="ConsPlusNormal"/>
              <w:jc w:val="both"/>
            </w:pPr>
            <w:r>
              <w:rPr>
                <w:noProof/>
                <w:position w:val="-7"/>
              </w:rPr>
              <w:drawing>
                <wp:inline distT="0" distB="0" distL="0" distR="0">
                  <wp:extent cx="14287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A068D">
              <w:t xml:space="preserve"> муж.;</w:t>
            </w:r>
          </w:p>
        </w:tc>
        <w:tc>
          <w:tcPr>
            <w:tcW w:w="1417" w:type="dxa"/>
          </w:tcPr>
          <w:p w:rsidR="002A068D" w:rsidRDefault="00FE383E">
            <w:pPr>
              <w:pStyle w:val="ConsPlusNormal"/>
              <w:jc w:val="both"/>
            </w:pPr>
            <w:r>
              <w:rPr>
                <w:noProof/>
                <w:position w:val="-7"/>
              </w:rPr>
              <w:drawing>
                <wp:inline distT="0" distB="0" distL="0" distR="0">
                  <wp:extent cx="14287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A068D">
              <w:t xml:space="preserve"> жен.;</w:t>
            </w:r>
          </w:p>
        </w:tc>
      </w:tr>
      <w:tr w:rsidR="002A068D">
        <w:tc>
          <w:tcPr>
            <w:tcW w:w="3402" w:type="dxa"/>
            <w:gridSpan w:val="3"/>
          </w:tcPr>
          <w:p w:rsidR="002A068D" w:rsidRDefault="002A068D">
            <w:pPr>
              <w:pStyle w:val="ConsPlusNormal"/>
              <w:jc w:val="center"/>
            </w:pPr>
            <w:r>
              <w:t>(сделать отметку в соответствующем квадрате)</w:t>
            </w:r>
          </w:p>
        </w:tc>
      </w:tr>
    </w:tbl>
    <w:p w:rsidR="002A068D" w:rsidRDefault="002A068D">
      <w:pPr>
        <w:pStyle w:val="ConsPlusNormal"/>
        <w:jc w:val="both"/>
      </w:pPr>
    </w:p>
    <w:p w:rsidR="002A068D" w:rsidRDefault="002A068D">
      <w:pPr>
        <w:pStyle w:val="ConsPlusNonformat"/>
        <w:jc w:val="both"/>
      </w:pPr>
      <w:r>
        <w:t>2. Представитель:</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     (фамилия, имя, отчество (при наличии) представителя, наименование</w:t>
      </w:r>
    </w:p>
    <w:p w:rsidR="002A068D" w:rsidRDefault="002A068D">
      <w:pPr>
        <w:pStyle w:val="ConsPlusNonformat"/>
        <w:jc w:val="both"/>
      </w:pPr>
      <w:r>
        <w:t xml:space="preserve">     организации, на которую возложено исполнение обязанностей опекуна</w:t>
      </w:r>
    </w:p>
    <w:p w:rsidR="002A068D" w:rsidRDefault="002A068D">
      <w:pPr>
        <w:pStyle w:val="ConsPlusNonformat"/>
        <w:jc w:val="both"/>
      </w:pPr>
      <w:r>
        <w:t xml:space="preserve">          или попечителя, и фамилия, имя, отчество (при наличии)</w:t>
      </w:r>
    </w:p>
    <w:p w:rsidR="002A068D" w:rsidRDefault="002A068D">
      <w:pPr>
        <w:pStyle w:val="ConsPlusNonformat"/>
        <w:jc w:val="both"/>
      </w:pPr>
      <w:r>
        <w:t xml:space="preserve">                             ее представителя)</w:t>
      </w:r>
    </w:p>
    <w:p w:rsidR="002A068D" w:rsidRDefault="002A068D">
      <w:pPr>
        <w:pStyle w:val="ConsPlusNonformat"/>
        <w:jc w:val="both"/>
      </w:pPr>
      <w:r>
        <w:t>адрес места жительства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адрес места пребывания ____________________________________________________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адрес фактического проживания 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юридический адрес организации </w:t>
      </w:r>
      <w:hyperlink w:anchor="Par1221" w:history="1">
        <w:r>
          <w:rPr>
            <w:color w:val="0000FF"/>
          </w:rPr>
          <w:t>&lt;*&gt;</w:t>
        </w:r>
      </w:hyperlink>
      <w:r>
        <w:t xml:space="preserve"> 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место нахождения организации ______________________________________________</w:t>
      </w:r>
    </w:p>
    <w:p w:rsidR="002A068D" w:rsidRDefault="002A068D">
      <w:pPr>
        <w:pStyle w:val="ConsPlusNonformat"/>
        <w:jc w:val="both"/>
      </w:pPr>
      <w:r>
        <w:t>__________________________________________________________________________,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020"/>
        <w:gridCol w:w="2020"/>
        <w:gridCol w:w="2022"/>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 представителя</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Серия, номер</w:t>
            </w:r>
          </w:p>
        </w:tc>
        <w:tc>
          <w:tcPr>
            <w:tcW w:w="2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02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Кем выдан</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020"/>
        <w:gridCol w:w="2020"/>
        <w:gridCol w:w="2022"/>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2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02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6062"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3. Прошу  произвести перевод ежемесячной денежной выплаты, установленной по</w:t>
      </w:r>
    </w:p>
    <w:p w:rsidR="002A068D" w:rsidRDefault="002A068D">
      <w:pPr>
        <w:pStyle w:val="ConsPlusNonformat"/>
        <w:jc w:val="both"/>
      </w:pPr>
      <w:r>
        <w:t>категории _________________________________________________________________</w:t>
      </w:r>
    </w:p>
    <w:p w:rsidR="002A068D" w:rsidRDefault="002A068D">
      <w:pPr>
        <w:pStyle w:val="ConsPlusNonformat"/>
        <w:jc w:val="both"/>
      </w:pPr>
      <w:r>
        <w:t xml:space="preserve">               (указать категорию, по которой установлена ежемесячная</w:t>
      </w:r>
    </w:p>
    <w:p w:rsidR="002A068D" w:rsidRDefault="002A068D">
      <w:pPr>
        <w:pStyle w:val="ConsPlusNonformat"/>
        <w:jc w:val="both"/>
      </w:pPr>
      <w:r>
        <w:t xml:space="preserve">                                  денежная выплата)</w:t>
      </w:r>
    </w:p>
    <w:p w:rsidR="002A068D" w:rsidRDefault="002A068D">
      <w:pPr>
        <w:pStyle w:val="ConsPlusNonformat"/>
        <w:jc w:val="both"/>
      </w:pPr>
      <w:r>
        <w:t>в соответствии с Федеральным законом _____________________________________,</w:t>
      </w:r>
    </w:p>
    <w:p w:rsidR="002A068D" w:rsidRDefault="002A068D">
      <w:pPr>
        <w:pStyle w:val="ConsPlusNonformat"/>
        <w:jc w:val="both"/>
      </w:pPr>
      <w:r>
        <w:t xml:space="preserve">                                      (дата, N, наименование Федерального</w:t>
      </w:r>
    </w:p>
    <w:p w:rsidR="002A068D" w:rsidRDefault="002A068D">
      <w:pPr>
        <w:pStyle w:val="ConsPlusNonformat"/>
        <w:jc w:val="both"/>
      </w:pPr>
      <w:r>
        <w:t xml:space="preserve">                                         закона, на основании которого</w:t>
      </w:r>
    </w:p>
    <w:p w:rsidR="002A068D" w:rsidRDefault="002A068D">
      <w:pPr>
        <w:pStyle w:val="ConsPlusNonformat"/>
        <w:jc w:val="both"/>
      </w:pPr>
      <w:r>
        <w:t xml:space="preserve">                                            установлена ежемесячная</w:t>
      </w:r>
    </w:p>
    <w:p w:rsidR="002A068D" w:rsidRDefault="002A068D">
      <w:pPr>
        <w:pStyle w:val="ConsPlusNonformat"/>
        <w:jc w:val="both"/>
      </w:pPr>
      <w:r>
        <w:t xml:space="preserve">                                               денежная выплата)</w:t>
      </w:r>
    </w:p>
    <w:p w:rsidR="002A068D" w:rsidRDefault="002A068D">
      <w:pPr>
        <w:pStyle w:val="ConsPlusNonformat"/>
        <w:jc w:val="both"/>
      </w:pPr>
      <w:r>
        <w:t>на ежемесячную денежную выплату по категории ______________________________</w:t>
      </w:r>
    </w:p>
    <w:p w:rsidR="002A068D" w:rsidRDefault="002A068D">
      <w:pPr>
        <w:pStyle w:val="ConsPlusNonformat"/>
        <w:jc w:val="both"/>
      </w:pPr>
      <w:r>
        <w:t xml:space="preserve">                                             (указать категорию, на которую</w:t>
      </w:r>
    </w:p>
    <w:p w:rsidR="002A068D" w:rsidRDefault="002A068D">
      <w:pPr>
        <w:pStyle w:val="ConsPlusNonformat"/>
        <w:jc w:val="both"/>
      </w:pPr>
      <w:r>
        <w:t xml:space="preserve">                                                   осуществить перевод</w:t>
      </w:r>
    </w:p>
    <w:p w:rsidR="002A068D" w:rsidRDefault="002A068D">
      <w:pPr>
        <w:pStyle w:val="ConsPlusNonformat"/>
        <w:jc w:val="both"/>
      </w:pPr>
      <w:r>
        <w:t xml:space="preserve">                                              ежемесячной денежной выплаты)</w:t>
      </w:r>
    </w:p>
    <w:p w:rsidR="002A068D" w:rsidRDefault="002A068D">
      <w:pPr>
        <w:pStyle w:val="ConsPlusNonformat"/>
        <w:jc w:val="both"/>
      </w:pPr>
      <w:r>
        <w:t>в соответствии с Федеральным законом _____________________________________.</w:t>
      </w:r>
    </w:p>
    <w:p w:rsidR="002A068D" w:rsidRDefault="002A068D">
      <w:pPr>
        <w:pStyle w:val="ConsPlusNonformat"/>
        <w:jc w:val="both"/>
      </w:pPr>
      <w:r>
        <w:t xml:space="preserve">                                            (дата, N, наименование</w:t>
      </w:r>
    </w:p>
    <w:p w:rsidR="002A068D" w:rsidRDefault="002A068D">
      <w:pPr>
        <w:pStyle w:val="ConsPlusNonformat"/>
        <w:jc w:val="both"/>
      </w:pPr>
      <w:r>
        <w:t xml:space="preserve">                                     соответствующего Федерального закона)</w:t>
      </w:r>
    </w:p>
    <w:p w:rsidR="002A068D" w:rsidRDefault="002A068D">
      <w:pPr>
        <w:pStyle w:val="ConsPlusNonformat"/>
        <w:jc w:val="both"/>
      </w:pPr>
      <w:r>
        <w:t>4.  Сведения  о  документе, подтверждающем право гражданина на установление</w:t>
      </w:r>
    </w:p>
    <w:p w:rsidR="002A068D" w:rsidRDefault="002A068D">
      <w:pPr>
        <w:pStyle w:val="ConsPlusNonformat"/>
        <w:jc w:val="both"/>
      </w:pPr>
      <w:r>
        <w:t>ежемесячной денежной выплаты:</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7"/>
        <w:gridCol w:w="1991"/>
        <w:gridCol w:w="1945"/>
        <w:gridCol w:w="3515"/>
      </w:tblGrid>
      <w:tr w:rsidR="002A068D">
        <w:tc>
          <w:tcPr>
            <w:tcW w:w="5563"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162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19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45"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Дата выдачи</w:t>
            </w:r>
          </w:p>
        </w:tc>
        <w:tc>
          <w:tcPr>
            <w:tcW w:w="351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162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7451" w:type="dxa"/>
            <w:gridSpan w:val="3"/>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5.    Я    предупрежден(а)   о   необходимости   безотлагательно   извещать</w:t>
      </w:r>
    </w:p>
    <w:p w:rsidR="002A068D" w:rsidRDefault="002A068D">
      <w:pPr>
        <w:pStyle w:val="ConsPlusNonformat"/>
        <w:jc w:val="both"/>
      </w:pPr>
      <w:r>
        <w:t>территориальный орган ПФР об обстоятельствах, влияющих на изменение размера</w:t>
      </w:r>
    </w:p>
    <w:p w:rsidR="002A068D" w:rsidRDefault="002A068D">
      <w:pPr>
        <w:pStyle w:val="ConsPlusNonformat"/>
        <w:jc w:val="both"/>
      </w:pPr>
      <w:r>
        <w:t>ежемесячной денежной выплаты, а также влекущих прекращение ее выплаты.</w:t>
      </w:r>
    </w:p>
    <w:p w:rsidR="002A068D" w:rsidRDefault="002A068D">
      <w:pPr>
        <w:pStyle w:val="ConsPlusNonformat"/>
        <w:jc w:val="both"/>
      </w:pPr>
      <w:r>
        <w:t>6. Контактный телефон ___________________________________________;</w:t>
      </w:r>
    </w:p>
    <w:p w:rsidR="002A068D" w:rsidRDefault="002A068D">
      <w:pPr>
        <w:pStyle w:val="ConsPlusNonformat"/>
        <w:jc w:val="both"/>
      </w:pPr>
      <w:r>
        <w:t>7. Адрес электронной почты: _____________________________________;</w:t>
      </w:r>
    </w:p>
    <w:p w:rsidR="002A068D" w:rsidRDefault="002A068D">
      <w:pPr>
        <w:pStyle w:val="ConsPlusNonformat"/>
        <w:jc w:val="both"/>
      </w:pPr>
      <w:r>
        <w:t>8. О ходе и результатах рассмотрения данного заявления прошу информировать:</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меня лично                </w:t>
      </w:r>
      <w:r w:rsidR="00FE383E">
        <w:rPr>
          <w:noProof/>
          <w:position w:val="-9"/>
        </w:rPr>
        <w:drawing>
          <wp:inline distT="0" distB="0" distL="0" distR="0">
            <wp:extent cx="180975"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моего представителя</w:t>
      </w:r>
    </w:p>
    <w:p w:rsidR="002A068D" w:rsidRDefault="002A068D">
      <w:pPr>
        <w:pStyle w:val="ConsPlusNonformat"/>
        <w:jc w:val="both"/>
      </w:pPr>
      <w:r>
        <w:t xml:space="preserve">         (сделать отметку в соответствующем квадрате)</w:t>
      </w:r>
    </w:p>
    <w:p w:rsidR="002A068D" w:rsidRDefault="002A068D">
      <w:pPr>
        <w:pStyle w:val="ConsPlusNonformat"/>
        <w:jc w:val="both"/>
      </w:pP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"Личный кабинет"      </w:t>
      </w:r>
      <w:r w:rsidR="00FE383E">
        <w:rPr>
          <w:noProof/>
          <w:position w:val="-9"/>
        </w:rPr>
        <w:drawing>
          <wp:inline distT="0" distB="0" distL="0" distR="0">
            <wp:extent cx="180975"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Единый портал государственных</w:t>
      </w:r>
    </w:p>
    <w:p w:rsidR="002A068D" w:rsidRDefault="002A068D">
      <w:pPr>
        <w:pStyle w:val="ConsPlusNonformat"/>
        <w:jc w:val="both"/>
      </w:pPr>
      <w:r>
        <w:t xml:space="preserve">            на сайте ПФР                     и муниципальных услуг</w:t>
      </w:r>
    </w:p>
    <w:p w:rsidR="002A068D" w:rsidRDefault="002A068D">
      <w:pPr>
        <w:pStyle w:val="ConsPlusNonformat"/>
        <w:jc w:val="both"/>
      </w:pPr>
      <w:r>
        <w:t xml:space="preserve">               (сделать отметку в соответствующем квадрате)</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Путем передачи текстовых</w:t>
      </w:r>
    </w:p>
    <w:p w:rsidR="002A068D" w:rsidRDefault="002A068D">
      <w:pPr>
        <w:pStyle w:val="ConsPlusNonformat"/>
        <w:jc w:val="both"/>
      </w:pPr>
      <w:r>
        <w:t xml:space="preserve">                сообщений:</w:t>
      </w:r>
    </w:p>
    <w:p w:rsidR="002A068D" w:rsidRDefault="002A068D">
      <w:pPr>
        <w:pStyle w:val="ConsPlusNonformat"/>
        <w:jc w:val="both"/>
      </w:pPr>
      <w:r>
        <w:t xml:space="preserve">             (сделать отметку</w:t>
      </w:r>
    </w:p>
    <w:p w:rsidR="002A068D" w:rsidRDefault="002A068D">
      <w:pPr>
        <w:pStyle w:val="ConsPlusNonformat"/>
        <w:jc w:val="both"/>
      </w:pPr>
      <w:r>
        <w:t xml:space="preserve">        в соответствующем квадрате)</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 _____________________________________</w:t>
      </w:r>
    </w:p>
    <w:p w:rsidR="002A068D" w:rsidRDefault="002A068D">
      <w:pPr>
        <w:pStyle w:val="ConsPlusNonformat"/>
        <w:jc w:val="both"/>
      </w:pPr>
      <w:r>
        <w:t xml:space="preserve">                                        (указать адрес электронной почты)</w:t>
      </w:r>
    </w:p>
    <w:p w:rsidR="002A068D" w:rsidRDefault="002A068D">
      <w:pPr>
        <w:pStyle w:val="ConsPlusNonformat"/>
        <w:jc w:val="both"/>
      </w:pPr>
      <w:r>
        <w:lastRenderedPageBreak/>
        <w:t xml:space="preserve">        </w:t>
      </w:r>
      <w:r w:rsidR="00FE383E">
        <w:rPr>
          <w:noProof/>
          <w:position w:val="-9"/>
        </w:rPr>
        <w:drawing>
          <wp:inline distT="0" distB="0" distL="0" distR="0">
            <wp:extent cx="18097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 радиотелефонной связи</w:t>
      </w: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(указать абонентский номер)</w:t>
      </w:r>
    </w:p>
    <w:p w:rsidR="002A068D" w:rsidRDefault="002A068D">
      <w:pPr>
        <w:pStyle w:val="ConsPlusNonformat"/>
        <w:jc w:val="both"/>
      </w:pPr>
      <w:r>
        <w:t>9.  Для  идентификации  личности  при  обращении  в  территориальный  орган</w:t>
      </w:r>
    </w:p>
    <w:p w:rsidR="002A068D" w:rsidRDefault="002A068D">
      <w:pPr>
        <w:pStyle w:val="ConsPlusNonformat"/>
        <w:jc w:val="both"/>
      </w:pPr>
      <w:r>
        <w:t>Пенсионного  фонда  Российской  Федерации  посредством  телефонной связи за</w:t>
      </w:r>
    </w:p>
    <w:p w:rsidR="002A068D" w:rsidRDefault="002A068D">
      <w:pPr>
        <w:pStyle w:val="ConsPlusNonformat"/>
        <w:jc w:val="both"/>
      </w:pPr>
      <w:r>
        <w:t>имеющейся   в   распоряжении   территориального  органа  Пенсионного  фонда</w:t>
      </w:r>
    </w:p>
    <w:p w:rsidR="002A068D" w:rsidRDefault="002A068D">
      <w:pPr>
        <w:pStyle w:val="ConsPlusNonformat"/>
        <w:jc w:val="both"/>
      </w:pPr>
      <w:r>
        <w:t>Российской   Федерации  информацией,  относящейся  к  персональным  данным,</w:t>
      </w:r>
    </w:p>
    <w:p w:rsidR="002A068D" w:rsidRDefault="002A068D">
      <w:pPr>
        <w:pStyle w:val="ConsPlusNonformat"/>
        <w:jc w:val="both"/>
      </w:pPr>
      <w:r>
        <w:t xml:space="preserve">использовать  контрольную  информацию </w:t>
      </w:r>
      <w:hyperlink w:anchor="Par1220" w:history="1">
        <w:r>
          <w:rPr>
            <w:color w:val="0000FF"/>
          </w:rPr>
          <w:t>&lt;1&gt;</w:t>
        </w:r>
      </w:hyperlink>
      <w:r>
        <w:t xml:space="preserve"> (заполняется один из предложенных</w:t>
      </w:r>
    </w:p>
    <w:p w:rsidR="002A068D" w:rsidRDefault="002A068D">
      <w:pPr>
        <w:pStyle w:val="ConsPlusNonformat"/>
        <w:jc w:val="both"/>
      </w:pPr>
      <w:r>
        <w:t>вариантов  в  случае  намерения  заявителя  получать  указанную  информацию</w:t>
      </w:r>
    </w:p>
    <w:p w:rsidR="002A068D" w:rsidRDefault="002A068D">
      <w:pPr>
        <w:pStyle w:val="ConsPlusNonformat"/>
        <w:jc w:val="both"/>
      </w:pPr>
      <w:r>
        <w:t>посредством телефонной связи):</w:t>
      </w:r>
    </w:p>
    <w:p w:rsidR="002A068D" w:rsidRDefault="002A068D">
      <w:pPr>
        <w:pStyle w:val="ConsPlusNonformat"/>
        <w:jc w:val="both"/>
      </w:pPr>
      <w:r>
        <w:t xml:space="preserve">        вариант 1: ответ на секретный вопрос </w:t>
      </w:r>
      <w:hyperlink w:anchor="Par1221" w:history="1">
        <w:r>
          <w:rPr>
            <w:color w:val="0000FF"/>
          </w:rPr>
          <w:t>&lt;*&gt;</w:t>
        </w:r>
      </w:hyperlink>
      <w:r>
        <w:t>:</w:t>
      </w:r>
    </w:p>
    <w:p w:rsidR="002A068D" w:rsidRDefault="002A068D">
      <w:pPr>
        <w:pStyle w:val="ConsPlusNonformat"/>
        <w:jc w:val="both"/>
      </w:pPr>
      <w:r>
        <w:t xml:space="preserve">         (сделать отметку в нужном квадрате</w:t>
      </w:r>
    </w:p>
    <w:p w:rsidR="002A068D" w:rsidRDefault="002A068D">
      <w:pPr>
        <w:pStyle w:val="ConsPlusNonformat"/>
        <w:jc w:val="both"/>
      </w:pPr>
      <w:r>
        <w:t xml:space="preserve">           при выборе указанного варианта)</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девичья фамилия матери            </w:t>
      </w:r>
      <w:r w:rsidR="00FE383E">
        <w:rPr>
          <w:noProof/>
          <w:position w:val="-9"/>
        </w:rPr>
        <w:drawing>
          <wp:inline distT="0" distB="0" distL="0" distR="0">
            <wp:extent cx="18097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любимое блюдо</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кличка домашнего питомца          </w:t>
      </w:r>
      <w:r w:rsidR="00FE383E">
        <w:rPr>
          <w:noProof/>
          <w:position w:val="-9"/>
        </w:rPr>
        <w:drawing>
          <wp:inline distT="0" distB="0" distL="0" distR="0">
            <wp:extent cx="18097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Ваш любимый писатель</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номер школы, которую Вы закончили</w:t>
      </w:r>
    </w:p>
    <w:p w:rsidR="002A068D" w:rsidRDefault="002A068D">
      <w:pPr>
        <w:pStyle w:val="ConsPlusNonformat"/>
        <w:jc w:val="both"/>
      </w:pPr>
      <w:r>
        <w:t>__________________________________________________________________________,</w:t>
      </w:r>
    </w:p>
    <w:p w:rsidR="002A068D" w:rsidRDefault="002A068D">
      <w:pPr>
        <w:pStyle w:val="ConsPlusNonformat"/>
        <w:jc w:val="both"/>
      </w:pPr>
      <w:r>
        <w:t xml:space="preserve">                    (указать ответ на секретный вопрос)</w:t>
      </w:r>
    </w:p>
    <w:p w:rsidR="002A068D" w:rsidRDefault="002A068D">
      <w:pPr>
        <w:pStyle w:val="ConsPlusNonformat"/>
        <w:jc w:val="both"/>
      </w:pPr>
      <w:r>
        <w:t xml:space="preserve">    </w:t>
      </w:r>
      <w:r w:rsidR="00FE383E">
        <w:rPr>
          <w:noProof/>
          <w:position w:val="-9"/>
        </w:rPr>
        <w:drawing>
          <wp:inline distT="0" distB="0" distL="0" distR="0">
            <wp:extent cx="18097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вариант 2: секретный код:</w:t>
      </w:r>
    </w:p>
    <w:p w:rsidR="002A068D" w:rsidRDefault="002A068D">
      <w:pPr>
        <w:pStyle w:val="ConsPlusNonformat"/>
        <w:jc w:val="both"/>
      </w:pPr>
      <w:r>
        <w:t>____________________________________________________ не более 20 символов),</w:t>
      </w:r>
    </w:p>
    <w:p w:rsidR="002A068D" w:rsidRDefault="002A068D">
      <w:pPr>
        <w:pStyle w:val="ConsPlusNonformat"/>
        <w:jc w:val="both"/>
      </w:pPr>
      <w:r>
        <w:t xml:space="preserve">    (указать код, состоящий из букв и (или) цифр)</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3"/>
        <w:gridCol w:w="1703"/>
        <w:gridCol w:w="1703"/>
        <w:gridCol w:w="1704"/>
      </w:tblGrid>
      <w:tr w:rsidR="002A068D">
        <w:tc>
          <w:tcPr>
            <w:tcW w:w="170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340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w:t>
            </w:r>
          </w:p>
        </w:tc>
        <w:tc>
          <w:tcPr>
            <w:tcW w:w="3407"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r>
              <w:t>Подпись заявителя</w:t>
            </w:r>
          </w:p>
        </w:tc>
      </w:tr>
    </w:tbl>
    <w:p w:rsidR="002A068D" w:rsidRDefault="002A068D">
      <w:pPr>
        <w:pStyle w:val="ConsPlusNormal"/>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и документы</w:t>
      </w:r>
    </w:p>
    <w:p w:rsidR="002A068D" w:rsidRDefault="002A068D">
      <w:pPr>
        <w:pStyle w:val="ConsPlusNonformat"/>
        <w:jc w:val="both"/>
      </w:pPr>
      <w:r>
        <w:t>от гр.</w:t>
      </w:r>
    </w:p>
    <w:p w:rsidR="002A068D" w:rsidRDefault="002A068D">
      <w:pPr>
        <w:pStyle w:val="ConsPlusNonformat"/>
        <w:jc w:val="both"/>
      </w:pPr>
      <w:r>
        <w:t>___________________________________________________________________________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0"/>
      </w:tblGrid>
      <w:tr w:rsidR="002A068D">
        <w:tc>
          <w:tcPr>
            <w:tcW w:w="3019"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39"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19"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специалиста</w:t>
            </w:r>
          </w:p>
        </w:tc>
      </w:tr>
      <w:tr w:rsidR="002A068D">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w:t>
      </w:r>
    </w:p>
    <w:p w:rsidR="002A068D" w:rsidRDefault="002A068D">
      <w:pPr>
        <w:pStyle w:val="ConsPlusNonformat"/>
        <w:jc w:val="both"/>
      </w:pPr>
      <w:r>
        <w:t xml:space="preserve">                              (линия отреза)</w:t>
      </w:r>
    </w:p>
    <w:p w:rsidR="002A068D" w:rsidRDefault="002A068D">
      <w:pPr>
        <w:pStyle w:val="ConsPlusNonformat"/>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и документы</w:t>
      </w:r>
    </w:p>
    <w:p w:rsidR="002A068D" w:rsidRDefault="002A068D">
      <w:pPr>
        <w:pStyle w:val="ConsPlusNonformat"/>
        <w:jc w:val="both"/>
      </w:pPr>
      <w:r>
        <w:t>от гр. ___________________________________________________________________</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0"/>
      </w:tblGrid>
      <w:tr w:rsidR="002A068D">
        <w:tc>
          <w:tcPr>
            <w:tcW w:w="3019"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39"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19"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специалиста</w:t>
            </w:r>
          </w:p>
        </w:tc>
      </w:tr>
      <w:tr w:rsidR="002A068D">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19"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2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rmal"/>
        <w:ind w:firstLine="540"/>
        <w:jc w:val="both"/>
      </w:pPr>
      <w:r>
        <w:t>--------------------------------</w:t>
      </w:r>
    </w:p>
    <w:p w:rsidR="002A068D" w:rsidRDefault="002A068D">
      <w:pPr>
        <w:pStyle w:val="ConsPlusNormal"/>
        <w:spacing w:before="160"/>
        <w:ind w:firstLine="540"/>
        <w:jc w:val="both"/>
      </w:pPr>
      <w:bookmarkStart w:id="22" w:name="Par1220"/>
      <w:bookmarkEnd w:id="22"/>
      <w:r>
        <w:t>&lt;1&gt; Если гражданин сообщил контрольную информацию в заявлении, принятом ранее для предоставления иной государственной услуги, то в дальнейшем территориальный орган ПФР использует контрольную информацию, указанную в последнем поданном заявлении.</w:t>
      </w:r>
    </w:p>
    <w:p w:rsidR="002A068D" w:rsidRDefault="002A068D">
      <w:pPr>
        <w:pStyle w:val="ConsPlusNormal"/>
        <w:spacing w:before="160"/>
        <w:ind w:firstLine="540"/>
        <w:jc w:val="both"/>
      </w:pPr>
      <w:bookmarkStart w:id="23" w:name="Par1221"/>
      <w:bookmarkEnd w:id="23"/>
      <w:r>
        <w:t>&lt;*&gt; Не более 20 символов.</w:t>
      </w: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right"/>
        <w:outlineLvl w:val="1"/>
      </w:pPr>
      <w:r>
        <w:t>Приложение N 13</w:t>
      </w:r>
    </w:p>
    <w:p w:rsidR="002A068D" w:rsidRDefault="002A068D">
      <w:pPr>
        <w:pStyle w:val="ConsPlusNormal"/>
        <w:jc w:val="right"/>
      </w:pPr>
      <w:r>
        <w:t>к Административному регламенту</w:t>
      </w:r>
    </w:p>
    <w:p w:rsidR="002A068D" w:rsidRDefault="002A068D">
      <w:pPr>
        <w:pStyle w:val="ConsPlusNormal"/>
        <w:jc w:val="right"/>
      </w:pPr>
      <w:r>
        <w:t>предоставления Пенсионным фондом</w:t>
      </w:r>
    </w:p>
    <w:p w:rsidR="002A068D" w:rsidRDefault="002A068D">
      <w:pPr>
        <w:pStyle w:val="ConsPlusNormal"/>
        <w:jc w:val="right"/>
      </w:pPr>
      <w:r>
        <w:t>Российской Федерации государственной</w:t>
      </w:r>
    </w:p>
    <w:p w:rsidR="002A068D" w:rsidRDefault="002A068D">
      <w:pPr>
        <w:pStyle w:val="ConsPlusNormal"/>
        <w:jc w:val="right"/>
      </w:pPr>
      <w:r>
        <w:t>услуги по установлению ежемесячной</w:t>
      </w:r>
    </w:p>
    <w:p w:rsidR="002A068D" w:rsidRDefault="002A068D">
      <w:pPr>
        <w:pStyle w:val="ConsPlusNormal"/>
        <w:jc w:val="right"/>
      </w:pPr>
      <w:r>
        <w:t>денежной выплаты отдельным</w:t>
      </w:r>
    </w:p>
    <w:p w:rsidR="002A068D" w:rsidRDefault="002A068D">
      <w:pPr>
        <w:pStyle w:val="ConsPlusNormal"/>
        <w:jc w:val="right"/>
      </w:pPr>
      <w:r>
        <w:t>категориям граждан</w:t>
      </w:r>
    </w:p>
    <w:p w:rsidR="002A068D" w:rsidRDefault="002A068D">
      <w:pPr>
        <w:pStyle w:val="ConsPlusNormal"/>
        <w:jc w:val="right"/>
      </w:pPr>
      <w:r>
        <w:t>в Российской Федерации</w:t>
      </w:r>
    </w:p>
    <w:p w:rsidR="002A068D" w:rsidRDefault="002A068D">
      <w:pPr>
        <w:pStyle w:val="ConsPlusNormal"/>
        <w:jc w:val="both"/>
      </w:pPr>
    </w:p>
    <w:p w:rsidR="002A068D" w:rsidRDefault="002A068D">
      <w:pPr>
        <w:pStyle w:val="ConsPlusNormal"/>
        <w:jc w:val="right"/>
      </w:pPr>
      <w:r>
        <w:t>Форма</w:t>
      </w:r>
    </w:p>
    <w:p w:rsidR="002A068D" w:rsidRDefault="002A068D">
      <w:pPr>
        <w:pStyle w:val="ConsPlusNormal"/>
        <w:jc w:val="both"/>
      </w:pP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Пенсионного фонда</w:t>
      </w:r>
    </w:p>
    <w:p w:rsidR="002A068D" w:rsidRDefault="002A068D">
      <w:pPr>
        <w:pStyle w:val="ConsPlusNonformat"/>
        <w:jc w:val="both"/>
      </w:pPr>
      <w:r>
        <w:t xml:space="preserve">                           Российской Федерации)</w:t>
      </w:r>
    </w:p>
    <w:p w:rsidR="002A068D" w:rsidRDefault="002A068D">
      <w:pPr>
        <w:pStyle w:val="ConsPlusNonformat"/>
        <w:jc w:val="both"/>
      </w:pPr>
    </w:p>
    <w:p w:rsidR="002A068D" w:rsidRDefault="002A068D">
      <w:pPr>
        <w:pStyle w:val="ConsPlusNonformat"/>
        <w:jc w:val="both"/>
      </w:pPr>
      <w:r>
        <w:t>СНИЛС _____________________.</w:t>
      </w:r>
    </w:p>
    <w:p w:rsidR="002A068D" w:rsidRDefault="002A068D">
      <w:pPr>
        <w:pStyle w:val="ConsPlusNonformat"/>
        <w:jc w:val="both"/>
      </w:pPr>
    </w:p>
    <w:p w:rsidR="002A068D" w:rsidRDefault="002A068D">
      <w:pPr>
        <w:pStyle w:val="ConsPlusNonformat"/>
        <w:jc w:val="both"/>
      </w:pPr>
      <w:bookmarkStart w:id="24" w:name="Par1751"/>
      <w:bookmarkEnd w:id="24"/>
      <w:r>
        <w:t xml:space="preserve">                                 ЗАЯВЛЕНИЕ</w:t>
      </w:r>
    </w:p>
    <w:p w:rsidR="002A068D" w:rsidRDefault="002A068D">
      <w:pPr>
        <w:pStyle w:val="ConsPlusNonformat"/>
        <w:jc w:val="both"/>
      </w:pPr>
      <w:r>
        <w:t xml:space="preserve">              ОБ ОТКАЗЕ ОТ ПОЛУЧЕНИЯ НАБОРА СОЦИАЛЬНЫХ УСЛУГ</w:t>
      </w:r>
    </w:p>
    <w:p w:rsidR="002A068D" w:rsidRDefault="002A068D">
      <w:pPr>
        <w:pStyle w:val="ConsPlusNonformat"/>
        <w:jc w:val="both"/>
      </w:pPr>
      <w:r>
        <w:t xml:space="preserve">                            (СОЦИАЛЬНОЙ УСЛУГИ)</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191"/>
        <w:gridCol w:w="2390"/>
        <w:gridCol w:w="2494"/>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49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рождения</w:t>
            </w:r>
          </w:p>
        </w:tc>
        <w:tc>
          <w:tcPr>
            <w:tcW w:w="249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Место рождения</w:t>
            </w:r>
          </w:p>
        </w:tc>
        <w:tc>
          <w:tcPr>
            <w:tcW w:w="249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Представитель гражданина:</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227"/>
        <w:gridCol w:w="1644"/>
        <w:gridCol w:w="2211"/>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 представителя гражданина</w:t>
            </w:r>
          </w:p>
        </w:tc>
        <w:tc>
          <w:tcPr>
            <w:tcW w:w="222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21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и номер документа</w:t>
            </w:r>
          </w:p>
        </w:tc>
        <w:tc>
          <w:tcPr>
            <w:tcW w:w="222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21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 гражданина</w:t>
            </w:r>
          </w:p>
        </w:tc>
        <w:tc>
          <w:tcPr>
            <w:tcW w:w="222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21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Номер документа</w:t>
            </w:r>
          </w:p>
        </w:tc>
        <w:tc>
          <w:tcPr>
            <w:tcW w:w="222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21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 xml:space="preserve">    Прошу учесть мой отказ от получения:</w:t>
      </w:r>
    </w:p>
    <w:p w:rsidR="002A068D" w:rsidRDefault="002A068D">
      <w:pPr>
        <w:pStyle w:val="ConsPlusNonformat"/>
        <w:jc w:val="both"/>
      </w:pPr>
      <w:r>
        <w:t xml:space="preserve">    ------------------------------------</w:t>
      </w:r>
    </w:p>
    <w:p w:rsidR="002A068D" w:rsidRDefault="002A068D">
      <w:pPr>
        <w:pStyle w:val="ConsPlusNonformat"/>
        <w:jc w:val="both"/>
      </w:pPr>
      <w:r>
        <w:t xml:space="preserve">            (нужное отметить)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2A068D">
        <w:tc>
          <w:tcPr>
            <w:tcW w:w="680" w:type="dxa"/>
          </w:tcPr>
          <w:p w:rsidR="002A068D" w:rsidRDefault="00FE383E">
            <w:pPr>
              <w:pStyle w:val="ConsPlusNormal"/>
            </w:pPr>
            <w:r>
              <w:rPr>
                <w:noProof/>
                <w:position w:val="-7"/>
              </w:rPr>
              <w:drawing>
                <wp:inline distT="0" distB="0" distL="0" distR="0">
                  <wp:extent cx="142875"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391" w:type="dxa"/>
          </w:tcPr>
          <w:p w:rsidR="002A068D" w:rsidRDefault="002A068D">
            <w:pPr>
              <w:pStyle w:val="ConsPlusNormal"/>
              <w:jc w:val="both"/>
            </w:pPr>
            <w:r>
              <w:t xml:space="preserve">набора социальных услуг, предусмотренных </w:t>
            </w:r>
            <w:hyperlink r:id="rId55" w:history="1">
              <w:r>
                <w:rPr>
                  <w:color w:val="0000FF"/>
                </w:rPr>
                <w:t>частью 1 статьи 6.2</w:t>
              </w:r>
            </w:hyperlink>
            <w:r>
              <w:t xml:space="preserve"> Федерального закона от 17 июля 1999 г. N 178-ФЗ "О государственной социальной помощи" </w:t>
            </w:r>
            <w:hyperlink w:anchor="Par1857" w:history="1">
              <w:r>
                <w:rPr>
                  <w:color w:val="0000FF"/>
                </w:rPr>
                <w:t>&lt;1&gt;</w:t>
              </w:r>
            </w:hyperlink>
            <w:r>
              <w:t xml:space="preserve"> (далее - Федеральный закон от 17 июля 1999 г. N 178-ФЗ) (полного набора социальных услуг)</w:t>
            </w:r>
          </w:p>
        </w:tc>
      </w:tr>
      <w:tr w:rsidR="002A068D">
        <w:tc>
          <w:tcPr>
            <w:tcW w:w="680" w:type="dxa"/>
          </w:tcPr>
          <w:p w:rsidR="002A068D" w:rsidRDefault="00FE383E">
            <w:pPr>
              <w:pStyle w:val="ConsPlusNormal"/>
            </w:pPr>
            <w:r>
              <w:rPr>
                <w:noProof/>
                <w:position w:val="-7"/>
              </w:rPr>
              <w:drawing>
                <wp:inline distT="0" distB="0" distL="0" distR="0">
                  <wp:extent cx="14287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391" w:type="dxa"/>
          </w:tcPr>
          <w:p w:rsidR="002A068D" w:rsidRDefault="002A068D">
            <w:pPr>
              <w:pStyle w:val="ConsPlusNormal"/>
              <w:jc w:val="both"/>
            </w:pPr>
            <w:r>
              <w:t xml:space="preserve">социальной услуги, предусмотренной </w:t>
            </w:r>
            <w:hyperlink r:id="rId56" w:history="1">
              <w:r>
                <w:rPr>
                  <w:color w:val="0000FF"/>
                </w:rPr>
                <w:t>пунктом 1 части 1 статьи 6.2</w:t>
              </w:r>
            </w:hyperlink>
            <w:r>
              <w:t xml:space="preserve"> Федерального закона от 17 июля 1999 г. N 178-ФЗ </w:t>
            </w:r>
            <w:hyperlink w:anchor="Par1857" w:history="1">
              <w:r>
                <w:rPr>
                  <w:color w:val="0000FF"/>
                </w:rPr>
                <w:t>&lt;1&gt;</w:t>
              </w:r>
            </w:hyperlink>
            <w:r>
              <w:t xml:space="preserve"> (по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A068D">
        <w:tc>
          <w:tcPr>
            <w:tcW w:w="680" w:type="dxa"/>
          </w:tcPr>
          <w:p w:rsidR="002A068D" w:rsidRDefault="00FE383E">
            <w:pPr>
              <w:pStyle w:val="ConsPlusNormal"/>
            </w:pPr>
            <w:r>
              <w:rPr>
                <w:noProof/>
                <w:position w:val="-7"/>
              </w:rPr>
              <w:drawing>
                <wp:inline distT="0" distB="0" distL="0" distR="0">
                  <wp:extent cx="142875"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391" w:type="dxa"/>
          </w:tcPr>
          <w:p w:rsidR="002A068D" w:rsidRDefault="002A068D">
            <w:pPr>
              <w:pStyle w:val="ConsPlusNormal"/>
              <w:jc w:val="both"/>
            </w:pPr>
            <w:r>
              <w:t xml:space="preserve">социальной услуги, предусмотренной </w:t>
            </w:r>
            <w:hyperlink r:id="rId57" w:history="1">
              <w:r>
                <w:rPr>
                  <w:color w:val="0000FF"/>
                </w:rPr>
                <w:t>пунктом 1.1 части 1 статьи 6.2</w:t>
              </w:r>
            </w:hyperlink>
            <w:r>
              <w:t xml:space="preserve"> Федерального закона от 17 июля 1999 г. N 178-ФЗ </w:t>
            </w:r>
            <w:hyperlink w:anchor="Par1857" w:history="1">
              <w:r>
                <w:rPr>
                  <w:color w:val="0000FF"/>
                </w:rPr>
                <w:t>&lt;1&gt;</w:t>
              </w:r>
            </w:hyperlink>
            <w:r>
              <w:t xml:space="preserve"> (по предоставлению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2A068D">
        <w:tc>
          <w:tcPr>
            <w:tcW w:w="680" w:type="dxa"/>
          </w:tcPr>
          <w:p w:rsidR="002A068D" w:rsidRDefault="00FE383E">
            <w:pPr>
              <w:pStyle w:val="ConsPlusNormal"/>
            </w:pPr>
            <w:r>
              <w:rPr>
                <w:noProof/>
                <w:position w:val="-7"/>
              </w:rPr>
              <w:lastRenderedPageBreak/>
              <w:drawing>
                <wp:inline distT="0" distB="0" distL="0" distR="0">
                  <wp:extent cx="142875"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391" w:type="dxa"/>
          </w:tcPr>
          <w:p w:rsidR="002A068D" w:rsidRDefault="002A068D">
            <w:pPr>
              <w:pStyle w:val="ConsPlusNormal"/>
              <w:jc w:val="both"/>
            </w:pPr>
            <w:r>
              <w:t xml:space="preserve">социальной услуги, предусмотренной </w:t>
            </w:r>
            <w:hyperlink r:id="rId58" w:history="1">
              <w:r>
                <w:rPr>
                  <w:color w:val="0000FF"/>
                </w:rPr>
                <w:t>пунктом 2 части 1 статьи 6.2</w:t>
              </w:r>
            </w:hyperlink>
            <w:r>
              <w:t xml:space="preserve"> Федерального закона от 17 июля 1999 г. N 178-ФЗ </w:t>
            </w:r>
            <w:hyperlink w:anchor="Par1857" w:history="1">
              <w:r>
                <w:rPr>
                  <w:color w:val="0000FF"/>
                </w:rPr>
                <w:t>&lt;1&gt;</w:t>
              </w:r>
            </w:hyperlink>
            <w:r>
              <w:t xml:space="preserve"> (по бесплатному проезду на пригородном железнодорожном транспорте, а также на междугородном транспорте к месту лечения и обратно)</w:t>
            </w:r>
          </w:p>
        </w:tc>
      </w:tr>
    </w:tbl>
    <w:p w:rsidR="002A068D" w:rsidRDefault="002A068D">
      <w:pPr>
        <w:pStyle w:val="ConsPlusNormal"/>
        <w:jc w:val="both"/>
      </w:pPr>
    </w:p>
    <w:p w:rsidR="002A068D" w:rsidRDefault="002A068D">
      <w:pPr>
        <w:pStyle w:val="ConsPlusNonformat"/>
        <w:jc w:val="both"/>
      </w:pPr>
      <w:r>
        <w:t>и прекратить его (ее, их) оплату за счет суммы  (части  суммы)  ежемесячной</w:t>
      </w:r>
    </w:p>
    <w:p w:rsidR="002A068D" w:rsidRDefault="002A068D">
      <w:pPr>
        <w:pStyle w:val="ConsPlusNonformat"/>
        <w:jc w:val="both"/>
      </w:pPr>
      <w:r>
        <w:t>денежной выплаты</w:t>
      </w:r>
    </w:p>
    <w:p w:rsidR="002A068D" w:rsidRDefault="002A068D">
      <w:pPr>
        <w:pStyle w:val="ConsPlusNonformat"/>
        <w:jc w:val="both"/>
      </w:pPr>
      <w:r>
        <w:t xml:space="preserve">                           (нужное подчеркнуть)</w:t>
      </w:r>
    </w:p>
    <w:p w:rsidR="002A068D" w:rsidRDefault="002A068D">
      <w:pPr>
        <w:pStyle w:val="ConsPlusNonformat"/>
        <w:jc w:val="both"/>
      </w:pPr>
      <w:r>
        <w:t>с 1 января 20__ года</w:t>
      </w:r>
    </w:p>
    <w:p w:rsidR="002A068D" w:rsidRDefault="002A068D">
      <w:pPr>
        <w:pStyle w:val="ConsPlusNonformat"/>
        <w:jc w:val="both"/>
      </w:pPr>
    </w:p>
    <w:p w:rsidR="002A068D" w:rsidRDefault="002A068D">
      <w:pPr>
        <w:pStyle w:val="ConsPlusNonformat"/>
        <w:jc w:val="both"/>
      </w:pPr>
      <w:r>
        <w:t xml:space="preserve">    Мною   получены   разъяснения  о  праве  на  получение  государственной</w:t>
      </w:r>
    </w:p>
    <w:p w:rsidR="002A068D" w:rsidRDefault="002A068D">
      <w:pPr>
        <w:pStyle w:val="ConsPlusNonformat"/>
        <w:jc w:val="both"/>
      </w:pPr>
      <w:r>
        <w:t>социальной  помощи  в виде  набора  социальных  услуг  в  соответствии   со</w:t>
      </w:r>
    </w:p>
    <w:p w:rsidR="002A068D" w:rsidRDefault="002A068D">
      <w:pPr>
        <w:pStyle w:val="ConsPlusNonformat"/>
        <w:jc w:val="both"/>
      </w:pPr>
      <w:hyperlink r:id="rId59" w:history="1">
        <w:r>
          <w:rPr>
            <w:color w:val="0000FF"/>
          </w:rPr>
          <w:t>статьей 6.3</w:t>
        </w:r>
      </w:hyperlink>
      <w:r>
        <w:t xml:space="preserve">  Федерального  закона  от  17 июля  1999 года  N 178-ФЗ </w:t>
      </w:r>
      <w:hyperlink w:anchor="Par1857" w:history="1">
        <w:r>
          <w:rPr>
            <w:color w:val="0000FF"/>
          </w:rPr>
          <w:t>&lt;1&gt;</w:t>
        </w:r>
      </w:hyperlink>
      <w:r>
        <w:t xml:space="preserve">  "О</w:t>
      </w:r>
    </w:p>
    <w:p w:rsidR="002A068D" w:rsidRDefault="002A068D">
      <w:pPr>
        <w:pStyle w:val="ConsPlusNonformat"/>
        <w:jc w:val="both"/>
      </w:pPr>
      <w:r>
        <w:t>государственной  социальной  помощи",  а также о прекращении предоставления</w:t>
      </w:r>
    </w:p>
    <w:p w:rsidR="002A068D" w:rsidRDefault="002A068D">
      <w:pPr>
        <w:pStyle w:val="ConsPlusNonformat"/>
        <w:jc w:val="both"/>
      </w:pPr>
      <w:r>
        <w:t>набора   социальных  услуг  (социальной  услуги)  с  1  января 20__ года  в</w:t>
      </w:r>
    </w:p>
    <w:p w:rsidR="002A068D" w:rsidRDefault="002A068D">
      <w:pPr>
        <w:pStyle w:val="ConsPlusNonformat"/>
        <w:jc w:val="both"/>
      </w:pPr>
      <w:r>
        <w:t>соответствии с данным заявлением</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8"/>
        <w:gridCol w:w="1133"/>
        <w:gridCol w:w="1142"/>
        <w:gridCol w:w="2530"/>
      </w:tblGrid>
      <w:tr w:rsidR="002A068D">
        <w:tc>
          <w:tcPr>
            <w:tcW w:w="11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53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261"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w:t>
            </w:r>
          </w:p>
        </w:tc>
        <w:tc>
          <w:tcPr>
            <w:tcW w:w="3672"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r>
              <w:t>Подпись заявителя</w:t>
            </w:r>
          </w:p>
        </w:tc>
      </w:tr>
    </w:tbl>
    <w:p w:rsidR="002A068D" w:rsidRDefault="002A068D">
      <w:pPr>
        <w:pStyle w:val="ConsPlusNormal"/>
        <w:jc w:val="both"/>
      </w:pPr>
    </w:p>
    <w:p w:rsidR="002A068D" w:rsidRDefault="002A068D">
      <w:pPr>
        <w:pStyle w:val="ConsPlusNonformat"/>
        <w:jc w:val="both"/>
      </w:pPr>
      <w:r>
        <w:t xml:space="preserve">                      Отметка о регистрации заявления</w:t>
      </w:r>
    </w:p>
    <w:p w:rsidR="002A068D" w:rsidRDefault="002A068D">
      <w:pPr>
        <w:pStyle w:val="ConsPlusNonformat"/>
        <w:jc w:val="both"/>
      </w:pPr>
    </w:p>
    <w:p w:rsidR="002A068D" w:rsidRDefault="002A068D">
      <w:pPr>
        <w:pStyle w:val="ConsPlusNonformat"/>
        <w:jc w:val="both"/>
      </w:pPr>
      <w:r>
        <w:t>Данные, указанные в заявлении,   соответствуют  представленному  документу,</w:t>
      </w:r>
    </w:p>
    <w:p w:rsidR="002A068D" w:rsidRDefault="002A068D">
      <w:pPr>
        <w:pStyle w:val="ConsPlusNonformat"/>
        <w:jc w:val="both"/>
      </w:pPr>
      <w:r>
        <w:t>удостоверяющему личность.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2A068D">
        <w:tc>
          <w:tcPr>
            <w:tcW w:w="3004"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08"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04"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w:t>
      </w:r>
    </w:p>
    <w:p w:rsidR="002A068D" w:rsidRDefault="002A068D">
      <w:pPr>
        <w:pStyle w:val="ConsPlusNonformat"/>
        <w:jc w:val="both"/>
      </w:pPr>
      <w:r>
        <w:t xml:space="preserve">                              (линия отреза)</w:t>
      </w:r>
    </w:p>
    <w:p w:rsidR="002A068D" w:rsidRDefault="002A068D">
      <w:pPr>
        <w:pStyle w:val="ConsPlusNonformat"/>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гр. _____________________________________________________________</w:t>
      </w:r>
    </w:p>
    <w:p w:rsidR="002A068D" w:rsidRDefault="002A068D">
      <w:pPr>
        <w:pStyle w:val="ConsPlusNonformat"/>
        <w:jc w:val="both"/>
      </w:pPr>
      <w:r>
        <w:t>принято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2A068D">
        <w:tc>
          <w:tcPr>
            <w:tcW w:w="3004"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08"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04"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0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rmal"/>
        <w:ind w:firstLine="540"/>
        <w:jc w:val="both"/>
      </w:pPr>
      <w:r>
        <w:t>--------------------------------</w:t>
      </w:r>
    </w:p>
    <w:p w:rsidR="002A068D" w:rsidRDefault="002A068D">
      <w:pPr>
        <w:pStyle w:val="ConsPlusNormal"/>
        <w:spacing w:before="160"/>
        <w:ind w:firstLine="540"/>
        <w:jc w:val="both"/>
      </w:pPr>
      <w:bookmarkStart w:id="25" w:name="Par1857"/>
      <w:bookmarkEnd w:id="25"/>
      <w:r>
        <w:t>&lt;1&gt; Собрание законодательства Российской Федерации, 1999, N 29, ст. 3699; N 48, ст. 6165.</w:t>
      </w: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right"/>
        <w:outlineLvl w:val="1"/>
      </w:pPr>
      <w:r>
        <w:lastRenderedPageBreak/>
        <w:t>Приложение N 14</w:t>
      </w:r>
    </w:p>
    <w:p w:rsidR="002A068D" w:rsidRDefault="002A068D">
      <w:pPr>
        <w:pStyle w:val="ConsPlusNormal"/>
        <w:jc w:val="right"/>
      </w:pPr>
      <w:r>
        <w:t>к Административному регламенту</w:t>
      </w:r>
    </w:p>
    <w:p w:rsidR="002A068D" w:rsidRDefault="002A068D">
      <w:pPr>
        <w:pStyle w:val="ConsPlusNormal"/>
        <w:jc w:val="right"/>
      </w:pPr>
      <w:r>
        <w:t>предоставления Пенсионным фондом</w:t>
      </w:r>
    </w:p>
    <w:p w:rsidR="002A068D" w:rsidRDefault="002A068D">
      <w:pPr>
        <w:pStyle w:val="ConsPlusNormal"/>
        <w:jc w:val="right"/>
      </w:pPr>
      <w:r>
        <w:t>Российской Федерации государственной</w:t>
      </w:r>
    </w:p>
    <w:p w:rsidR="002A068D" w:rsidRDefault="002A068D">
      <w:pPr>
        <w:pStyle w:val="ConsPlusNormal"/>
        <w:jc w:val="right"/>
      </w:pPr>
      <w:r>
        <w:t>услуги по установлению ежемесячной</w:t>
      </w:r>
    </w:p>
    <w:p w:rsidR="002A068D" w:rsidRDefault="002A068D">
      <w:pPr>
        <w:pStyle w:val="ConsPlusNormal"/>
        <w:jc w:val="right"/>
      </w:pPr>
      <w:r>
        <w:t>денежной выплаты отдельным</w:t>
      </w:r>
    </w:p>
    <w:p w:rsidR="002A068D" w:rsidRDefault="002A068D">
      <w:pPr>
        <w:pStyle w:val="ConsPlusNormal"/>
        <w:jc w:val="right"/>
      </w:pPr>
      <w:r>
        <w:t>категориям граждан</w:t>
      </w:r>
    </w:p>
    <w:p w:rsidR="002A068D" w:rsidRDefault="002A068D">
      <w:pPr>
        <w:pStyle w:val="ConsPlusNormal"/>
        <w:jc w:val="right"/>
      </w:pPr>
      <w:r>
        <w:t>в Российской Федерации</w:t>
      </w:r>
    </w:p>
    <w:p w:rsidR="002A068D" w:rsidRDefault="002A068D">
      <w:pPr>
        <w:pStyle w:val="ConsPlusNormal"/>
        <w:jc w:val="both"/>
      </w:pPr>
    </w:p>
    <w:p w:rsidR="002A068D" w:rsidRDefault="002A068D">
      <w:pPr>
        <w:pStyle w:val="ConsPlusNormal"/>
        <w:jc w:val="right"/>
      </w:pPr>
      <w:r>
        <w:t>Форма</w:t>
      </w:r>
    </w:p>
    <w:p w:rsidR="002A068D" w:rsidRDefault="002A068D">
      <w:pPr>
        <w:pStyle w:val="ConsPlusNormal"/>
        <w:jc w:val="both"/>
      </w:pP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Пенсионного фонда</w:t>
      </w:r>
    </w:p>
    <w:p w:rsidR="002A068D" w:rsidRDefault="002A068D">
      <w:pPr>
        <w:pStyle w:val="ConsPlusNonformat"/>
        <w:jc w:val="both"/>
      </w:pPr>
      <w:r>
        <w:t xml:space="preserve">                           Российской Федерации)</w:t>
      </w:r>
    </w:p>
    <w:p w:rsidR="002A068D" w:rsidRDefault="002A068D">
      <w:pPr>
        <w:pStyle w:val="ConsPlusNonformat"/>
        <w:jc w:val="both"/>
      </w:pPr>
    </w:p>
    <w:p w:rsidR="002A068D" w:rsidRDefault="002A068D">
      <w:pPr>
        <w:pStyle w:val="ConsPlusNonformat"/>
        <w:jc w:val="both"/>
      </w:pPr>
      <w:r>
        <w:t>СНИЛС _________________________.</w:t>
      </w:r>
    </w:p>
    <w:p w:rsidR="002A068D" w:rsidRDefault="002A068D">
      <w:pPr>
        <w:pStyle w:val="ConsPlusNonformat"/>
        <w:jc w:val="both"/>
      </w:pPr>
    </w:p>
    <w:p w:rsidR="002A068D" w:rsidRDefault="002A068D">
      <w:pPr>
        <w:pStyle w:val="ConsPlusNonformat"/>
        <w:jc w:val="both"/>
      </w:pPr>
      <w:r>
        <w:t xml:space="preserve">                                 ЗАЯВЛЕНИЕ</w:t>
      </w:r>
    </w:p>
    <w:p w:rsidR="002A068D" w:rsidRDefault="002A068D">
      <w:pPr>
        <w:pStyle w:val="ConsPlusNonformat"/>
        <w:jc w:val="both"/>
      </w:pPr>
      <w:r>
        <w:t xml:space="preserve">                 О ПРЕДОСТАВЛЕНИИ НАБОРА СОЦИАЛЬНЫХ УСЛУГ</w:t>
      </w:r>
    </w:p>
    <w:p w:rsidR="002A068D" w:rsidRDefault="002A068D">
      <w:pPr>
        <w:pStyle w:val="ConsPlusNonformat"/>
        <w:jc w:val="both"/>
      </w:pPr>
      <w:r>
        <w:t xml:space="preserve">                            (СОЦИАЛЬНОЙ УСЛУГИ)</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474"/>
        <w:gridCol w:w="1928"/>
        <w:gridCol w:w="2665"/>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рождения</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Место рождения</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Представитель гражданина:</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474"/>
        <w:gridCol w:w="1928"/>
        <w:gridCol w:w="2665"/>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 представителя гражданина</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и номер документа</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 гражданина</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Номер документа</w:t>
            </w:r>
          </w:p>
        </w:tc>
        <w:tc>
          <w:tcPr>
            <w:tcW w:w="147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66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 xml:space="preserve">    Прошу предоставить мне:</w:t>
      </w:r>
    </w:p>
    <w:p w:rsidR="002A068D" w:rsidRDefault="002A068D">
      <w:pPr>
        <w:pStyle w:val="ConsPlusNonformat"/>
        <w:jc w:val="both"/>
      </w:pPr>
      <w:r>
        <w:t xml:space="preserve">    -----------------------</w:t>
      </w:r>
    </w:p>
    <w:p w:rsidR="002A068D" w:rsidRDefault="002A068D">
      <w:pPr>
        <w:pStyle w:val="ConsPlusNonformat"/>
        <w:jc w:val="both"/>
      </w:pPr>
      <w:r>
        <w:t xml:space="preserve">      (нужное отметить)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набор социальных услуг, предусмотренных </w:t>
            </w:r>
            <w:hyperlink r:id="rId60" w:history="1">
              <w:r>
                <w:rPr>
                  <w:color w:val="0000FF"/>
                </w:rPr>
                <w:t>частью 1 статьи 6.2</w:t>
              </w:r>
            </w:hyperlink>
            <w:r>
              <w:t xml:space="preserve"> Федерального закона от 17 июля 1999 г. N 178-ФЗ "О государственной социальной помощи" </w:t>
            </w:r>
            <w:hyperlink w:anchor="Par1986" w:history="1">
              <w:r>
                <w:rPr>
                  <w:color w:val="0000FF"/>
                </w:rPr>
                <w:t>&lt;1&gt;</w:t>
              </w:r>
            </w:hyperlink>
            <w:r>
              <w:t xml:space="preserve"> (далее - Федеральный закон от 17 июля 1999 г. N 178-ФЗ) (полного набора социальных услуг)</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социальную услугу, предусмотренную </w:t>
            </w:r>
            <w:hyperlink r:id="rId61" w:history="1">
              <w:r>
                <w:rPr>
                  <w:color w:val="0000FF"/>
                </w:rPr>
                <w:t>пунктом 1 части 1 статьи 6.2</w:t>
              </w:r>
            </w:hyperlink>
            <w:r>
              <w:t xml:space="preserve"> Федерального закона от 17 июля 1999 г. N 178-ФЗ </w:t>
            </w:r>
            <w:hyperlink w:anchor="Par1986" w:history="1">
              <w:r>
                <w:rPr>
                  <w:color w:val="0000FF"/>
                </w:rPr>
                <w:t>&lt;1&gt;</w:t>
              </w:r>
            </w:hyperlink>
            <w:r>
              <w:t xml:space="preserve"> (по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социальную услугу, предусмотренную </w:t>
            </w:r>
            <w:hyperlink r:id="rId62" w:history="1">
              <w:r>
                <w:rPr>
                  <w:color w:val="0000FF"/>
                </w:rPr>
                <w:t>пунктом 1.1 части 1 статьи 6.2</w:t>
              </w:r>
            </w:hyperlink>
            <w:r>
              <w:t xml:space="preserve"> Федерального закона от 17 июля 1999 г. N 178-ФЗ </w:t>
            </w:r>
            <w:hyperlink w:anchor="Par1986" w:history="1">
              <w:r>
                <w:rPr>
                  <w:color w:val="0000FF"/>
                </w:rPr>
                <w:t>&lt;1&gt;</w:t>
              </w:r>
            </w:hyperlink>
            <w:r>
              <w:t xml:space="preserve"> (по предоставлению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социальную услугу, предусмотренную </w:t>
            </w:r>
            <w:hyperlink r:id="rId63" w:history="1">
              <w:r>
                <w:rPr>
                  <w:color w:val="0000FF"/>
                </w:rPr>
                <w:t>пунктом 2 части 1 статьи 6.2</w:t>
              </w:r>
            </w:hyperlink>
            <w:r>
              <w:t xml:space="preserve"> Федерального закона от 17 июля 1999 г. N 178-ФЗ </w:t>
            </w:r>
            <w:hyperlink w:anchor="Par1986" w:history="1">
              <w:r>
                <w:rPr>
                  <w:color w:val="0000FF"/>
                </w:rPr>
                <w:t>&lt;1&gt;</w:t>
              </w:r>
            </w:hyperlink>
            <w:r>
              <w:t xml:space="preserve"> (по бесплатному проезду на пригородном железнодорожном транспорте, а также на </w:t>
            </w:r>
            <w:r>
              <w:lastRenderedPageBreak/>
              <w:t>междугородном транспорте к месту лечения и обратно)</w:t>
            </w:r>
          </w:p>
        </w:tc>
      </w:tr>
    </w:tbl>
    <w:p w:rsidR="002A068D" w:rsidRDefault="002A068D">
      <w:pPr>
        <w:pStyle w:val="ConsPlusNormal"/>
        <w:jc w:val="both"/>
      </w:pPr>
    </w:p>
    <w:p w:rsidR="002A068D" w:rsidRDefault="002A068D">
      <w:pPr>
        <w:pStyle w:val="ConsPlusNonformat"/>
        <w:jc w:val="both"/>
      </w:pPr>
      <w:r>
        <w:t>и  оплатить его (ее, их) за счет суммы (части суммы)  ежемесячной  денежной</w:t>
      </w:r>
    </w:p>
    <w:p w:rsidR="002A068D" w:rsidRDefault="002A068D">
      <w:pPr>
        <w:pStyle w:val="ConsPlusNonformat"/>
        <w:jc w:val="both"/>
      </w:pPr>
      <w:r>
        <w:t>выплаты</w:t>
      </w:r>
    </w:p>
    <w:p w:rsidR="002A068D" w:rsidRDefault="002A068D">
      <w:pPr>
        <w:pStyle w:val="ConsPlusNonformat"/>
        <w:jc w:val="both"/>
      </w:pPr>
      <w:r>
        <w:t xml:space="preserve">                             (нужное отметить)</w:t>
      </w:r>
    </w:p>
    <w:p w:rsidR="002A068D" w:rsidRDefault="002A068D">
      <w:pPr>
        <w:pStyle w:val="ConsPlusNonformat"/>
        <w:jc w:val="both"/>
      </w:pPr>
      <w:r>
        <w:t>с 1 января 20__ года</w:t>
      </w:r>
    </w:p>
    <w:p w:rsidR="002A068D" w:rsidRDefault="002A068D">
      <w:pPr>
        <w:pStyle w:val="ConsPlusNonformat"/>
        <w:jc w:val="both"/>
      </w:pPr>
    </w:p>
    <w:p w:rsidR="002A068D" w:rsidRDefault="002A068D">
      <w:pPr>
        <w:pStyle w:val="ConsPlusNonformat"/>
        <w:jc w:val="both"/>
      </w:pPr>
      <w:r>
        <w:t xml:space="preserve">    Мною   получены   разъяснения  о  праве  на  получение  государственной</w:t>
      </w:r>
    </w:p>
    <w:p w:rsidR="002A068D" w:rsidRDefault="002A068D">
      <w:pPr>
        <w:pStyle w:val="ConsPlusNonformat"/>
        <w:jc w:val="both"/>
      </w:pPr>
      <w:r>
        <w:t>социальной  помощи  в  виде  набора  социальных  услуг  в  соответствии  со</w:t>
      </w:r>
    </w:p>
    <w:p w:rsidR="002A068D" w:rsidRDefault="002A068D">
      <w:pPr>
        <w:pStyle w:val="ConsPlusNonformat"/>
        <w:jc w:val="both"/>
      </w:pPr>
      <w:hyperlink r:id="rId64" w:history="1">
        <w:r>
          <w:rPr>
            <w:color w:val="0000FF"/>
          </w:rPr>
          <w:t>статьей 6.3</w:t>
        </w:r>
      </w:hyperlink>
      <w:r>
        <w:t xml:space="preserve">  Федерального  закона  от  17 июля 1999 года   N 178-ФЗ </w:t>
      </w:r>
      <w:hyperlink w:anchor="Par1986" w:history="1">
        <w:r>
          <w:rPr>
            <w:color w:val="0000FF"/>
          </w:rPr>
          <w:t>&lt;1&gt;</w:t>
        </w:r>
      </w:hyperlink>
      <w:r>
        <w:t xml:space="preserve">  "О</w:t>
      </w:r>
    </w:p>
    <w:p w:rsidR="002A068D" w:rsidRDefault="002A068D">
      <w:pPr>
        <w:pStyle w:val="ConsPlusNonformat"/>
        <w:jc w:val="both"/>
      </w:pPr>
      <w:r>
        <w:t>государственной   социальной  помощи",  а  также  о  предоставлении  набора</w:t>
      </w:r>
    </w:p>
    <w:p w:rsidR="002A068D" w:rsidRDefault="002A068D">
      <w:pPr>
        <w:pStyle w:val="ConsPlusNonformat"/>
        <w:jc w:val="both"/>
      </w:pPr>
      <w:r>
        <w:t>социальных  услуг (социальной услуги) с 1 января 20__ года в соответствии с</w:t>
      </w:r>
    </w:p>
    <w:p w:rsidR="002A068D" w:rsidRDefault="002A068D">
      <w:pPr>
        <w:pStyle w:val="ConsPlusNonformat"/>
        <w:jc w:val="both"/>
      </w:pPr>
      <w:r>
        <w:t>данным заявлением.</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8"/>
        <w:gridCol w:w="1133"/>
        <w:gridCol w:w="1142"/>
        <w:gridCol w:w="2525"/>
      </w:tblGrid>
      <w:tr w:rsidR="002A068D">
        <w:tc>
          <w:tcPr>
            <w:tcW w:w="112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52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261"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w:t>
            </w:r>
          </w:p>
        </w:tc>
        <w:tc>
          <w:tcPr>
            <w:tcW w:w="3667"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r>
              <w:t>Подпись заявителя</w:t>
            </w:r>
          </w:p>
        </w:tc>
      </w:tr>
    </w:tbl>
    <w:p w:rsidR="002A068D" w:rsidRDefault="002A068D">
      <w:pPr>
        <w:pStyle w:val="ConsPlusNormal"/>
        <w:jc w:val="both"/>
      </w:pPr>
    </w:p>
    <w:p w:rsidR="002A068D" w:rsidRDefault="002A068D">
      <w:pPr>
        <w:pStyle w:val="ConsPlusNonformat"/>
        <w:jc w:val="both"/>
      </w:pPr>
      <w:r>
        <w:t xml:space="preserve">                      Отметка о регистрации заявления</w:t>
      </w:r>
    </w:p>
    <w:p w:rsidR="002A068D" w:rsidRDefault="002A068D">
      <w:pPr>
        <w:pStyle w:val="ConsPlusNonformat"/>
        <w:jc w:val="both"/>
      </w:pPr>
    </w:p>
    <w:p w:rsidR="002A068D" w:rsidRDefault="002A068D">
      <w:pPr>
        <w:pStyle w:val="ConsPlusNonformat"/>
        <w:jc w:val="both"/>
      </w:pPr>
      <w:r>
        <w:t>Данные, указанные  в  заявлении,  соответствуют  представленному документу,</w:t>
      </w:r>
    </w:p>
    <w:p w:rsidR="002A068D" w:rsidRDefault="002A068D">
      <w:pPr>
        <w:pStyle w:val="ConsPlusNonformat"/>
        <w:jc w:val="both"/>
      </w:pPr>
      <w:r>
        <w:t>удостоверяющему личность.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891"/>
        <w:gridCol w:w="3175"/>
      </w:tblGrid>
      <w:tr w:rsidR="002A068D">
        <w:tc>
          <w:tcPr>
            <w:tcW w:w="3005"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6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05"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175"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300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w:t>
      </w:r>
    </w:p>
    <w:p w:rsidR="002A068D" w:rsidRDefault="002A068D">
      <w:pPr>
        <w:pStyle w:val="ConsPlusNonformat"/>
        <w:jc w:val="both"/>
      </w:pPr>
      <w:r>
        <w:t xml:space="preserve">                              (линия отреза)</w:t>
      </w:r>
    </w:p>
    <w:p w:rsidR="002A068D" w:rsidRDefault="002A068D">
      <w:pPr>
        <w:pStyle w:val="ConsPlusNonformat"/>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гр. _____________________________________________________________</w:t>
      </w:r>
    </w:p>
    <w:p w:rsidR="002A068D" w:rsidRDefault="002A068D">
      <w:pPr>
        <w:pStyle w:val="ConsPlusNonformat"/>
        <w:jc w:val="both"/>
      </w:pPr>
      <w:r>
        <w:t>принято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891"/>
        <w:gridCol w:w="3175"/>
      </w:tblGrid>
      <w:tr w:rsidR="002A068D">
        <w:tc>
          <w:tcPr>
            <w:tcW w:w="3005"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6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05"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175"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300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rmal"/>
        <w:ind w:firstLine="540"/>
        <w:jc w:val="both"/>
      </w:pPr>
      <w:r>
        <w:t>--------------------------------</w:t>
      </w:r>
    </w:p>
    <w:p w:rsidR="002A068D" w:rsidRDefault="002A068D">
      <w:pPr>
        <w:pStyle w:val="ConsPlusNormal"/>
        <w:spacing w:before="160"/>
        <w:ind w:firstLine="540"/>
        <w:jc w:val="both"/>
      </w:pPr>
      <w:bookmarkStart w:id="26" w:name="Par1986"/>
      <w:bookmarkEnd w:id="26"/>
      <w:r>
        <w:t>&lt;1&gt; Собрание законодательства Российской Федерации, 1999, N 29, ст. 3699; N 48, ст. 6165.</w:t>
      </w: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2A068D" w:rsidRDefault="002A068D">
      <w:pPr>
        <w:pStyle w:val="ConsPlusNormal"/>
        <w:jc w:val="both"/>
      </w:pPr>
    </w:p>
    <w:p w:rsidR="002A068D" w:rsidRDefault="002A068D">
      <w:pPr>
        <w:pStyle w:val="ConsPlusNormal"/>
        <w:jc w:val="right"/>
        <w:outlineLvl w:val="1"/>
      </w:pPr>
      <w:r>
        <w:lastRenderedPageBreak/>
        <w:t>Приложение N 15</w:t>
      </w:r>
    </w:p>
    <w:p w:rsidR="002A068D" w:rsidRDefault="002A068D">
      <w:pPr>
        <w:pStyle w:val="ConsPlusNormal"/>
        <w:jc w:val="right"/>
      </w:pPr>
      <w:r>
        <w:t>к Административному регламенту</w:t>
      </w:r>
    </w:p>
    <w:p w:rsidR="002A068D" w:rsidRDefault="002A068D">
      <w:pPr>
        <w:pStyle w:val="ConsPlusNormal"/>
        <w:jc w:val="right"/>
      </w:pPr>
      <w:r>
        <w:t>предоставления Пенсионным фондом</w:t>
      </w:r>
    </w:p>
    <w:p w:rsidR="002A068D" w:rsidRDefault="002A068D">
      <w:pPr>
        <w:pStyle w:val="ConsPlusNormal"/>
        <w:jc w:val="right"/>
      </w:pPr>
      <w:r>
        <w:t>Российской Федерации государственной</w:t>
      </w:r>
    </w:p>
    <w:p w:rsidR="002A068D" w:rsidRDefault="002A068D">
      <w:pPr>
        <w:pStyle w:val="ConsPlusNormal"/>
        <w:jc w:val="right"/>
      </w:pPr>
      <w:r>
        <w:t>услуги по установлению ежемесячной</w:t>
      </w:r>
    </w:p>
    <w:p w:rsidR="002A068D" w:rsidRDefault="002A068D">
      <w:pPr>
        <w:pStyle w:val="ConsPlusNormal"/>
        <w:jc w:val="right"/>
      </w:pPr>
      <w:r>
        <w:t>денежной выплаты отдельным</w:t>
      </w:r>
    </w:p>
    <w:p w:rsidR="002A068D" w:rsidRDefault="002A068D">
      <w:pPr>
        <w:pStyle w:val="ConsPlusNormal"/>
        <w:jc w:val="right"/>
      </w:pPr>
      <w:r>
        <w:t>категориям граждан</w:t>
      </w:r>
    </w:p>
    <w:p w:rsidR="002A068D" w:rsidRDefault="002A068D">
      <w:pPr>
        <w:pStyle w:val="ConsPlusNormal"/>
        <w:jc w:val="right"/>
      </w:pPr>
      <w:r>
        <w:t>в Российской Федерации</w:t>
      </w:r>
    </w:p>
    <w:p w:rsidR="002A068D" w:rsidRDefault="002A068D">
      <w:pPr>
        <w:pStyle w:val="ConsPlusNormal"/>
        <w:jc w:val="both"/>
      </w:pPr>
    </w:p>
    <w:p w:rsidR="002A068D" w:rsidRDefault="002A068D">
      <w:pPr>
        <w:pStyle w:val="ConsPlusNormal"/>
        <w:jc w:val="right"/>
      </w:pPr>
      <w:r>
        <w:t>Форма</w:t>
      </w:r>
    </w:p>
    <w:p w:rsidR="002A068D" w:rsidRDefault="002A068D">
      <w:pPr>
        <w:pStyle w:val="ConsPlusNormal"/>
        <w:jc w:val="both"/>
      </w:pP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Пенсионного фонда</w:t>
      </w:r>
    </w:p>
    <w:p w:rsidR="002A068D" w:rsidRDefault="002A068D">
      <w:pPr>
        <w:pStyle w:val="ConsPlusNonformat"/>
        <w:jc w:val="both"/>
      </w:pPr>
      <w:r>
        <w:t xml:space="preserve">                           Российской Федерации)</w:t>
      </w:r>
    </w:p>
    <w:p w:rsidR="002A068D" w:rsidRDefault="002A068D">
      <w:pPr>
        <w:pStyle w:val="ConsPlusNonformat"/>
        <w:jc w:val="both"/>
      </w:pPr>
    </w:p>
    <w:p w:rsidR="002A068D" w:rsidRDefault="002A068D">
      <w:pPr>
        <w:pStyle w:val="ConsPlusNonformat"/>
        <w:jc w:val="both"/>
      </w:pPr>
      <w:r>
        <w:t>СНИЛС _______________________.</w:t>
      </w:r>
    </w:p>
    <w:p w:rsidR="002A068D" w:rsidRDefault="002A068D">
      <w:pPr>
        <w:pStyle w:val="ConsPlusNonformat"/>
        <w:jc w:val="both"/>
      </w:pPr>
    </w:p>
    <w:p w:rsidR="002A068D" w:rsidRDefault="002A068D">
      <w:pPr>
        <w:pStyle w:val="ConsPlusNonformat"/>
        <w:jc w:val="both"/>
      </w:pPr>
      <w:r>
        <w:t xml:space="preserve">                                 ЗАЯВЛЕНИЕ</w:t>
      </w:r>
    </w:p>
    <w:p w:rsidR="002A068D" w:rsidRDefault="002A068D">
      <w:pPr>
        <w:pStyle w:val="ConsPlusNonformat"/>
        <w:jc w:val="both"/>
      </w:pPr>
      <w:r>
        <w:t xml:space="preserve">          О ВОЗОБНОВЛЕНИИ ПРЕДОСТАВЛЕНИЯ НАБОРА СОЦИАЛЬНЫХ УСЛУГ</w:t>
      </w:r>
    </w:p>
    <w:p w:rsidR="002A068D" w:rsidRDefault="002A068D">
      <w:pPr>
        <w:pStyle w:val="ConsPlusNonformat"/>
        <w:jc w:val="both"/>
      </w:pPr>
      <w:r>
        <w:t xml:space="preserve">                            (СОЦИАЛЬНОЙ УСЛУГИ)</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191"/>
        <w:gridCol w:w="2041"/>
        <w:gridCol w:w="2835"/>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рождения</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Место рождения</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Представитель гражданина:</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191"/>
        <w:gridCol w:w="2041"/>
        <w:gridCol w:w="2835"/>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Наименование документа, удостоверяющего личность представителя гражданина</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и номер документа</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 гражданина</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Номер документа</w:t>
            </w:r>
          </w:p>
        </w:tc>
        <w:tc>
          <w:tcPr>
            <w:tcW w:w="119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 xml:space="preserve">    Прошу возобновить предоставление мне:</w:t>
      </w:r>
    </w:p>
    <w:p w:rsidR="002A068D" w:rsidRDefault="002A068D">
      <w:pPr>
        <w:pStyle w:val="ConsPlusNonformat"/>
        <w:jc w:val="both"/>
      </w:pPr>
      <w:r>
        <w:t xml:space="preserve">    -------------------------------------</w:t>
      </w:r>
    </w:p>
    <w:p w:rsidR="002A068D" w:rsidRDefault="002A068D">
      <w:pPr>
        <w:pStyle w:val="ConsPlusNonformat"/>
        <w:jc w:val="both"/>
      </w:pPr>
      <w:r>
        <w:t xml:space="preserve">            (нужное отметить)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447"/>
      </w:tblGrid>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47" w:type="dxa"/>
          </w:tcPr>
          <w:p w:rsidR="002A068D" w:rsidRDefault="002A068D">
            <w:pPr>
              <w:pStyle w:val="ConsPlusNormal"/>
              <w:jc w:val="both"/>
            </w:pPr>
            <w:r>
              <w:t xml:space="preserve">набор социальных услуг, предусмотренных </w:t>
            </w:r>
            <w:hyperlink r:id="rId65" w:history="1">
              <w:r>
                <w:rPr>
                  <w:color w:val="0000FF"/>
                </w:rPr>
                <w:t>частью 1 статьи 6.2</w:t>
              </w:r>
            </w:hyperlink>
            <w:r>
              <w:t xml:space="preserve"> Федерального закона от 17 июля 1999 г. N 178-ФЗ "О государственной социальной помощи" </w:t>
            </w:r>
            <w:hyperlink w:anchor="Par2115" w:history="1">
              <w:r>
                <w:rPr>
                  <w:color w:val="0000FF"/>
                </w:rPr>
                <w:t>&lt;1&gt;</w:t>
              </w:r>
            </w:hyperlink>
            <w:r>
              <w:t xml:space="preserve"> (полного набора социальных услуг)</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47" w:type="dxa"/>
          </w:tcPr>
          <w:p w:rsidR="002A068D" w:rsidRDefault="002A068D">
            <w:pPr>
              <w:pStyle w:val="ConsPlusNormal"/>
              <w:jc w:val="both"/>
            </w:pPr>
            <w:r>
              <w:t xml:space="preserve">социальную услугу, предусмотренную </w:t>
            </w:r>
            <w:hyperlink r:id="rId66" w:history="1">
              <w:r>
                <w:rPr>
                  <w:color w:val="0000FF"/>
                </w:rPr>
                <w:t>пунктом 1 части 1 статьи 6.2</w:t>
              </w:r>
            </w:hyperlink>
            <w:r>
              <w:t xml:space="preserve"> Федерального закона от 17 июля 1999 г. N 178-ФЗ "О государственной социальной помощи" </w:t>
            </w:r>
            <w:hyperlink w:anchor="Par2115" w:history="1">
              <w:r>
                <w:rPr>
                  <w:color w:val="0000FF"/>
                </w:rPr>
                <w:t>&lt;1&gt;</w:t>
              </w:r>
            </w:hyperlink>
            <w:r>
              <w:t xml:space="preserve"> (по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47" w:type="dxa"/>
          </w:tcPr>
          <w:p w:rsidR="002A068D" w:rsidRDefault="002A068D">
            <w:pPr>
              <w:pStyle w:val="ConsPlusNormal"/>
              <w:jc w:val="both"/>
            </w:pPr>
            <w:r>
              <w:t xml:space="preserve">социальную услугу, предусмотренную </w:t>
            </w:r>
            <w:hyperlink r:id="rId67" w:history="1">
              <w:r>
                <w:rPr>
                  <w:color w:val="0000FF"/>
                </w:rPr>
                <w:t>пунктом 1.1 части 1 статьи 6.2</w:t>
              </w:r>
            </w:hyperlink>
            <w:r>
              <w:t xml:space="preserve"> Федерального закона от 17 июля 1999 г. N 178-ФЗ "О государственной социальной помощи" </w:t>
            </w:r>
            <w:hyperlink w:anchor="Par2115" w:history="1">
              <w:r>
                <w:rPr>
                  <w:color w:val="0000FF"/>
                </w:rPr>
                <w:t>&lt;1&gt;</w:t>
              </w:r>
            </w:hyperlink>
            <w:r>
              <w:t xml:space="preserve"> (по предоставлению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47" w:type="dxa"/>
          </w:tcPr>
          <w:p w:rsidR="002A068D" w:rsidRDefault="002A068D">
            <w:pPr>
              <w:pStyle w:val="ConsPlusNormal"/>
              <w:jc w:val="both"/>
            </w:pPr>
            <w:r>
              <w:t xml:space="preserve">социальную услугу, предусмотренную </w:t>
            </w:r>
            <w:hyperlink r:id="rId68" w:history="1">
              <w:r>
                <w:rPr>
                  <w:color w:val="0000FF"/>
                </w:rPr>
                <w:t>пунктом 2 части 1 статьи 6.2</w:t>
              </w:r>
            </w:hyperlink>
            <w:r>
              <w:t xml:space="preserve"> Федерального закона от 17 июля 1999 г. N 178-ФЗ "О государственной социальной помощи" </w:t>
            </w:r>
            <w:hyperlink w:anchor="Par2115" w:history="1">
              <w:r>
                <w:rPr>
                  <w:color w:val="0000FF"/>
                </w:rPr>
                <w:t>&lt;1&gt;</w:t>
              </w:r>
            </w:hyperlink>
            <w:r>
              <w:t xml:space="preserve"> (по бесплатному проезду на пригородном </w:t>
            </w:r>
            <w:r>
              <w:lastRenderedPageBreak/>
              <w:t>железнодорожном транспорте, а также на междугородном транспорте к месту лечения и обратно)</w:t>
            </w:r>
          </w:p>
        </w:tc>
      </w:tr>
    </w:tbl>
    <w:p w:rsidR="002A068D" w:rsidRDefault="002A068D">
      <w:pPr>
        <w:pStyle w:val="ConsPlusNormal"/>
        <w:jc w:val="both"/>
      </w:pPr>
    </w:p>
    <w:p w:rsidR="002A068D" w:rsidRDefault="002A068D">
      <w:pPr>
        <w:pStyle w:val="ConsPlusNonformat"/>
        <w:jc w:val="both"/>
      </w:pPr>
      <w:r>
        <w:t>и  оплатить  его (ее, их) за счет суммы (части суммы) ежемесячной  денежной</w:t>
      </w:r>
    </w:p>
    <w:p w:rsidR="002A068D" w:rsidRDefault="002A068D">
      <w:pPr>
        <w:pStyle w:val="ConsPlusNonformat"/>
        <w:jc w:val="both"/>
      </w:pPr>
      <w:r>
        <w:t>выплаты</w:t>
      </w:r>
    </w:p>
    <w:p w:rsidR="002A068D" w:rsidRDefault="002A068D">
      <w:pPr>
        <w:pStyle w:val="ConsPlusNonformat"/>
        <w:jc w:val="both"/>
      </w:pPr>
      <w:r>
        <w:t xml:space="preserve">                             (нужное отметить)</w:t>
      </w:r>
    </w:p>
    <w:p w:rsidR="002A068D" w:rsidRDefault="002A068D">
      <w:pPr>
        <w:pStyle w:val="ConsPlusNonformat"/>
        <w:jc w:val="both"/>
      </w:pPr>
      <w:r>
        <w:t>с 1 января 2___ года</w:t>
      </w:r>
    </w:p>
    <w:p w:rsidR="002A068D" w:rsidRDefault="002A068D">
      <w:pPr>
        <w:pStyle w:val="ConsPlusNonformat"/>
        <w:jc w:val="both"/>
      </w:pPr>
    </w:p>
    <w:p w:rsidR="002A068D" w:rsidRDefault="002A068D">
      <w:pPr>
        <w:pStyle w:val="ConsPlusNonformat"/>
        <w:jc w:val="both"/>
      </w:pPr>
      <w:r>
        <w:t xml:space="preserve">    Мною   получены   разъяснения  о  праве  на  получение  государственной</w:t>
      </w:r>
    </w:p>
    <w:p w:rsidR="002A068D" w:rsidRDefault="002A068D">
      <w:pPr>
        <w:pStyle w:val="ConsPlusNonformat"/>
        <w:jc w:val="both"/>
      </w:pPr>
      <w:r>
        <w:t>социальной  помощи  в  виде  набора  социальных  услуг  в  соответствии  со</w:t>
      </w:r>
    </w:p>
    <w:p w:rsidR="002A068D" w:rsidRDefault="002A068D">
      <w:pPr>
        <w:pStyle w:val="ConsPlusNonformat"/>
        <w:jc w:val="both"/>
      </w:pPr>
      <w:hyperlink r:id="rId69" w:history="1">
        <w:r>
          <w:rPr>
            <w:color w:val="0000FF"/>
          </w:rPr>
          <w:t>статьей 6.3</w:t>
        </w:r>
      </w:hyperlink>
      <w:r>
        <w:t xml:space="preserve">   Федерального  закона  от   17 июля  1999 года  N 178-ФЗ    "О</w:t>
      </w:r>
    </w:p>
    <w:p w:rsidR="002A068D" w:rsidRDefault="002A068D">
      <w:pPr>
        <w:pStyle w:val="ConsPlusNonformat"/>
        <w:jc w:val="both"/>
      </w:pPr>
      <w:r>
        <w:t>государственной социальной помощи", а также о возобновлении  предоставления</w:t>
      </w:r>
    </w:p>
    <w:p w:rsidR="002A068D" w:rsidRDefault="002A068D">
      <w:pPr>
        <w:pStyle w:val="ConsPlusNonformat"/>
        <w:jc w:val="both"/>
      </w:pPr>
      <w:r>
        <w:t>набора    социальных   услуг   (социальной   услуги)  с  1 января 20__ года</w:t>
      </w:r>
    </w:p>
    <w:p w:rsidR="002A068D" w:rsidRDefault="002A068D">
      <w:pPr>
        <w:pStyle w:val="ConsPlusNonformat"/>
        <w:jc w:val="both"/>
      </w:pPr>
      <w:r>
        <w:t>в соответствии с данным заявлением.</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3"/>
        <w:gridCol w:w="1133"/>
        <w:gridCol w:w="1142"/>
        <w:gridCol w:w="2530"/>
      </w:tblGrid>
      <w:tr w:rsidR="002A068D">
        <w:tc>
          <w:tcPr>
            <w:tcW w:w="112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530"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25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w:t>
            </w:r>
          </w:p>
        </w:tc>
        <w:tc>
          <w:tcPr>
            <w:tcW w:w="3672"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r>
              <w:t>Подпись заявителя</w:t>
            </w:r>
          </w:p>
        </w:tc>
      </w:tr>
    </w:tbl>
    <w:p w:rsidR="002A068D" w:rsidRDefault="002A068D">
      <w:pPr>
        <w:pStyle w:val="ConsPlusNormal"/>
        <w:jc w:val="both"/>
      </w:pPr>
    </w:p>
    <w:p w:rsidR="002A068D" w:rsidRDefault="002A068D">
      <w:pPr>
        <w:pStyle w:val="ConsPlusNonformat"/>
        <w:jc w:val="both"/>
      </w:pPr>
      <w:r>
        <w:t xml:space="preserve">                      Отметка о регистрации заявления</w:t>
      </w:r>
    </w:p>
    <w:p w:rsidR="002A068D" w:rsidRDefault="002A068D">
      <w:pPr>
        <w:pStyle w:val="ConsPlusNonformat"/>
        <w:jc w:val="both"/>
      </w:pPr>
    </w:p>
    <w:p w:rsidR="002A068D" w:rsidRDefault="002A068D">
      <w:pPr>
        <w:pStyle w:val="ConsPlusNonformat"/>
        <w:jc w:val="both"/>
      </w:pPr>
      <w:r>
        <w:t>Данные, указанные в  заявлении,  соответствуют  представленному  документу,</w:t>
      </w:r>
    </w:p>
    <w:p w:rsidR="002A068D" w:rsidRDefault="002A068D">
      <w:pPr>
        <w:pStyle w:val="ConsPlusNonformat"/>
        <w:jc w:val="both"/>
      </w:pPr>
      <w:r>
        <w:t>удостоверяющему личность.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957"/>
        <w:gridCol w:w="3118"/>
      </w:tblGrid>
      <w:tr w:rsidR="002A068D">
        <w:tc>
          <w:tcPr>
            <w:tcW w:w="2948"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75"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2948"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2957"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118"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294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95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w:t>
      </w:r>
    </w:p>
    <w:p w:rsidR="002A068D" w:rsidRDefault="002A068D">
      <w:pPr>
        <w:pStyle w:val="ConsPlusNonformat"/>
        <w:jc w:val="both"/>
      </w:pPr>
      <w:r>
        <w:t xml:space="preserve">                              (линия отреза)</w:t>
      </w:r>
    </w:p>
    <w:p w:rsidR="002A068D" w:rsidRDefault="002A068D">
      <w:pPr>
        <w:pStyle w:val="ConsPlusNonformat"/>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гр. _____________________________________________________________</w:t>
      </w:r>
    </w:p>
    <w:p w:rsidR="002A068D" w:rsidRDefault="002A068D">
      <w:pPr>
        <w:pStyle w:val="ConsPlusNonformat"/>
        <w:jc w:val="both"/>
      </w:pPr>
      <w:r>
        <w:t>принято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957"/>
        <w:gridCol w:w="3118"/>
      </w:tblGrid>
      <w:tr w:rsidR="002A068D">
        <w:tc>
          <w:tcPr>
            <w:tcW w:w="2948"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6075"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2948"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2957"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118"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294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95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rmal"/>
        <w:ind w:firstLine="540"/>
        <w:jc w:val="both"/>
      </w:pPr>
      <w:r>
        <w:t>--------------------------------</w:t>
      </w:r>
    </w:p>
    <w:p w:rsidR="002A068D" w:rsidRDefault="002A068D">
      <w:pPr>
        <w:pStyle w:val="ConsPlusNormal"/>
        <w:spacing w:before="160"/>
        <w:ind w:firstLine="540"/>
        <w:jc w:val="both"/>
      </w:pPr>
      <w:bookmarkStart w:id="27" w:name="Par2115"/>
      <w:bookmarkEnd w:id="27"/>
      <w:r>
        <w:t>&lt;1&gt; Собрание законодательства Российской Федерации, 1999, N 29, ст. 3699; N 48, ст. 6165.</w:t>
      </w: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2A068D" w:rsidRDefault="002A068D">
      <w:pPr>
        <w:pStyle w:val="ConsPlusNormal"/>
        <w:jc w:val="both"/>
      </w:pPr>
    </w:p>
    <w:p w:rsidR="002A068D" w:rsidRDefault="002A068D">
      <w:pPr>
        <w:pStyle w:val="ConsPlusNormal"/>
        <w:jc w:val="right"/>
        <w:outlineLvl w:val="1"/>
      </w:pPr>
      <w:r>
        <w:lastRenderedPageBreak/>
        <w:t>Приложение N 16</w:t>
      </w:r>
    </w:p>
    <w:p w:rsidR="002A068D" w:rsidRDefault="002A068D">
      <w:pPr>
        <w:pStyle w:val="ConsPlusNormal"/>
        <w:jc w:val="right"/>
      </w:pPr>
      <w:r>
        <w:t>к Административному регламенту</w:t>
      </w:r>
    </w:p>
    <w:p w:rsidR="002A068D" w:rsidRDefault="002A068D">
      <w:pPr>
        <w:pStyle w:val="ConsPlusNormal"/>
        <w:jc w:val="right"/>
      </w:pPr>
      <w:r>
        <w:t>предоставления Пенсионным фондом</w:t>
      </w:r>
    </w:p>
    <w:p w:rsidR="002A068D" w:rsidRDefault="002A068D">
      <w:pPr>
        <w:pStyle w:val="ConsPlusNormal"/>
        <w:jc w:val="right"/>
      </w:pPr>
      <w:r>
        <w:t>Российской Федерации государственной</w:t>
      </w:r>
    </w:p>
    <w:p w:rsidR="002A068D" w:rsidRDefault="002A068D">
      <w:pPr>
        <w:pStyle w:val="ConsPlusNormal"/>
        <w:jc w:val="right"/>
      </w:pPr>
      <w:r>
        <w:t>услуги по установлению ежемесячной</w:t>
      </w:r>
    </w:p>
    <w:p w:rsidR="002A068D" w:rsidRDefault="002A068D">
      <w:pPr>
        <w:pStyle w:val="ConsPlusNormal"/>
        <w:jc w:val="right"/>
      </w:pPr>
      <w:r>
        <w:t>денежной выплаты отдельным</w:t>
      </w:r>
    </w:p>
    <w:p w:rsidR="002A068D" w:rsidRDefault="002A068D">
      <w:pPr>
        <w:pStyle w:val="ConsPlusNormal"/>
        <w:jc w:val="right"/>
      </w:pPr>
      <w:r>
        <w:t>категориям граждан</w:t>
      </w:r>
    </w:p>
    <w:p w:rsidR="002A068D" w:rsidRDefault="002A068D">
      <w:pPr>
        <w:pStyle w:val="ConsPlusNormal"/>
        <w:jc w:val="right"/>
      </w:pPr>
      <w:r>
        <w:t>в Российской Федерации</w:t>
      </w:r>
    </w:p>
    <w:p w:rsidR="002A068D" w:rsidRDefault="002A068D">
      <w:pPr>
        <w:pStyle w:val="ConsPlusNormal"/>
        <w:jc w:val="both"/>
      </w:pPr>
    </w:p>
    <w:p w:rsidR="002A068D" w:rsidRDefault="002A068D">
      <w:pPr>
        <w:pStyle w:val="ConsPlusNormal"/>
        <w:jc w:val="right"/>
      </w:pPr>
      <w:r>
        <w:t>Форма</w:t>
      </w:r>
    </w:p>
    <w:p w:rsidR="002A068D" w:rsidRDefault="002A068D">
      <w:pPr>
        <w:pStyle w:val="ConsPlusNormal"/>
        <w:jc w:val="both"/>
      </w:pPr>
    </w:p>
    <w:p w:rsidR="002A068D" w:rsidRDefault="002A068D">
      <w:pPr>
        <w:pStyle w:val="ConsPlusNonformat"/>
        <w:jc w:val="both"/>
      </w:pPr>
      <w:r>
        <w:t>___________________________________________________________________________</w:t>
      </w:r>
    </w:p>
    <w:p w:rsidR="002A068D" w:rsidRDefault="002A068D">
      <w:pPr>
        <w:pStyle w:val="ConsPlusNonformat"/>
        <w:jc w:val="both"/>
      </w:pPr>
      <w:r>
        <w:t xml:space="preserve">          (наименование территориального органа Пенсионного фонда</w:t>
      </w:r>
    </w:p>
    <w:p w:rsidR="002A068D" w:rsidRDefault="002A068D">
      <w:pPr>
        <w:pStyle w:val="ConsPlusNonformat"/>
        <w:jc w:val="both"/>
      </w:pPr>
      <w:r>
        <w:t xml:space="preserve">                           Российской Федерации)</w:t>
      </w:r>
    </w:p>
    <w:p w:rsidR="002A068D" w:rsidRDefault="002A068D">
      <w:pPr>
        <w:pStyle w:val="ConsPlusNonformat"/>
        <w:jc w:val="both"/>
      </w:pPr>
    </w:p>
    <w:p w:rsidR="002A068D" w:rsidRDefault="002A068D">
      <w:pPr>
        <w:pStyle w:val="ConsPlusNonformat"/>
        <w:jc w:val="both"/>
      </w:pPr>
      <w:r>
        <w:t>СНИЛС _______________________.</w:t>
      </w:r>
    </w:p>
    <w:p w:rsidR="002A068D" w:rsidRDefault="002A068D">
      <w:pPr>
        <w:pStyle w:val="ConsPlusNonformat"/>
        <w:jc w:val="both"/>
      </w:pPr>
    </w:p>
    <w:p w:rsidR="002A068D" w:rsidRDefault="002A068D">
      <w:pPr>
        <w:pStyle w:val="ConsPlusNonformat"/>
        <w:jc w:val="both"/>
      </w:pPr>
      <w:bookmarkStart w:id="28" w:name="Par2138"/>
      <w:bookmarkEnd w:id="28"/>
      <w:r>
        <w:t xml:space="preserve">                                 ЗАЯВЛЕНИЕ</w:t>
      </w:r>
    </w:p>
    <w:p w:rsidR="002A068D" w:rsidRDefault="002A068D">
      <w:pPr>
        <w:pStyle w:val="ConsPlusNonformat"/>
        <w:jc w:val="both"/>
      </w:pPr>
      <w:r>
        <w:t xml:space="preserve">               ОБ ОТЗЫВЕ РАНЕЕ ПОДАННОГО ЗАЯВЛЕНИЯ ОБ ОТКАЗЕ</w:t>
      </w:r>
    </w:p>
    <w:p w:rsidR="002A068D" w:rsidRDefault="002A068D">
      <w:pPr>
        <w:pStyle w:val="ConsPlusNonformat"/>
        <w:jc w:val="both"/>
      </w:pPr>
      <w:r>
        <w:t xml:space="preserve">         ОТ ПОЛУЧЕНИЯ НАБОРА СОЦИАЛЬНЫХ УСЛУГ (СОЦИАЛЬНОЙ УСЛУГИ),</w:t>
      </w:r>
    </w:p>
    <w:p w:rsidR="002A068D" w:rsidRDefault="002A068D">
      <w:pPr>
        <w:pStyle w:val="ConsPlusNonformat"/>
        <w:jc w:val="both"/>
      </w:pPr>
      <w:r>
        <w:t xml:space="preserve">           О ПРЕДОСТАВЛЕНИИ НАБОРА СОЦИАЛЬНЫХ УСЛУГ (СОЦИАЛЬНОЙ</w:t>
      </w:r>
    </w:p>
    <w:p w:rsidR="002A068D" w:rsidRDefault="002A068D">
      <w:pPr>
        <w:pStyle w:val="ConsPlusNonformat"/>
        <w:jc w:val="both"/>
      </w:pPr>
      <w:r>
        <w:t xml:space="preserve">              УСЛУГИ) ИЛИ ВОЗОБНОВЛЕНИИ ПРЕДОСТАВЛЕНИЯ НАБОРА</w:t>
      </w:r>
    </w:p>
    <w:p w:rsidR="002A068D" w:rsidRDefault="002A068D">
      <w:pPr>
        <w:pStyle w:val="ConsPlusNonformat"/>
        <w:jc w:val="both"/>
      </w:pPr>
      <w:r>
        <w:t xml:space="preserve">                   СОЦИАЛЬНЫХ УСЛУГ (СОЦИАЛЬНОЙ УСЛУГИ)</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417"/>
        <w:gridCol w:w="2395"/>
        <w:gridCol w:w="2268"/>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удостоверяющего личность</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номер</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рождения</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Представитель гражданина:</w:t>
      </w:r>
    </w:p>
    <w:p w:rsidR="002A068D" w:rsidRDefault="002A068D">
      <w:pPr>
        <w:pStyle w:val="ConsPlusNonformat"/>
        <w:jc w:val="both"/>
      </w:pPr>
    </w:p>
    <w:p w:rsidR="002A068D" w:rsidRDefault="002A068D">
      <w:pPr>
        <w:pStyle w:val="ConsPlusNonformat"/>
        <w:jc w:val="both"/>
      </w:pPr>
      <w:r>
        <w:t>Фамилия, имя, отчество ____________________________________________________</w:t>
      </w:r>
    </w:p>
    <w:p w:rsidR="002A068D" w:rsidRDefault="002A068D">
      <w:pPr>
        <w:pStyle w:val="ConsPlusNonformat"/>
        <w:jc w:val="both"/>
      </w:pPr>
      <w:r>
        <w:t xml:space="preserve">                                   (Фамилия, имя, отчество)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417"/>
        <w:gridCol w:w="2395"/>
        <w:gridCol w:w="2268"/>
      </w:tblGrid>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both"/>
            </w:pPr>
            <w:r>
              <w:t>Наименование документа, удостоверяющего личность представителя гражданина</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Серия и номер документа</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Наименование документа, подтверждающего полномочия представителя гражданина</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Дата выдачи</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986"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Номер документа</w:t>
            </w:r>
          </w:p>
        </w:tc>
        <w:tc>
          <w:tcPr>
            <w:tcW w:w="1417"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39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r>
              <w:t>Кем выдан</w:t>
            </w:r>
          </w:p>
        </w:tc>
        <w:tc>
          <w:tcPr>
            <w:tcW w:w="226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 xml:space="preserve">    Прошу  учесть  мое  заявление  об  отзыве  ранее поданного заявления об</w:t>
      </w:r>
    </w:p>
    <w:p w:rsidR="002A068D" w:rsidRDefault="002A068D">
      <w:pPr>
        <w:pStyle w:val="ConsPlusNonformat"/>
        <w:jc w:val="both"/>
      </w:pPr>
      <w:r>
        <w:t xml:space="preserve">    -----------------------------------------------------------------------</w:t>
      </w:r>
    </w:p>
    <w:p w:rsidR="002A068D" w:rsidRDefault="002A068D">
      <w:pPr>
        <w:pStyle w:val="ConsPlusNonformat"/>
        <w:jc w:val="both"/>
      </w:pPr>
      <w:r>
        <w:t>отказе (о предоставлении, о возобновлении предоставления):</w:t>
      </w:r>
    </w:p>
    <w:p w:rsidR="002A068D" w:rsidRDefault="002A068D">
      <w:pPr>
        <w:pStyle w:val="ConsPlusNonformat"/>
        <w:jc w:val="both"/>
      </w:pPr>
      <w:r>
        <w:t>----------------------------------------------------------</w:t>
      </w:r>
    </w:p>
    <w:p w:rsidR="002A068D" w:rsidRDefault="002A068D">
      <w:pPr>
        <w:pStyle w:val="ConsPlusNonformat"/>
        <w:jc w:val="both"/>
      </w:pPr>
      <w:r>
        <w:t xml:space="preserve">                 (нужное подчеркнуть)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набора социальных услуг, предусмотренных </w:t>
            </w:r>
            <w:hyperlink r:id="rId70" w:history="1">
              <w:r>
                <w:rPr>
                  <w:color w:val="0000FF"/>
                </w:rPr>
                <w:t>частью 1 статьи 6.2</w:t>
              </w:r>
            </w:hyperlink>
            <w:r>
              <w:t xml:space="preserve"> Федерального закона от 17 июля 1999 г. N 178-ФЗ "О государственной социальной помощи" </w:t>
            </w:r>
            <w:hyperlink w:anchor="Par2243" w:history="1">
              <w:r>
                <w:rPr>
                  <w:color w:val="0000FF"/>
                </w:rPr>
                <w:t>&lt;1&gt;</w:t>
              </w:r>
            </w:hyperlink>
            <w:r>
              <w:t xml:space="preserve"> (полного набора социальных услуг)</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социальной услуги, предусмотренной </w:t>
            </w:r>
            <w:hyperlink r:id="rId71" w:history="1">
              <w:r>
                <w:rPr>
                  <w:color w:val="0000FF"/>
                </w:rPr>
                <w:t>пунктом 1 части 1 статьи 6.2</w:t>
              </w:r>
            </w:hyperlink>
            <w:r>
              <w:t xml:space="preserve"> Федерального закона от 17 июля 1999 г. N 178-ФЗ "О государственной социальной помощи" </w:t>
            </w:r>
            <w:hyperlink w:anchor="Par2243" w:history="1">
              <w:r>
                <w:rPr>
                  <w:color w:val="0000FF"/>
                </w:rPr>
                <w:t>&lt;1&gt;</w:t>
              </w:r>
            </w:hyperlink>
            <w:r>
              <w:t xml:space="preserve"> (по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A068D">
        <w:tc>
          <w:tcPr>
            <w:tcW w:w="567" w:type="dxa"/>
          </w:tcPr>
          <w:p w:rsidR="002A068D" w:rsidRDefault="00FE383E">
            <w:pPr>
              <w:pStyle w:val="ConsPlusNormal"/>
            </w:pPr>
            <w:r>
              <w:rPr>
                <w:noProof/>
                <w:position w:val="-7"/>
              </w:rPr>
              <w:drawing>
                <wp:inline distT="0" distB="0" distL="0" distR="0">
                  <wp:extent cx="142875" cy="190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социальной услуги, предусмотренной </w:t>
            </w:r>
            <w:hyperlink r:id="rId72" w:history="1">
              <w:r>
                <w:rPr>
                  <w:color w:val="0000FF"/>
                </w:rPr>
                <w:t>пунктом 1.1 части 1 статьи 6.2</w:t>
              </w:r>
            </w:hyperlink>
            <w:r>
              <w:t xml:space="preserve"> Федерального закона от 17 июля 1999 г. N 178-ФЗ "О государственной социальной помощи" </w:t>
            </w:r>
            <w:hyperlink w:anchor="Par2243" w:history="1">
              <w:r>
                <w:rPr>
                  <w:color w:val="0000FF"/>
                </w:rPr>
                <w:t>&lt;1&gt;</w:t>
              </w:r>
            </w:hyperlink>
            <w:r>
              <w:t xml:space="preserve"> (по предоставлению при наличии медицинских показаний путевки на санаторно-курортное лечение, осуществляемое в целях профилактики основных </w:t>
            </w:r>
            <w:r>
              <w:lastRenderedPageBreak/>
              <w:t>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2A068D">
        <w:tc>
          <w:tcPr>
            <w:tcW w:w="567" w:type="dxa"/>
          </w:tcPr>
          <w:p w:rsidR="002A068D" w:rsidRDefault="00FE383E">
            <w:pPr>
              <w:pStyle w:val="ConsPlusNormal"/>
            </w:pPr>
            <w:r>
              <w:rPr>
                <w:noProof/>
                <w:position w:val="-7"/>
              </w:rPr>
              <w:lastRenderedPageBreak/>
              <w:drawing>
                <wp:inline distT="0" distB="0" distL="0" distR="0">
                  <wp:extent cx="142875"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504" w:type="dxa"/>
          </w:tcPr>
          <w:p w:rsidR="002A068D" w:rsidRDefault="002A068D">
            <w:pPr>
              <w:pStyle w:val="ConsPlusNormal"/>
              <w:jc w:val="both"/>
            </w:pPr>
            <w:r>
              <w:t xml:space="preserve">социальной услуги, предусмотренной </w:t>
            </w:r>
            <w:hyperlink r:id="rId73" w:history="1">
              <w:r>
                <w:rPr>
                  <w:color w:val="0000FF"/>
                </w:rPr>
                <w:t>пунктом 2 части 1 статьи 6.2</w:t>
              </w:r>
            </w:hyperlink>
            <w:r>
              <w:t xml:space="preserve"> Федерального закона от 17 июля 1999 г. N 178-ФЗ "О государственной социальной помощи" </w:t>
            </w:r>
            <w:hyperlink w:anchor="Par2243" w:history="1">
              <w:r>
                <w:rPr>
                  <w:color w:val="0000FF"/>
                </w:rPr>
                <w:t>&lt;1&gt;</w:t>
              </w:r>
            </w:hyperlink>
            <w:r>
              <w:t xml:space="preserve"> (по бесплатному проезду на пригородном железнодорожном транспорте, а также на междугородном транспорте к месту лечения и обратно)</w:t>
            </w:r>
          </w:p>
        </w:tc>
      </w:tr>
    </w:tbl>
    <w:p w:rsidR="002A068D" w:rsidRDefault="002A068D">
      <w:pPr>
        <w:pStyle w:val="ConsPlusNormal"/>
        <w:jc w:val="both"/>
      </w:pPr>
    </w:p>
    <w:p w:rsidR="002A068D" w:rsidRDefault="002A068D">
      <w:pPr>
        <w:pStyle w:val="ConsPlusNonformat"/>
        <w:jc w:val="both"/>
      </w:pPr>
      <w:r>
        <w:t xml:space="preserve">    Мною   получены   разъяснения  о  праве  на  получение  государственной</w:t>
      </w:r>
    </w:p>
    <w:p w:rsidR="002A068D" w:rsidRDefault="002A068D">
      <w:pPr>
        <w:pStyle w:val="ConsPlusNonformat"/>
        <w:jc w:val="both"/>
      </w:pPr>
      <w:r>
        <w:t>социальной   помощи  в  виде  набора  социальных  услуг  в  соответствии со</w:t>
      </w:r>
    </w:p>
    <w:p w:rsidR="002A068D" w:rsidRDefault="002A068D">
      <w:pPr>
        <w:pStyle w:val="ConsPlusNonformat"/>
        <w:jc w:val="both"/>
      </w:pPr>
      <w:hyperlink r:id="rId74" w:history="1">
        <w:r>
          <w:rPr>
            <w:color w:val="0000FF"/>
          </w:rPr>
          <w:t>статьей 6.3</w:t>
        </w:r>
      </w:hyperlink>
      <w:r>
        <w:t xml:space="preserve">  Федерального  закона  от   17 июля  1999 года   N 178-ФЗ    "О</w:t>
      </w:r>
    </w:p>
    <w:p w:rsidR="002A068D" w:rsidRDefault="002A068D">
      <w:pPr>
        <w:pStyle w:val="ConsPlusNonformat"/>
        <w:jc w:val="both"/>
      </w:pPr>
      <w:r>
        <w:t>государственной социальной  помощи",  а также  о том,  что  действие  ранее</w:t>
      </w:r>
    </w:p>
    <w:p w:rsidR="002A068D" w:rsidRDefault="002A068D">
      <w:pPr>
        <w:pStyle w:val="ConsPlusNonformat"/>
        <w:jc w:val="both"/>
      </w:pPr>
      <w:r>
        <w:t>поданного в текущем году заявления прекращено.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3"/>
        <w:gridCol w:w="1133"/>
        <w:gridCol w:w="1138"/>
        <w:gridCol w:w="2534"/>
      </w:tblGrid>
      <w:tr w:rsidR="002A068D">
        <w:tc>
          <w:tcPr>
            <w:tcW w:w="112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534"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r w:rsidR="002A068D">
        <w:tc>
          <w:tcPr>
            <w:tcW w:w="225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w:t>
            </w:r>
          </w:p>
        </w:tc>
        <w:tc>
          <w:tcPr>
            <w:tcW w:w="3672"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pPr>
            <w:r>
              <w:t>Подпись заявителя</w:t>
            </w:r>
          </w:p>
        </w:tc>
      </w:tr>
    </w:tbl>
    <w:p w:rsidR="002A068D" w:rsidRDefault="002A068D">
      <w:pPr>
        <w:pStyle w:val="ConsPlusNormal"/>
        <w:jc w:val="both"/>
      </w:pPr>
    </w:p>
    <w:p w:rsidR="002A068D" w:rsidRDefault="002A068D">
      <w:pPr>
        <w:pStyle w:val="ConsPlusNonformat"/>
        <w:jc w:val="both"/>
      </w:pPr>
      <w:r>
        <w:t xml:space="preserve">                      Отметка о регистрации заявления</w:t>
      </w:r>
    </w:p>
    <w:p w:rsidR="002A068D" w:rsidRDefault="002A068D">
      <w:pPr>
        <w:pStyle w:val="ConsPlusNonformat"/>
        <w:jc w:val="both"/>
      </w:pPr>
    </w:p>
    <w:p w:rsidR="002A068D" w:rsidRDefault="002A068D">
      <w:pPr>
        <w:pStyle w:val="ConsPlusNonformat"/>
        <w:jc w:val="both"/>
      </w:pPr>
      <w:r>
        <w:t>Данные,  указанные  в  заявлении,  соответствуют представленному документу,</w:t>
      </w:r>
    </w:p>
    <w:p w:rsidR="002A068D" w:rsidRDefault="002A068D">
      <w:pPr>
        <w:pStyle w:val="ConsPlusNonformat"/>
        <w:jc w:val="both"/>
      </w:pPr>
      <w:r>
        <w:t>удостоверяющему личность.</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835"/>
        <w:gridCol w:w="3061"/>
      </w:tblGrid>
      <w:tr w:rsidR="002A068D">
        <w:tc>
          <w:tcPr>
            <w:tcW w:w="3061"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589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61"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61"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306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nformat"/>
        <w:jc w:val="both"/>
      </w:pPr>
      <w:r>
        <w:t>---------------------------------------------------------------------------</w:t>
      </w:r>
    </w:p>
    <w:p w:rsidR="002A068D" w:rsidRDefault="002A068D">
      <w:pPr>
        <w:pStyle w:val="ConsPlusNonformat"/>
        <w:jc w:val="both"/>
      </w:pPr>
      <w:r>
        <w:t xml:space="preserve">                              (линия отреза)</w:t>
      </w:r>
    </w:p>
    <w:p w:rsidR="002A068D" w:rsidRDefault="002A068D">
      <w:pPr>
        <w:pStyle w:val="ConsPlusNonformat"/>
        <w:jc w:val="both"/>
      </w:pPr>
    </w:p>
    <w:p w:rsidR="002A068D" w:rsidRDefault="002A068D">
      <w:pPr>
        <w:pStyle w:val="ConsPlusNonformat"/>
        <w:jc w:val="both"/>
      </w:pPr>
      <w:r>
        <w:t xml:space="preserve">                           Расписка-уведомление</w:t>
      </w:r>
    </w:p>
    <w:p w:rsidR="002A068D" w:rsidRDefault="002A068D">
      <w:pPr>
        <w:pStyle w:val="ConsPlusNonformat"/>
        <w:jc w:val="both"/>
      </w:pPr>
    </w:p>
    <w:p w:rsidR="002A068D" w:rsidRDefault="002A068D">
      <w:pPr>
        <w:pStyle w:val="ConsPlusNonformat"/>
        <w:jc w:val="both"/>
      </w:pPr>
      <w:r>
        <w:t>Заявление гр. _____________________________________________________________</w:t>
      </w:r>
    </w:p>
    <w:p w:rsidR="002A068D" w:rsidRDefault="002A068D">
      <w:pPr>
        <w:pStyle w:val="ConsPlusNonformat"/>
        <w:jc w:val="both"/>
      </w:pPr>
      <w:r>
        <w:t>принято</w:t>
      </w:r>
    </w:p>
    <w:p w:rsidR="002A068D" w:rsidRDefault="002A06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835"/>
        <w:gridCol w:w="3061"/>
      </w:tblGrid>
      <w:tr w:rsidR="002A068D">
        <w:tc>
          <w:tcPr>
            <w:tcW w:w="3061" w:type="dxa"/>
            <w:vMerge w:val="restart"/>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Регистрационный номер заявления</w:t>
            </w:r>
          </w:p>
        </w:tc>
        <w:tc>
          <w:tcPr>
            <w:tcW w:w="5896" w:type="dxa"/>
            <w:gridSpan w:val="2"/>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Принял</w:t>
            </w:r>
          </w:p>
        </w:tc>
      </w:tr>
      <w:tr w:rsidR="002A068D">
        <w:tc>
          <w:tcPr>
            <w:tcW w:w="3061" w:type="dxa"/>
            <w:vMerge/>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Дата приема заявления</w:t>
            </w:r>
          </w:p>
        </w:tc>
        <w:tc>
          <w:tcPr>
            <w:tcW w:w="3061" w:type="dxa"/>
            <w:tcBorders>
              <w:top w:val="single" w:sz="4" w:space="0" w:color="auto"/>
              <w:left w:val="single" w:sz="4" w:space="0" w:color="auto"/>
              <w:bottom w:val="single" w:sz="4" w:space="0" w:color="auto"/>
              <w:right w:val="single" w:sz="4" w:space="0" w:color="auto"/>
            </w:tcBorders>
          </w:tcPr>
          <w:p w:rsidR="002A068D" w:rsidRDefault="002A068D">
            <w:pPr>
              <w:pStyle w:val="ConsPlusNormal"/>
              <w:jc w:val="center"/>
            </w:pPr>
            <w:r>
              <w:t>Подпись работника</w:t>
            </w:r>
          </w:p>
          <w:p w:rsidR="002A068D" w:rsidRDefault="002A068D">
            <w:pPr>
              <w:pStyle w:val="ConsPlusNormal"/>
              <w:jc w:val="center"/>
            </w:pPr>
            <w:r>
              <w:t>(расшифровка подписи)</w:t>
            </w:r>
          </w:p>
        </w:tc>
      </w:tr>
      <w:tr w:rsidR="002A068D">
        <w:tc>
          <w:tcPr>
            <w:tcW w:w="306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2A068D" w:rsidRDefault="002A068D">
            <w:pPr>
              <w:pStyle w:val="ConsPlusNormal"/>
            </w:pPr>
          </w:p>
        </w:tc>
      </w:tr>
    </w:tbl>
    <w:p w:rsidR="002A068D" w:rsidRDefault="002A068D">
      <w:pPr>
        <w:pStyle w:val="ConsPlusNormal"/>
        <w:jc w:val="both"/>
      </w:pPr>
    </w:p>
    <w:p w:rsidR="002A068D" w:rsidRDefault="002A068D">
      <w:pPr>
        <w:pStyle w:val="ConsPlusNormal"/>
        <w:ind w:firstLine="540"/>
        <w:jc w:val="both"/>
      </w:pPr>
      <w:r>
        <w:t>--------------------------------</w:t>
      </w:r>
    </w:p>
    <w:p w:rsidR="002A068D" w:rsidRDefault="002A068D">
      <w:pPr>
        <w:pStyle w:val="ConsPlusNormal"/>
        <w:spacing w:before="160"/>
        <w:ind w:firstLine="540"/>
        <w:jc w:val="both"/>
      </w:pPr>
      <w:bookmarkStart w:id="29" w:name="Par2243"/>
      <w:bookmarkEnd w:id="29"/>
      <w:r>
        <w:t>&lt;1&gt; Собрание законодательства Российской Федерации, 1999, N 29, ст. 3699; N 48, ст. 6165.</w:t>
      </w: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2A068D" w:rsidRDefault="002A068D">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F8230B" w:rsidRDefault="00F8230B">
      <w:pPr>
        <w:pStyle w:val="ConsPlusNormal"/>
        <w:jc w:val="both"/>
      </w:pPr>
    </w:p>
    <w:p w:rsidR="002A068D" w:rsidRDefault="002A068D">
      <w:pPr>
        <w:pStyle w:val="ConsPlusNormal"/>
        <w:jc w:val="both"/>
      </w:pPr>
    </w:p>
    <w:sectPr w:rsidR="002A068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99"/>
    <w:rsid w:val="002A068D"/>
    <w:rsid w:val="00477E99"/>
    <w:rsid w:val="00F8230B"/>
    <w:rsid w:val="00FE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0B46F7F40F2847E19C156108E0100DD4F7151C44C9E2DB614EDBB59B41256784135AAB1B6D57C1712D1142AD292D68E7EBE51EEAA58559m2VDK" TargetMode="External"/><Relationship Id="rId21" Type="http://schemas.openxmlformats.org/officeDocument/2006/relationships/hyperlink" Target="consultantplus://offline/ref=610B46F7F40F2847E19C156108E0100DD7FC141E42CDE2DB614EDBB59B41256784135AAB1B6D57C1742D1142AD292D68E7EBE51EEAA58559m2VDK" TargetMode="External"/><Relationship Id="rId42" Type="http://schemas.openxmlformats.org/officeDocument/2006/relationships/hyperlink" Target="consultantplus://offline/ref=610B46F7F40F2847E19C156108E0100DD6F5101D4ACEE2DB614EDBB59B412567961302A7186D49C072384713EBm7VFK" TargetMode="External"/><Relationship Id="rId47" Type="http://schemas.openxmlformats.org/officeDocument/2006/relationships/hyperlink" Target="consultantplus://offline/ref=610B46F7F40F2847E19C156108E0100DD1F0121D46CDE2DB614EDBB59B41256784135AAC1B66039133734810E962206EF9F7E519mFV7K" TargetMode="External"/><Relationship Id="rId63" Type="http://schemas.openxmlformats.org/officeDocument/2006/relationships/hyperlink" Target="consultantplus://offline/ref=610B46F7F40F2847E19C156108E0100DD1F0171A46C8E2DB614EDBB59B41256784135AA91F66039133734810E962206EF9F7E519mFV7K" TargetMode="External"/><Relationship Id="rId68" Type="http://schemas.openxmlformats.org/officeDocument/2006/relationships/hyperlink" Target="consultantplus://offline/ref=610B46F7F40F2847E19C156108E0100DD1F0171A46C8E2DB614EDBB59B41256784135AA91F66039133734810E962206EF9F7E519mFV7K" TargetMode="External"/><Relationship Id="rId2" Type="http://schemas.openxmlformats.org/officeDocument/2006/relationships/settings" Target="settings.xml"/><Relationship Id="rId16" Type="http://schemas.openxmlformats.org/officeDocument/2006/relationships/hyperlink" Target="consultantplus://offline/ref=610B46F7F40F2847E19C156108E0100DD4F7131B45CAE2DB614EDBB59B41256784135AAB1B6D57C1702D1142AD292D68E7EBE51EEAA58559m2VDK" TargetMode="External"/><Relationship Id="rId29" Type="http://schemas.openxmlformats.org/officeDocument/2006/relationships/hyperlink" Target="consultantplus://offline/ref=610B46F7F40F2847E19C1C730AE0100DD2F11A4C1F9BE48C3E1EDDE0C9017B3EC45749AA1E7355C075m2V5K" TargetMode="External"/><Relationship Id="rId11" Type="http://schemas.openxmlformats.org/officeDocument/2006/relationships/hyperlink" Target="consultantplus://offline/ref=610B46F7F40F2847E19C156108E0100DD1F5191E40CEE2DB614EDBB59B41256784135AAB1B6D57C0712D1142AD292D68E7EBE51EEAA58559m2VDK" TargetMode="External"/><Relationship Id="rId24" Type="http://schemas.openxmlformats.org/officeDocument/2006/relationships/hyperlink" Target="consultantplus://offline/ref=610B46F7F40F2847E19C156108E0100DD3F011111593BD803C19D2BFCC066A3EC65757AA1B6A5C942662101EEA7C3E6BE2EBE71BF6mAV4K" TargetMode="External"/><Relationship Id="rId32" Type="http://schemas.openxmlformats.org/officeDocument/2006/relationships/hyperlink" Target="consultantplus://offline/ref=610B46F7F40F2847E19C156108E0100DD1F4111245CCE2DB614EDBB59B41256784135AAB1B6D57C07F2D1142AD292D68E7EBE51EEAA58559m2VDK" TargetMode="External"/><Relationship Id="rId37" Type="http://schemas.openxmlformats.org/officeDocument/2006/relationships/hyperlink" Target="consultantplus://offline/ref=610B46F7F40F2847E19C156108E0100DD1F714124BC8E2DB614EDBB59B412567961302A7186D49C072384713EBm7VFK" TargetMode="External"/><Relationship Id="rId40" Type="http://schemas.openxmlformats.org/officeDocument/2006/relationships/hyperlink" Target="consultantplus://offline/ref=610B46F7F40F2847E19C156108E0100DD1F7111C40CAE2DB614EDBB59B41256784135AA81A655C942662101EEA7C3E6BE2EBE71BF6mAV4K" TargetMode="External"/><Relationship Id="rId45" Type="http://schemas.openxmlformats.org/officeDocument/2006/relationships/hyperlink" Target="consultantplus://offline/ref=610B46F7F40F2847E19C156108E0100DD1F0121D46CDE2DB614EDBB59B41256784135AAB1B6D57C1742D1142AD292D68E7EBE51EEAA58559m2VDK" TargetMode="External"/><Relationship Id="rId53" Type="http://schemas.openxmlformats.org/officeDocument/2006/relationships/image" Target="media/image2.wmf"/><Relationship Id="rId58" Type="http://schemas.openxmlformats.org/officeDocument/2006/relationships/hyperlink" Target="consultantplus://offline/ref=610B46F7F40F2847E19C156108E0100DD1F0171A46C8E2DB614EDBB59B41256784135AA91F66039133734810E962206EF9F7E519mFV7K" TargetMode="External"/><Relationship Id="rId66" Type="http://schemas.openxmlformats.org/officeDocument/2006/relationships/hyperlink" Target="consultantplus://offline/ref=610B46F7F40F2847E19C156108E0100DD1F0171A46C8E2DB614EDBB59B41256784135AAB1B6D56C27F2D1142AD292D68E7EBE51EEAA58559m2VDK" TargetMode="External"/><Relationship Id="rId74" Type="http://schemas.openxmlformats.org/officeDocument/2006/relationships/hyperlink" Target="consultantplus://offline/ref=610B46F7F40F2847E19C156108E0100DD1F0171A46C8E2DB614EDBB59B41256784135AA91C66039133734810E962206EF9F7E519mFV7K" TargetMode="External"/><Relationship Id="rId5" Type="http://schemas.openxmlformats.org/officeDocument/2006/relationships/hyperlink" Target="consultantplus://offline/ref=610B46F7F40F2847E19C156108E0100DD6F1121F43CEE2DB614EDBB59B41256784135AAB1B6D57C0702D1142AD292D68E7EBE51EEAA58559m2VDK" TargetMode="External"/><Relationship Id="rId61" Type="http://schemas.openxmlformats.org/officeDocument/2006/relationships/hyperlink" Target="consultantplus://offline/ref=610B46F7F40F2847E19C156108E0100DD1F0171A46C8E2DB614EDBB59B41256784135AAB1B6D56C27F2D1142AD292D68E7EBE51EEAA58559m2VDK" TargetMode="External"/><Relationship Id="rId19" Type="http://schemas.openxmlformats.org/officeDocument/2006/relationships/hyperlink" Target="consultantplus://offline/ref=610B46F7F40F2847E19C156108E0100DD6F3131F40CBE2DB614EDBB59B41256784135AAB1B6D57C1732D1142AD292D68E7EBE51EEAA58559m2VDK" TargetMode="External"/><Relationship Id="rId14" Type="http://schemas.openxmlformats.org/officeDocument/2006/relationships/hyperlink" Target="consultantplus://offline/ref=610B46F7F40F2847E19C156108E0100DD4F0161A41CCE2DB614EDBB59B41256784135AAB1B6D57C0712D1142AD292D68E7EBE51EEAA58559m2VDK" TargetMode="External"/><Relationship Id="rId22" Type="http://schemas.openxmlformats.org/officeDocument/2006/relationships/hyperlink" Target="consultantplus://offline/ref=610B46F7F40F2847E19C156108E0100DD4F6161D4AC8E2DB614EDBB59B41256784135AAB1B6D56C8732D1142AD292D68E7EBE51EEAA58559m2VDK" TargetMode="External"/><Relationship Id="rId27" Type="http://schemas.openxmlformats.org/officeDocument/2006/relationships/hyperlink" Target="consultantplus://offline/ref=610B46F7F40F2847E19C156108E0100DD6F4151943C8E2DB614EDBB59B41256784135AAB1B6D57C6712D1142AD292D68E7EBE51EEAA58559m2VDK" TargetMode="External"/><Relationship Id="rId30" Type="http://schemas.openxmlformats.org/officeDocument/2006/relationships/hyperlink" Target="consultantplus://offline/ref=610B46F7F40F2847E19C1C730AE0100DD2F11A4C1F9BE48C3E1EDDE0C9017B3EC45749AA1E7355C075m2V5K" TargetMode="External"/><Relationship Id="rId35" Type="http://schemas.openxmlformats.org/officeDocument/2006/relationships/hyperlink" Target="consultantplus://offline/ref=610B46F7F40F2847E19C156108E0100DD1F714124BC8E2DB614EDBB59B412567961302A7186D49C072384713EBm7VFK" TargetMode="External"/><Relationship Id="rId43" Type="http://schemas.openxmlformats.org/officeDocument/2006/relationships/hyperlink" Target="consultantplus://offline/ref=610B46F7F40F2847E19C156108E0100DD6FD101C47CCE2DB614EDBB59B41256784135AA81C6D5C942662101EEA7C3E6BE2EBE71BF6mAV4K" TargetMode="External"/><Relationship Id="rId48" Type="http://schemas.openxmlformats.org/officeDocument/2006/relationships/hyperlink" Target="consultantplus://offline/ref=610B46F7F40F2847E19C156108E0100DD1F0121D46CDE2DB614EDBB59B41256784135AAE1E66039133734810E962206EF9F7E519mFV7K" TargetMode="External"/><Relationship Id="rId56" Type="http://schemas.openxmlformats.org/officeDocument/2006/relationships/hyperlink" Target="consultantplus://offline/ref=610B46F7F40F2847E19C156108E0100DD1F0171A46C8E2DB614EDBB59B41256784135AAB1B6D56C27F2D1142AD292D68E7EBE51EEAA58559m2VDK" TargetMode="External"/><Relationship Id="rId64" Type="http://schemas.openxmlformats.org/officeDocument/2006/relationships/hyperlink" Target="consultantplus://offline/ref=610B46F7F40F2847E19C156108E0100DD1F0171A46C8E2DB614EDBB59B41256784135AA91C66039133734810E962206EF9F7E519mFV7K" TargetMode="External"/><Relationship Id="rId69" Type="http://schemas.openxmlformats.org/officeDocument/2006/relationships/hyperlink" Target="consultantplus://offline/ref=610B46F7F40F2847E19C156108E0100DD1F0171A46C8E2DB614EDBB59B41256784135AA91C66039133734810E962206EF9F7E519mFV7K" TargetMode="External"/><Relationship Id="rId8" Type="http://schemas.openxmlformats.org/officeDocument/2006/relationships/hyperlink" Target="consultantplus://offline/ref=610B46F7F40F2847E19C156108E0100DDDF310194AC4BFD16917D7B79C4E7A6283025AA91B7357C569244511mEVAK" TargetMode="External"/><Relationship Id="rId51" Type="http://schemas.openxmlformats.org/officeDocument/2006/relationships/hyperlink" Target="consultantplus://offline/ref=610B46F7F40F2847E19C156108E0100DD1F0121D46C7E2DB614EDBB59B41256784135AA81B66039133734810E962206EF9F7E519mFV7K" TargetMode="External"/><Relationship Id="rId72" Type="http://schemas.openxmlformats.org/officeDocument/2006/relationships/hyperlink" Target="consultantplus://offline/ref=610B46F7F40F2847E19C156108E0100DD1F0171A46C8E2DB614EDBB59B41256784135AAB1B6D56C27E2D1142AD292D68E7EBE51EEAA58559m2VDK" TargetMode="External"/><Relationship Id="rId3" Type="http://schemas.openxmlformats.org/officeDocument/2006/relationships/webSettings" Target="webSettings.xml"/><Relationship Id="rId12" Type="http://schemas.openxmlformats.org/officeDocument/2006/relationships/hyperlink" Target="consultantplus://offline/ref=610B46F7F40F2847E19C156108E0100DD6F310124BC8E2DB614EDBB59B41256784135AAB1B6D57C2772D1142AD292D68E7EBE51EEAA58559m2VDK" TargetMode="External"/><Relationship Id="rId17" Type="http://schemas.openxmlformats.org/officeDocument/2006/relationships/hyperlink" Target="consultantplus://offline/ref=610B46F7F40F2847E19C156108E0100DD4F7131B45CAE2DB614EDBB59B41256784135AAB1B6D57C07F2D1142AD292D68E7EBE51EEAA58559m2VDK" TargetMode="External"/><Relationship Id="rId25" Type="http://schemas.openxmlformats.org/officeDocument/2006/relationships/hyperlink" Target="consultantplus://offline/ref=610B46F7F40F2847E19C156108E0100DD4F7151C44C9E2DB614EDBB59B41256784135AAB1B6D57C5762D1142AD292D68E7EBE51EEAA58559m2VDK" TargetMode="External"/><Relationship Id="rId33" Type="http://schemas.openxmlformats.org/officeDocument/2006/relationships/hyperlink" Target="consultantplus://offline/ref=610B46F7F40F2847E19C156108E0100DD1F7111C40CAE2DB614EDBB59B41256784135AAE1866039133734810E962206EF9F7E519mFV7K" TargetMode="External"/><Relationship Id="rId38" Type="http://schemas.openxmlformats.org/officeDocument/2006/relationships/hyperlink" Target="consultantplus://offline/ref=610B46F7F40F2847E19C156108E0100DD1F714124BC8E2DB614EDBB59B412567961302A7186D49C072384713EBm7VFK" TargetMode="External"/><Relationship Id="rId46" Type="http://schemas.openxmlformats.org/officeDocument/2006/relationships/hyperlink" Target="consultantplus://offline/ref=610B46F7F40F2847E19C156108E0100DD1F0121D46CDE2DB614EDBB59B41256784135AAF1A66039133734810E962206EF9F7E519mFV7K" TargetMode="External"/><Relationship Id="rId59" Type="http://schemas.openxmlformats.org/officeDocument/2006/relationships/hyperlink" Target="consultantplus://offline/ref=610B46F7F40F2847E19C156108E0100DD1F0171A46C8E2DB614EDBB59B41256784135AA91C66039133734810E962206EF9F7E519mFV7K" TargetMode="External"/><Relationship Id="rId67" Type="http://schemas.openxmlformats.org/officeDocument/2006/relationships/hyperlink" Target="consultantplus://offline/ref=610B46F7F40F2847E19C156108E0100DD1F0171A46C8E2DB614EDBB59B41256784135AAB1B6D56C27E2D1142AD292D68E7EBE51EEAA58559m2VDK" TargetMode="External"/><Relationship Id="rId20" Type="http://schemas.openxmlformats.org/officeDocument/2006/relationships/hyperlink" Target="consultantplus://offline/ref=610B46F7F40F2847E19C156108E0100DD7FC141E42CDE2DB614EDBB59B41256784135AAB1B6D57C5712D1142AD292D68E7EBE51EEAA58559m2VDK" TargetMode="External"/><Relationship Id="rId41" Type="http://schemas.openxmlformats.org/officeDocument/2006/relationships/hyperlink" Target="consultantplus://offline/ref=610B46F7F40F2847E19C156108E0100DD6F4111942C9E2DB614EDBB59B412567961302A7186D49C072384713EBm7VFK" TargetMode="External"/><Relationship Id="rId54" Type="http://schemas.openxmlformats.org/officeDocument/2006/relationships/image" Target="media/image3.wmf"/><Relationship Id="rId62" Type="http://schemas.openxmlformats.org/officeDocument/2006/relationships/hyperlink" Target="consultantplus://offline/ref=610B46F7F40F2847E19C156108E0100DD1F0171A46C8E2DB614EDBB59B41256784135AAB1B6D56C27E2D1142AD292D68E7EBE51EEAA58559m2VDK" TargetMode="External"/><Relationship Id="rId70" Type="http://schemas.openxmlformats.org/officeDocument/2006/relationships/hyperlink" Target="consultantplus://offline/ref=610B46F7F40F2847E19C156108E0100DD1F0171A46C8E2DB614EDBB59B41256784135AA91966039133734810E962206EF9F7E519mFV7K"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0B46F7F40F2847E19C156108E0100DDCF4191C41C4BFD16917D7B79C4E7A70835A56AA1B6D57C57C721457BC71236BF9F5E005F6A787m5V8K" TargetMode="External"/><Relationship Id="rId15" Type="http://schemas.openxmlformats.org/officeDocument/2006/relationships/hyperlink" Target="consultantplus://offline/ref=610B46F7F40F2847E19C156108E0100DD4F7131B45CAE2DB614EDBB59B41256784135AAB1B6D57C8712D1142AD292D68E7EBE51EEAA58559m2VDK" TargetMode="External"/><Relationship Id="rId23" Type="http://schemas.openxmlformats.org/officeDocument/2006/relationships/hyperlink" Target="consultantplus://offline/ref=610B46F7F40F2847E19C156108E0100DD4F6161D4AC8E2DB614EDBB59B41256784135AAB1B6D57C1742D1142AD292D68E7EBE51EEAA58559m2VDK" TargetMode="External"/><Relationship Id="rId28" Type="http://schemas.openxmlformats.org/officeDocument/2006/relationships/hyperlink" Target="consultantplus://offline/ref=610B46F7F40F2847E19C1C730AE0100DD2F11A4C1F9BE48C3E1EDDE0C9017B3EC45749AA1E7355C075m2V5K" TargetMode="External"/><Relationship Id="rId36" Type="http://schemas.openxmlformats.org/officeDocument/2006/relationships/hyperlink" Target="consultantplus://offline/ref=610B46F7F40F2847E19C156108E0100DD4F5171E45C7E2DB614EDBB59B412567961302A7186D49C072384713EBm7VFK" TargetMode="External"/><Relationship Id="rId49" Type="http://schemas.openxmlformats.org/officeDocument/2006/relationships/hyperlink" Target="consultantplus://offline/ref=610B46F7F40F2847E19C156108E0100DD1F0121D46CDE2DB614EDBB59B41256784135AAE1C66039133734810E962206EF9F7E519mFV7K" TargetMode="External"/><Relationship Id="rId57" Type="http://schemas.openxmlformats.org/officeDocument/2006/relationships/hyperlink" Target="consultantplus://offline/ref=610B46F7F40F2847E19C156108E0100DD1F0171A46C8E2DB614EDBB59B41256784135AAB1B6D56C27E2D1142AD292D68E7EBE51EEAA58559m2VDK" TargetMode="External"/><Relationship Id="rId10" Type="http://schemas.openxmlformats.org/officeDocument/2006/relationships/hyperlink" Target="consultantplus://offline/ref=610B46F7F40F2847E19C156108E0100DDCF4181942C4BFD16917D7B79C4E7A70835A56AA1B6D57C57C721457BC71236BF9F5E005F6A787m5V8K" TargetMode="External"/><Relationship Id="rId31" Type="http://schemas.openxmlformats.org/officeDocument/2006/relationships/hyperlink" Target="consultantplus://offline/ref=610B46F7F40F2847E19C156108E0100DD1F0141943CAE2DB614EDBB59B41256784135AAB1B6D57C0702D1142AD292D68E7EBE51EEAA58559m2VDK" TargetMode="External"/><Relationship Id="rId44" Type="http://schemas.openxmlformats.org/officeDocument/2006/relationships/image" Target="media/image1.wmf"/><Relationship Id="rId52" Type="http://schemas.openxmlformats.org/officeDocument/2006/relationships/hyperlink" Target="consultantplus://offline/ref=610B46F7F40F2847E19C156108E0100DD1F0121D46CDE2DB614EDBB59B41256784135AAC1B66039133734810E962206EF9F7E519mFV7K" TargetMode="External"/><Relationship Id="rId60" Type="http://schemas.openxmlformats.org/officeDocument/2006/relationships/hyperlink" Target="consultantplus://offline/ref=610B46F7F40F2847E19C156108E0100DD1F0171A46C8E2DB614EDBB59B41256784135AA91966039133734810E962206EF9F7E519mFV7K" TargetMode="External"/><Relationship Id="rId65" Type="http://schemas.openxmlformats.org/officeDocument/2006/relationships/hyperlink" Target="consultantplus://offline/ref=610B46F7F40F2847E19C156108E0100DD1F0171A46C8E2DB614EDBB59B41256784135AA91966039133734810E962206EF9F7E519mFV7K" TargetMode="External"/><Relationship Id="rId73" Type="http://schemas.openxmlformats.org/officeDocument/2006/relationships/hyperlink" Target="consultantplus://offline/ref=610B46F7F40F2847E19C156108E0100DD1F0171A46C8E2DB614EDBB59B41256784135AA91F66039133734810E962206EF9F7E519mFV7K" TargetMode="External"/><Relationship Id="rId4" Type="http://schemas.openxmlformats.org/officeDocument/2006/relationships/hyperlink" Target="consultantplus://offline/ref=610B46F7F40F2847E19C156108E0100DD1F7191E44CEE2DB614EDBB59B41256784135AAB1B6D56C9742D1142AD292D68E7EBE51EEAA58559m2VDK" TargetMode="External"/><Relationship Id="rId9" Type="http://schemas.openxmlformats.org/officeDocument/2006/relationships/hyperlink" Target="consultantplus://offline/ref=610B46F7F40F2847E19C156108E0100DD4F6121A4ACBE2DB614EDBB59B41256784135AAB1B6D57C0722D1142AD292D68E7EBE51EEAA58559m2VDK" TargetMode="External"/><Relationship Id="rId13" Type="http://schemas.openxmlformats.org/officeDocument/2006/relationships/hyperlink" Target="consultantplus://offline/ref=610B46F7F40F2847E19C156108E0100DD4F0171C42C9E2DB614EDBB59B41256784135AAB1B6D57C0722D1142AD292D68E7EBE51EEAA58559m2VDK" TargetMode="External"/><Relationship Id="rId18" Type="http://schemas.openxmlformats.org/officeDocument/2006/relationships/hyperlink" Target="consultantplus://offline/ref=610B46F7F40F2847E19C156108E0100DD6F3131F40CBE2DB614EDBB59B41256784135AAB1B6D57C7752D1142AD292D68E7EBE51EEAA58559m2VDK" TargetMode="External"/><Relationship Id="rId39" Type="http://schemas.openxmlformats.org/officeDocument/2006/relationships/hyperlink" Target="consultantplus://offline/ref=610B46F7F40F2847E19C156108E0100DD1F7111B44C9E2DB614EDBB59B412567961302A7186D49C072384713EBm7VFK" TargetMode="External"/><Relationship Id="rId34" Type="http://schemas.openxmlformats.org/officeDocument/2006/relationships/hyperlink" Target="consultantplus://offline/ref=610B46F7F40F2847E19C156108E0100DD1F7111C40CAE2DB614EDBB59B41256784135AA8126D5C942662101EEA7C3E6BE2EBE71BF6mAV4K" TargetMode="External"/><Relationship Id="rId50" Type="http://schemas.openxmlformats.org/officeDocument/2006/relationships/hyperlink" Target="consultantplus://offline/ref=610B46F7F40F2847E19C156108E0100DD1F0121D46C7E2DB614EDBB59B41256784135AAB1B6D57C1752D1142AD292D68E7EBE51EEAA58559m2VDK" TargetMode="External"/><Relationship Id="rId55" Type="http://schemas.openxmlformats.org/officeDocument/2006/relationships/hyperlink" Target="consultantplus://offline/ref=610B46F7F40F2847E19C156108E0100DD1F0171A46C8E2DB614EDBB59B41256784135AA91966039133734810E962206EF9F7E519mFV7K" TargetMode="External"/><Relationship Id="rId76" Type="http://schemas.openxmlformats.org/officeDocument/2006/relationships/theme" Target="theme/theme1.xml"/><Relationship Id="rId7" Type="http://schemas.openxmlformats.org/officeDocument/2006/relationships/hyperlink" Target="consultantplus://offline/ref=610B46F7F40F2847E19C156108E0100DD1F6191F4AC9E2DB614EDBB59B41256784135AAB1B6D57C0712D1142AD292D68E7EBE51EEAA58559m2VDK" TargetMode="External"/><Relationship Id="rId71" Type="http://schemas.openxmlformats.org/officeDocument/2006/relationships/hyperlink" Target="consultantplus://offline/ref=610B46F7F40F2847E19C156108E0100DD1F0171A46C8E2DB614EDBB59B41256784135AAB1B6D56C27F2D1142AD292D68E7EBE51EEAA58559m2V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15337</Words>
  <Characters>87424</Characters>
  <Application>Microsoft Office Word</Application>
  <DocSecurity>2</DocSecurity>
  <Lines>728</Lines>
  <Paragraphs>205</Paragraphs>
  <ScaleCrop>false</ScaleCrop>
  <Company>КонсультантПлюс Версия 4022.00.55</Company>
  <LinksUpToDate>false</LinksUpToDate>
  <CharactersWithSpaces>102556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ПФ РФ от 19.08.2019 N 414п(ред. от 23.09.2020)"Об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dc:title>
  <dc:subject/>
  <dc:creator>qw</dc:creator>
  <cp:keywords/>
  <dc:description/>
  <cp:lastModifiedBy>Сергей Е. Твельнев</cp:lastModifiedBy>
  <cp:revision>2</cp:revision>
  <dcterms:created xsi:type="dcterms:W3CDTF">2023-06-02T12:39:00Z</dcterms:created>
  <dcterms:modified xsi:type="dcterms:W3CDTF">2023-06-02T12:39:00Z</dcterms:modified>
</cp:coreProperties>
</file>