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7C0" w:rsidRPr="00F21354" w:rsidRDefault="00F21354" w:rsidP="00F21354">
      <w:pPr>
        <w:pStyle w:val="ConsPlusNormal"/>
        <w:jc w:val="center"/>
        <w:rPr>
          <w:rFonts w:ascii="Times New Roman" w:hAnsi="Times New Roman" w:cs="Times New Roman"/>
          <w:color w:val="FF0000"/>
          <w:sz w:val="28"/>
          <w:szCs w:val="28"/>
        </w:rPr>
      </w:pPr>
      <w:bookmarkStart w:id="0" w:name="_GoBack"/>
      <w:bookmarkEnd w:id="0"/>
      <w:r>
        <w:rPr>
          <w:rFonts w:ascii="Times New Roman" w:hAnsi="Times New Roman" w:cs="Times New Roman"/>
          <w:color w:val="FF0000"/>
          <w:sz w:val="28"/>
          <w:szCs w:val="28"/>
        </w:rPr>
        <w:t>ВЫДЕРЖКИ</w:t>
      </w:r>
    </w:p>
    <w:p w:rsidR="000427C0" w:rsidRDefault="000427C0">
      <w:pPr>
        <w:pStyle w:val="ConsPlusNormal"/>
        <w:jc w:val="right"/>
        <w:outlineLvl w:val="0"/>
      </w:pPr>
      <w:r>
        <w:t>Утвержден</w:t>
      </w:r>
    </w:p>
    <w:p w:rsidR="000427C0" w:rsidRDefault="000427C0">
      <w:pPr>
        <w:pStyle w:val="ConsPlusNormal"/>
        <w:jc w:val="right"/>
      </w:pPr>
      <w:r>
        <w:t>приказом Минэкономразвития России</w:t>
      </w:r>
    </w:p>
    <w:p w:rsidR="000427C0" w:rsidRDefault="000427C0">
      <w:pPr>
        <w:pStyle w:val="ConsPlusNormal"/>
        <w:jc w:val="right"/>
      </w:pPr>
      <w:r>
        <w:t>от 7 июня 2017 г. N 278</w:t>
      </w:r>
    </w:p>
    <w:p w:rsidR="000427C0" w:rsidRDefault="000427C0">
      <w:pPr>
        <w:pStyle w:val="ConsPlusNormal"/>
        <w:jc w:val="both"/>
      </w:pPr>
    </w:p>
    <w:p w:rsidR="000427C0" w:rsidRDefault="000427C0">
      <w:pPr>
        <w:pStyle w:val="ConsPlusNormal"/>
        <w:jc w:val="center"/>
        <w:rPr>
          <w:b/>
          <w:bCs/>
        </w:rPr>
      </w:pPr>
      <w:bookmarkStart w:id="1" w:name="Par34"/>
      <w:bookmarkEnd w:id="1"/>
      <w:r>
        <w:rPr>
          <w:b/>
          <w:bCs/>
        </w:rPr>
        <w:t>АДМИНИСТРАТИВНЫЙ РЕГЛАМЕНТ</w:t>
      </w:r>
    </w:p>
    <w:p w:rsidR="000427C0" w:rsidRDefault="000427C0">
      <w:pPr>
        <w:pStyle w:val="ConsPlusNormal"/>
        <w:jc w:val="center"/>
        <w:rPr>
          <w:b/>
          <w:bCs/>
        </w:rPr>
      </w:pPr>
      <w:r>
        <w:rPr>
          <w:b/>
          <w:bCs/>
        </w:rPr>
        <w:t>ФЕДЕРАЛЬНОЙ СЛУЖБЫ ГОСУДАРСТВЕННОЙ РЕГИСТРАЦИИ, КАДАСТРА</w:t>
      </w:r>
    </w:p>
    <w:p w:rsidR="000427C0" w:rsidRDefault="000427C0">
      <w:pPr>
        <w:pStyle w:val="ConsPlusNormal"/>
        <w:jc w:val="center"/>
        <w:rPr>
          <w:b/>
          <w:bCs/>
        </w:rPr>
      </w:pPr>
      <w:r>
        <w:rPr>
          <w:b/>
          <w:bCs/>
        </w:rPr>
        <w:t>И КАРТОГРАФИИ ПО ПРЕДОСТАВЛЕНИЮ ГОСУДАРСТВЕННОЙ УСЛУГИ</w:t>
      </w:r>
    </w:p>
    <w:p w:rsidR="000427C0" w:rsidRDefault="000427C0">
      <w:pPr>
        <w:pStyle w:val="ConsPlusNormal"/>
        <w:jc w:val="center"/>
        <w:rPr>
          <w:b/>
          <w:bCs/>
        </w:rPr>
      </w:pPr>
      <w:r>
        <w:rPr>
          <w:b/>
          <w:bCs/>
        </w:rPr>
        <w:t>ПО ГОСУДАРСТВЕННОМУ КАДАСТРОВОМУ УЧЕТУ</w:t>
      </w:r>
    </w:p>
    <w:p w:rsidR="000427C0" w:rsidRDefault="000427C0">
      <w:pPr>
        <w:pStyle w:val="ConsPlusNormal"/>
        <w:jc w:val="center"/>
        <w:rPr>
          <w:b/>
          <w:bCs/>
        </w:rPr>
      </w:pPr>
      <w:r>
        <w:rPr>
          <w:b/>
          <w:bCs/>
        </w:rPr>
        <w:t>И (ИЛИ) ГОСУДАРСТВЕННОЙ РЕГИСТРАЦИИ</w:t>
      </w:r>
    </w:p>
    <w:p w:rsidR="000427C0" w:rsidRDefault="000427C0">
      <w:pPr>
        <w:pStyle w:val="ConsPlusNormal"/>
        <w:jc w:val="center"/>
        <w:rPr>
          <w:b/>
          <w:bCs/>
        </w:rPr>
      </w:pPr>
      <w:r>
        <w:rPr>
          <w:b/>
          <w:bCs/>
        </w:rPr>
        <w:t>ПРАВ НА НЕДВИЖИМОЕ ИМУЩЕСТВО</w:t>
      </w:r>
    </w:p>
    <w:p w:rsidR="000427C0" w:rsidRDefault="000427C0">
      <w:pPr>
        <w:pStyle w:val="ConsPlusNormal"/>
        <w:jc w:val="both"/>
      </w:pPr>
    </w:p>
    <w:p w:rsidR="000427C0" w:rsidRDefault="000427C0">
      <w:pPr>
        <w:pStyle w:val="ConsPlusNormal"/>
        <w:jc w:val="center"/>
        <w:outlineLvl w:val="1"/>
        <w:rPr>
          <w:b/>
          <w:bCs/>
        </w:rPr>
      </w:pPr>
      <w:r>
        <w:rPr>
          <w:b/>
          <w:bCs/>
        </w:rPr>
        <w:t>I. Общие положения</w:t>
      </w:r>
    </w:p>
    <w:p w:rsidR="000427C0" w:rsidRDefault="000427C0">
      <w:pPr>
        <w:pStyle w:val="ConsPlusNormal"/>
        <w:jc w:val="both"/>
      </w:pPr>
    </w:p>
    <w:p w:rsidR="000427C0" w:rsidRDefault="000427C0">
      <w:pPr>
        <w:pStyle w:val="ConsPlusNormal"/>
        <w:jc w:val="center"/>
        <w:outlineLvl w:val="2"/>
        <w:rPr>
          <w:b/>
          <w:bCs/>
        </w:rPr>
      </w:pPr>
      <w:r>
        <w:rPr>
          <w:b/>
          <w:bCs/>
        </w:rPr>
        <w:t>Предмет регулирования</w:t>
      </w:r>
    </w:p>
    <w:p w:rsidR="000427C0" w:rsidRDefault="000427C0">
      <w:pPr>
        <w:pStyle w:val="ConsPlusNormal"/>
        <w:jc w:val="both"/>
      </w:pPr>
    </w:p>
    <w:p w:rsidR="000427C0" w:rsidRDefault="000427C0">
      <w:pPr>
        <w:pStyle w:val="ConsPlusNormal"/>
        <w:ind w:firstLine="540"/>
        <w:jc w:val="both"/>
      </w:pPr>
      <w:r>
        <w:t>1. Административный регламент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(далее - Административный регламент) определяет стандарт и порядок предоставления государственной услуги по государственному кадастровому учету недвижимого имущества и (или) государственной регистрации прав на недвижимое имущество (далее - государственная услуга), в том числе сроки и последовательность административных процедур (действий) при предоставлении государственной услуги.</w:t>
      </w:r>
    </w:p>
    <w:p w:rsidR="000427C0" w:rsidRDefault="000427C0">
      <w:pPr>
        <w:pStyle w:val="ConsPlusNormal"/>
        <w:jc w:val="both"/>
      </w:pPr>
    </w:p>
    <w:p w:rsidR="000427C0" w:rsidRDefault="000427C0">
      <w:pPr>
        <w:pStyle w:val="ConsPlusNormal"/>
        <w:jc w:val="center"/>
        <w:outlineLvl w:val="2"/>
        <w:rPr>
          <w:b/>
          <w:bCs/>
        </w:rPr>
      </w:pPr>
      <w:r>
        <w:rPr>
          <w:b/>
          <w:bCs/>
        </w:rPr>
        <w:t>Круг заявителей</w:t>
      </w:r>
    </w:p>
    <w:p w:rsidR="000427C0" w:rsidRDefault="000427C0">
      <w:pPr>
        <w:pStyle w:val="ConsPlusNormal"/>
        <w:jc w:val="both"/>
      </w:pPr>
    </w:p>
    <w:p w:rsidR="000427C0" w:rsidRDefault="000427C0">
      <w:pPr>
        <w:pStyle w:val="ConsPlusNormal"/>
        <w:ind w:firstLine="540"/>
        <w:jc w:val="both"/>
      </w:pPr>
      <w:bookmarkStart w:id="2" w:name="Par49"/>
      <w:bookmarkEnd w:id="2"/>
      <w:r>
        <w:t xml:space="preserve">2. Государственная услуга оказывается участникам отношений, возникающих при осуществлении государственного кадастрового учета недвижимого имущества (далее - государственный кадастровый учет) и (или) государственной регистрации прав на недвижимое имущество (далее - государственная регистрация прав), которые являются собственниками недвижимого имущества и обладателями иных подлежащих государственной регистрации прав на него, а также иным лицам в случаях, установленных Федеральным </w:t>
      </w:r>
      <w:hyperlink r:id="rId4" w:history="1">
        <w:r>
          <w:rPr>
            <w:color w:val="0000FF"/>
          </w:rPr>
          <w:t>законом</w:t>
        </w:r>
      </w:hyperlink>
      <w:r>
        <w:t xml:space="preserve"> от 13 июля 2015 г. N 218-ФЗ "О государственн</w:t>
      </w:r>
      <w:r w:rsidR="00F21354">
        <w:t>ой регистрации недвижимости"</w:t>
      </w:r>
      <w:r>
        <w:t xml:space="preserve"> (далее - Закон о регистрации), в том числе:</w:t>
      </w:r>
    </w:p>
    <w:p w:rsidR="000427C0" w:rsidRDefault="000427C0">
      <w:pPr>
        <w:pStyle w:val="ConsPlusNormal"/>
        <w:jc w:val="both"/>
      </w:pPr>
    </w:p>
    <w:p w:rsidR="000427C0" w:rsidRDefault="000427C0">
      <w:pPr>
        <w:pStyle w:val="ConsPlusNormal"/>
        <w:ind w:firstLine="540"/>
        <w:jc w:val="both"/>
      </w:pPr>
      <w:r>
        <w:t>гражданам Российской Федерации;</w:t>
      </w:r>
    </w:p>
    <w:p w:rsidR="000427C0" w:rsidRDefault="000427C0">
      <w:pPr>
        <w:pStyle w:val="ConsPlusNormal"/>
        <w:spacing w:before="160"/>
        <w:ind w:firstLine="540"/>
        <w:jc w:val="both"/>
      </w:pPr>
      <w:r>
        <w:t>иностранным гражданам и лицам без гражданства;</w:t>
      </w:r>
    </w:p>
    <w:p w:rsidR="000427C0" w:rsidRDefault="000427C0">
      <w:pPr>
        <w:pStyle w:val="ConsPlusNormal"/>
        <w:spacing w:before="160"/>
        <w:ind w:firstLine="540"/>
        <w:jc w:val="both"/>
      </w:pPr>
      <w:r>
        <w:t>российским и иностранным юридическим лицам, международным организациям.</w:t>
      </w:r>
    </w:p>
    <w:p w:rsidR="000427C0" w:rsidRDefault="000427C0">
      <w:pPr>
        <w:pStyle w:val="ConsPlusNormal"/>
        <w:spacing w:before="160"/>
        <w:ind w:firstLine="540"/>
        <w:jc w:val="both"/>
      </w:pPr>
      <w:r>
        <w:t>3. От имени физических лиц заявления о предоставлении государственной услуги могут подавать в том числе представители, действующие в силу полномочий, основанных на нотариально удостоверенной доверенности, если иное не установлено федеральным законом.</w:t>
      </w:r>
    </w:p>
    <w:p w:rsidR="000427C0" w:rsidRDefault="000427C0">
      <w:pPr>
        <w:pStyle w:val="ConsPlusNormal"/>
        <w:spacing w:before="160"/>
        <w:ind w:firstLine="540"/>
        <w:jc w:val="both"/>
      </w:pPr>
      <w:r>
        <w:t xml:space="preserve">От имени несовершеннолетних в возрасте до 14 лет заявления о предоставлении государственной услуги подают их законные представители (родители, усыновители, опекуны) в соответствии с </w:t>
      </w:r>
      <w:hyperlink r:id="rId5" w:history="1">
        <w:r>
          <w:rPr>
            <w:color w:val="0000FF"/>
          </w:rPr>
          <w:t>пунктом 1 статьи 28</w:t>
        </w:r>
      </w:hyperlink>
      <w:r>
        <w:t xml:space="preserve"> Гражданского </w:t>
      </w:r>
      <w:r w:rsidR="00F21354">
        <w:t xml:space="preserve">кодекса Российской Федерации </w:t>
      </w:r>
      <w:r>
        <w:t>.</w:t>
      </w:r>
    </w:p>
    <w:p w:rsidR="000427C0" w:rsidRDefault="000427C0">
      <w:pPr>
        <w:pStyle w:val="ConsPlusNormal"/>
        <w:ind w:firstLine="540"/>
        <w:jc w:val="both"/>
      </w:pPr>
      <w:r>
        <w:t xml:space="preserve">От имени недееспособных граждан заявления о предоставлении государственной услуги подают их опекуны в соответствии с </w:t>
      </w:r>
      <w:hyperlink r:id="rId6" w:history="1">
        <w:r>
          <w:rPr>
            <w:color w:val="0000FF"/>
          </w:rPr>
          <w:t>пунктом 2 статьи 29</w:t>
        </w:r>
      </w:hyperlink>
      <w:r>
        <w:t xml:space="preserve"> Гражданского кодекса Российской Федерации.</w:t>
      </w:r>
    </w:p>
    <w:p w:rsidR="000427C0" w:rsidRDefault="000427C0">
      <w:pPr>
        <w:pStyle w:val="ConsPlusNormal"/>
        <w:spacing w:before="160"/>
        <w:ind w:firstLine="540"/>
        <w:jc w:val="both"/>
      </w:pPr>
      <w:r>
        <w:t>4. Несовершеннолетний в возрасте от 14 до 18 лет может подать заявление о предоставлении государственной услуги самостоятельно.</w:t>
      </w:r>
    </w:p>
    <w:p w:rsidR="000427C0" w:rsidRDefault="000427C0">
      <w:pPr>
        <w:pStyle w:val="ConsPlusNormal"/>
        <w:spacing w:before="160"/>
        <w:ind w:firstLine="540"/>
        <w:jc w:val="both"/>
      </w:pPr>
      <w:r>
        <w:t>5. От имени юридического лица заявления о предоставлении государственной услуги могут подавать:</w:t>
      </w:r>
    </w:p>
    <w:p w:rsidR="000427C0" w:rsidRDefault="000427C0">
      <w:pPr>
        <w:pStyle w:val="ConsPlusNormal"/>
        <w:spacing w:before="160"/>
        <w:ind w:firstLine="540"/>
        <w:jc w:val="both"/>
      </w:pPr>
      <w:r>
        <w:t>лица, действующие в соответствии с законодательством Российской Федерации и учредительными документами без доверенности;</w:t>
      </w:r>
    </w:p>
    <w:p w:rsidR="000427C0" w:rsidRDefault="000427C0">
      <w:pPr>
        <w:pStyle w:val="ConsPlusNormal"/>
        <w:spacing w:before="160"/>
        <w:ind w:firstLine="540"/>
        <w:jc w:val="both"/>
      </w:pPr>
      <w:r>
        <w:t>представители в силу полномочий, основанных на нотариально удостоверенной доверенности, если иное не установлено федеральным законом;</w:t>
      </w:r>
    </w:p>
    <w:p w:rsidR="000427C0" w:rsidRDefault="000427C0">
      <w:pPr>
        <w:pStyle w:val="ConsPlusNormal"/>
        <w:spacing w:before="160"/>
        <w:ind w:firstLine="540"/>
        <w:jc w:val="both"/>
      </w:pPr>
      <w:r>
        <w:t>участники юридического лица в предусмотренных законодательством Российской Федерации случаях.</w:t>
      </w:r>
    </w:p>
    <w:p w:rsidR="000427C0" w:rsidRDefault="000427C0">
      <w:pPr>
        <w:pStyle w:val="ConsPlusNormal"/>
        <w:spacing w:before="160"/>
        <w:ind w:firstLine="540"/>
        <w:jc w:val="both"/>
      </w:pPr>
      <w:r>
        <w:t>6. От имени правообладателей, стороны (сторон) сделки вправе обратиться их представители, действующие в силу полномочий, основанных на нотариально удостоверенной доверенности, если иное не установлено федеральным законом, указании федерального закона либо акте уполномоченного на то государственного органа или органа местного самоуправления, в том числе от имени участников общей долевой собственности на земельный участок из земель сельскохозяйственного назначения (если число этих участников превышает пять) - представитель, уполномоченный на подачу заявления принятым решением общего собрания этих собственников.</w:t>
      </w:r>
    </w:p>
    <w:p w:rsidR="000427C0" w:rsidRDefault="000427C0">
      <w:pPr>
        <w:pStyle w:val="ConsPlusNormal"/>
        <w:spacing w:before="160"/>
        <w:ind w:firstLine="540"/>
        <w:jc w:val="both"/>
      </w:pPr>
      <w:r>
        <w:t xml:space="preserve">7. От имени лиц, указанных в </w:t>
      </w:r>
      <w:hyperlink w:anchor="Par49" w:history="1">
        <w:r>
          <w:rPr>
            <w:color w:val="0000FF"/>
          </w:rPr>
          <w:t>пункте 2</w:t>
        </w:r>
      </w:hyperlink>
      <w:r>
        <w:t xml:space="preserve"> Административного регламента, заявление о государственном кадастровом учете и (или) государственной регистрации прав могут подавать:</w:t>
      </w:r>
    </w:p>
    <w:p w:rsidR="000427C0" w:rsidRDefault="000427C0">
      <w:pPr>
        <w:pStyle w:val="ConsPlusNormal"/>
        <w:spacing w:before="160"/>
        <w:ind w:firstLine="540"/>
        <w:jc w:val="both"/>
      </w:pPr>
      <w:r>
        <w:t>кадастровый инженер в случаях, установленных федеральным законом;</w:t>
      </w:r>
    </w:p>
    <w:p w:rsidR="000427C0" w:rsidRDefault="000427C0">
      <w:pPr>
        <w:pStyle w:val="ConsPlusNormal"/>
        <w:spacing w:before="160"/>
        <w:ind w:firstLine="540"/>
        <w:jc w:val="both"/>
      </w:pPr>
      <w:r>
        <w:t>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w:t>
      </w:r>
    </w:p>
    <w:p w:rsidR="000427C0" w:rsidRDefault="000427C0">
      <w:pPr>
        <w:pStyle w:val="ConsPlusNormal"/>
        <w:spacing w:before="160"/>
        <w:ind w:firstLine="540"/>
        <w:jc w:val="both"/>
      </w:pPr>
      <w:r>
        <w:t xml:space="preserve">нотариус или его работник, уполномоченный в порядке, установленном </w:t>
      </w:r>
      <w:hyperlink r:id="rId7" w:history="1">
        <w:r>
          <w:rPr>
            <w:color w:val="0000FF"/>
          </w:rPr>
          <w:t>Основами</w:t>
        </w:r>
      </w:hyperlink>
      <w:r>
        <w:t xml:space="preserve"> законодательства Российской Федерации о нотариате от</w:t>
      </w:r>
      <w:r w:rsidR="00F21354">
        <w:t xml:space="preserve"> 11 февраля 1993 г. N 4462-1 </w:t>
      </w:r>
      <w:r>
        <w:t xml:space="preserve">, при государственной регистрации права на объект недвижимости, </w:t>
      </w:r>
      <w:r>
        <w:lastRenderedPageBreak/>
        <w:t>возникшего на основании нотариально удостоверенной сделки или иного совершенного нотариусом нотариального действия.</w:t>
      </w:r>
    </w:p>
    <w:p w:rsidR="000427C0" w:rsidRDefault="000427C0">
      <w:pPr>
        <w:pStyle w:val="ConsPlusNormal"/>
        <w:jc w:val="both"/>
      </w:pPr>
    </w:p>
    <w:p w:rsidR="000427C0" w:rsidRDefault="000427C0">
      <w:pPr>
        <w:pStyle w:val="ConsPlusNormal"/>
        <w:jc w:val="both"/>
      </w:pPr>
    </w:p>
    <w:p w:rsidR="000427C0" w:rsidRDefault="000427C0">
      <w:pPr>
        <w:pStyle w:val="ConsPlusNormal"/>
        <w:jc w:val="center"/>
        <w:outlineLvl w:val="1"/>
        <w:rPr>
          <w:b/>
          <w:bCs/>
        </w:rPr>
      </w:pPr>
      <w:r>
        <w:rPr>
          <w:b/>
          <w:bCs/>
        </w:rPr>
        <w:t>II. Стандарт предоставления государственной услуги</w:t>
      </w:r>
    </w:p>
    <w:p w:rsidR="000427C0" w:rsidRDefault="000427C0">
      <w:pPr>
        <w:pStyle w:val="ConsPlusNormal"/>
        <w:jc w:val="both"/>
      </w:pPr>
    </w:p>
    <w:p w:rsidR="000427C0" w:rsidRDefault="000427C0">
      <w:pPr>
        <w:pStyle w:val="ConsPlusNormal"/>
        <w:jc w:val="center"/>
        <w:outlineLvl w:val="2"/>
        <w:rPr>
          <w:b/>
          <w:bCs/>
        </w:rPr>
      </w:pPr>
      <w:r>
        <w:rPr>
          <w:b/>
          <w:bCs/>
        </w:rPr>
        <w:t>Наименование государственной услуги</w:t>
      </w:r>
    </w:p>
    <w:p w:rsidR="000427C0" w:rsidRDefault="000427C0">
      <w:pPr>
        <w:pStyle w:val="ConsPlusNormal"/>
        <w:jc w:val="both"/>
      </w:pPr>
    </w:p>
    <w:p w:rsidR="000427C0" w:rsidRDefault="000427C0">
      <w:pPr>
        <w:pStyle w:val="ConsPlusNormal"/>
        <w:ind w:firstLine="540"/>
        <w:jc w:val="both"/>
      </w:pPr>
      <w:r>
        <w:t>31. Государственная услуга по государственному кадастровому учету и (или) государственной регистрации прав на недвижимое имущество.</w:t>
      </w:r>
    </w:p>
    <w:p w:rsidR="000427C0" w:rsidRDefault="000427C0">
      <w:pPr>
        <w:pStyle w:val="ConsPlusNormal"/>
        <w:jc w:val="both"/>
      </w:pPr>
    </w:p>
    <w:p w:rsidR="000427C0" w:rsidRDefault="000427C0">
      <w:pPr>
        <w:pStyle w:val="ConsPlusNormal"/>
        <w:jc w:val="center"/>
        <w:outlineLvl w:val="2"/>
        <w:rPr>
          <w:b/>
          <w:bCs/>
        </w:rPr>
      </w:pPr>
      <w:r>
        <w:rPr>
          <w:b/>
          <w:bCs/>
        </w:rPr>
        <w:t>Наименование федерального органа исполнительной власти</w:t>
      </w:r>
    </w:p>
    <w:p w:rsidR="000427C0" w:rsidRDefault="000427C0">
      <w:pPr>
        <w:pStyle w:val="ConsPlusNormal"/>
        <w:jc w:val="center"/>
        <w:rPr>
          <w:b/>
          <w:bCs/>
        </w:rPr>
      </w:pPr>
      <w:r>
        <w:rPr>
          <w:b/>
          <w:bCs/>
        </w:rPr>
        <w:t>и организации, предоставляющих государственную услугу</w:t>
      </w:r>
    </w:p>
    <w:p w:rsidR="000427C0" w:rsidRDefault="000427C0">
      <w:pPr>
        <w:pStyle w:val="ConsPlusNormal"/>
        <w:jc w:val="both"/>
      </w:pPr>
    </w:p>
    <w:p w:rsidR="000427C0" w:rsidRDefault="000427C0">
      <w:pPr>
        <w:pStyle w:val="ConsPlusNormal"/>
        <w:ind w:firstLine="540"/>
        <w:jc w:val="both"/>
      </w:pPr>
      <w:bookmarkStart w:id="3" w:name="Par227"/>
      <w:bookmarkEnd w:id="3"/>
      <w:r>
        <w:t>32. Государственная услуга предоставляется Росреестром, территориальными органами Росреестра, территориальными отделами территориального органа Росреестра, федеральным государственным бюджетным учреждением, филиалами федерального государственного бюджетного учреждения, территориальными отделами филиалов.</w:t>
      </w:r>
    </w:p>
    <w:p w:rsidR="000427C0" w:rsidRDefault="000427C0">
      <w:pPr>
        <w:pStyle w:val="ConsPlusNormal"/>
        <w:spacing w:before="160"/>
        <w:ind w:firstLine="540"/>
        <w:jc w:val="both"/>
      </w:pPr>
      <w:r>
        <w:t xml:space="preserve">В соответствии со </w:t>
      </w:r>
      <w:hyperlink r:id="rId8" w:history="1">
        <w:r>
          <w:rPr>
            <w:color w:val="0000FF"/>
          </w:rPr>
          <w:t>статьей 3</w:t>
        </w:r>
      </w:hyperlink>
      <w:r>
        <w:t xml:space="preserve"> Закона о регистрации, а также на основании </w:t>
      </w:r>
      <w:hyperlink r:id="rId9" w:history="1">
        <w:r>
          <w:rPr>
            <w:color w:val="0000FF"/>
          </w:rPr>
          <w:t>приказа</w:t>
        </w:r>
      </w:hyperlink>
      <w:r>
        <w:t xml:space="preserve"> Росреестра от 18 октября 2016 г. N П/0515 "О наделении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отдельными полномочиями органа регистрации прав" (зарегистрирован в Минюсте России 3 ноября 2016 г., регистрационный N 44241) административные процедуры, предусмотренные подразделами "Прием и регистрация заявления о предоставлении государственной услуги и документов, необходимых для предоставления государственной услуги" и "Выдача (направление) документов по результатам предоставления государственной услуги" Административного регламента, осуществляет федеральное государственное бюджетное учреждение.</w:t>
      </w:r>
    </w:p>
    <w:p w:rsidR="000427C0" w:rsidRDefault="000427C0">
      <w:pPr>
        <w:pStyle w:val="ConsPlusNormal"/>
        <w:spacing w:before="160"/>
        <w:ind w:firstLine="540"/>
        <w:jc w:val="both"/>
      </w:pPr>
      <w:r>
        <w:t xml:space="preserve">33. В целях выполнения установленных Административным регламентом процедур наделенное в соответствии с указанным в </w:t>
      </w:r>
      <w:hyperlink w:anchor="Par227" w:history="1">
        <w:r>
          <w:rPr>
            <w:color w:val="0000FF"/>
          </w:rPr>
          <w:t>пункте 32</w:t>
        </w:r>
      </w:hyperlink>
      <w:r>
        <w:t xml:space="preserve"> Административного регламента решением Росреестра полномочиями федеральное государственное бюджетное учреждение считается органом регистрации прав и положения Административного регламента применяются к нему в полном объеме.</w:t>
      </w:r>
    </w:p>
    <w:p w:rsidR="000427C0" w:rsidRDefault="000427C0">
      <w:pPr>
        <w:pStyle w:val="ConsPlusNormal"/>
        <w:spacing w:before="160"/>
        <w:ind w:firstLine="540"/>
        <w:jc w:val="both"/>
      </w:pPr>
      <w:r>
        <w:t>34. При предоставлении государственной услуги осуществляется взаимодействие с федеральными органами исполнительной власти, органами государственной власти субъектов Российской Федерации, органами местного самоуправления, уполномоченными организациями, подведомственными государственным органам или органам местного самоуправления организациями.</w:t>
      </w:r>
    </w:p>
    <w:p w:rsidR="000427C0" w:rsidRDefault="000427C0">
      <w:pPr>
        <w:pStyle w:val="ConsPlusNormal"/>
        <w:spacing w:before="160"/>
        <w:ind w:firstLine="540"/>
        <w:jc w:val="both"/>
      </w:pPr>
      <w:r>
        <w:t>35. Государственная услуга непосредственно предоставляется федеральными государственными гражданскими служащими Росреестра, территориальных органов Росреестра, территориальных отделов территориального органа Росреестра, сотрудниками филиалов федерального государственного бюджетного учреждения, территориальных отделов филиалов.</w:t>
      </w:r>
    </w:p>
    <w:p w:rsidR="000427C0" w:rsidRDefault="000427C0">
      <w:pPr>
        <w:pStyle w:val="ConsPlusNormal"/>
        <w:spacing w:before="160"/>
        <w:ind w:firstLine="540"/>
        <w:jc w:val="both"/>
      </w:pPr>
      <w:r>
        <w:t>36. Орган регистрации прав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0427C0" w:rsidRDefault="000427C0">
      <w:pPr>
        <w:pStyle w:val="ConsPlusNormal"/>
        <w:jc w:val="both"/>
      </w:pPr>
    </w:p>
    <w:p w:rsidR="000427C0" w:rsidRDefault="000427C0">
      <w:pPr>
        <w:pStyle w:val="ConsPlusNormal"/>
        <w:jc w:val="center"/>
        <w:outlineLvl w:val="2"/>
        <w:rPr>
          <w:b/>
          <w:bCs/>
        </w:rPr>
      </w:pPr>
      <w:r>
        <w:rPr>
          <w:b/>
          <w:bCs/>
        </w:rPr>
        <w:t>Описание результата предоставления государственной услуги</w:t>
      </w:r>
    </w:p>
    <w:p w:rsidR="000427C0" w:rsidRDefault="000427C0">
      <w:pPr>
        <w:pStyle w:val="ConsPlusNormal"/>
        <w:jc w:val="both"/>
      </w:pPr>
    </w:p>
    <w:p w:rsidR="000427C0" w:rsidRDefault="000427C0">
      <w:pPr>
        <w:pStyle w:val="ConsPlusNormal"/>
        <w:ind w:firstLine="540"/>
        <w:jc w:val="both"/>
      </w:pPr>
      <w:r>
        <w:t>37. Результатом предоставления государственной услуги являются:</w:t>
      </w:r>
    </w:p>
    <w:p w:rsidR="000427C0" w:rsidRDefault="000427C0">
      <w:pPr>
        <w:pStyle w:val="ConsPlusNormal"/>
        <w:spacing w:before="160"/>
        <w:ind w:firstLine="540"/>
        <w:jc w:val="both"/>
      </w:pPr>
      <w:r>
        <w:t>1) государственный кадастровый учет и (или) государственная регистрация прав;</w:t>
      </w:r>
    </w:p>
    <w:p w:rsidR="000427C0" w:rsidRDefault="000427C0">
      <w:pPr>
        <w:pStyle w:val="ConsPlusNormal"/>
        <w:spacing w:before="160"/>
        <w:ind w:firstLine="540"/>
        <w:jc w:val="both"/>
      </w:pPr>
      <w:r>
        <w:t>2) внесение в Единый государственный реестр недвижимости (далее - ЕГРН) сведений о ранее учтенном объекте недвижимости;</w:t>
      </w:r>
    </w:p>
    <w:p w:rsidR="000427C0" w:rsidRDefault="000427C0">
      <w:pPr>
        <w:pStyle w:val="ConsPlusNormal"/>
        <w:spacing w:before="160"/>
        <w:ind w:firstLine="540"/>
        <w:jc w:val="both"/>
      </w:pPr>
      <w:r>
        <w:t xml:space="preserve">3) внесение в ЕГРН предусмотренных </w:t>
      </w:r>
      <w:hyperlink r:id="rId10" w:history="1">
        <w:r>
          <w:rPr>
            <w:color w:val="0000FF"/>
          </w:rPr>
          <w:t>статьей 32</w:t>
        </w:r>
      </w:hyperlink>
      <w:r>
        <w:t xml:space="preserve"> Закона о регистрации сведений по заявлению заинтересованного лица;</w:t>
      </w:r>
    </w:p>
    <w:p w:rsidR="000427C0" w:rsidRDefault="000427C0">
      <w:pPr>
        <w:pStyle w:val="ConsPlusNormal"/>
        <w:spacing w:before="160"/>
        <w:ind w:firstLine="540"/>
        <w:jc w:val="both"/>
      </w:pPr>
      <w:r>
        <w:t xml:space="preserve">4) внесение в ЕГРН предусмотренных </w:t>
      </w:r>
      <w:hyperlink r:id="rId11" w:history="1">
        <w:r>
          <w:rPr>
            <w:color w:val="0000FF"/>
          </w:rPr>
          <w:t>статьями 35</w:t>
        </w:r>
      </w:hyperlink>
      <w:r>
        <w:t xml:space="preserve"> - </w:t>
      </w:r>
      <w:hyperlink r:id="rId12" w:history="1">
        <w:r>
          <w:rPr>
            <w:color w:val="0000FF"/>
          </w:rPr>
          <w:t>38</w:t>
        </w:r>
      </w:hyperlink>
      <w:r>
        <w:t xml:space="preserve"> Закона о регистрации сведений в уведомительном порядке;</w:t>
      </w:r>
    </w:p>
    <w:p w:rsidR="000427C0" w:rsidRDefault="000427C0">
      <w:pPr>
        <w:pStyle w:val="ConsPlusNormal"/>
        <w:spacing w:before="160"/>
        <w:ind w:firstLine="540"/>
        <w:jc w:val="both"/>
      </w:pPr>
      <w:r>
        <w:t>5) исправление технической ошибки в сведениях ЕГРН;</w:t>
      </w:r>
    </w:p>
    <w:p w:rsidR="000427C0" w:rsidRDefault="000427C0">
      <w:pPr>
        <w:pStyle w:val="ConsPlusNormal"/>
        <w:spacing w:before="160"/>
        <w:ind w:firstLine="540"/>
        <w:jc w:val="both"/>
      </w:pPr>
      <w:r>
        <w:t>6) исправление реестровой ошибки в сведениях ЕГРН;</w:t>
      </w:r>
    </w:p>
    <w:p w:rsidR="000427C0" w:rsidRDefault="000427C0">
      <w:pPr>
        <w:pStyle w:val="ConsPlusNormal"/>
        <w:spacing w:before="160"/>
        <w:ind w:firstLine="540"/>
        <w:jc w:val="both"/>
      </w:pPr>
      <w:r>
        <w:t>7) отказ в осуществлении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8) отказ в исправлении технической ошибки;</w:t>
      </w:r>
    </w:p>
    <w:p w:rsidR="000427C0" w:rsidRDefault="000427C0">
      <w:pPr>
        <w:pStyle w:val="ConsPlusNormal"/>
        <w:spacing w:before="160"/>
        <w:ind w:firstLine="540"/>
        <w:jc w:val="both"/>
      </w:pPr>
      <w:r>
        <w:t>9) отказ в исправлении реестровой ошибки;</w:t>
      </w:r>
    </w:p>
    <w:p w:rsidR="000427C0" w:rsidRDefault="000427C0">
      <w:pPr>
        <w:pStyle w:val="ConsPlusNormal"/>
        <w:spacing w:before="160"/>
        <w:ind w:firstLine="540"/>
        <w:jc w:val="both"/>
      </w:pPr>
      <w:r>
        <w:t>10) отказ во внесении в ЕГРН сведений по заявлению заинтересованного лица, во внесении в ЕГРН сведений в уведомительном порядке;</w:t>
      </w:r>
    </w:p>
    <w:p w:rsidR="000427C0" w:rsidRDefault="000427C0">
      <w:pPr>
        <w:pStyle w:val="ConsPlusNormal"/>
        <w:spacing w:before="160"/>
        <w:ind w:firstLine="540"/>
        <w:jc w:val="both"/>
      </w:pPr>
      <w:r>
        <w:t>11) отказ во внесении в ЕГРН сведений об объекте недвижимости как о ранее учтенном;</w:t>
      </w:r>
    </w:p>
    <w:p w:rsidR="000427C0" w:rsidRDefault="000427C0">
      <w:pPr>
        <w:pStyle w:val="ConsPlusNormal"/>
        <w:spacing w:before="160"/>
        <w:ind w:firstLine="540"/>
        <w:jc w:val="both"/>
      </w:pPr>
      <w:r>
        <w:t>12) погашение регистрационной записи об ипотеке;</w:t>
      </w:r>
    </w:p>
    <w:p w:rsidR="000427C0" w:rsidRDefault="000427C0">
      <w:pPr>
        <w:pStyle w:val="ConsPlusNormal"/>
        <w:spacing w:before="160"/>
        <w:ind w:firstLine="540"/>
        <w:jc w:val="both"/>
      </w:pPr>
      <w:r>
        <w:t>13) выдача закладной;</w:t>
      </w:r>
    </w:p>
    <w:p w:rsidR="000427C0" w:rsidRDefault="000427C0">
      <w:pPr>
        <w:pStyle w:val="ConsPlusNormal"/>
        <w:spacing w:before="160"/>
        <w:ind w:firstLine="540"/>
        <w:jc w:val="both"/>
      </w:pPr>
      <w:r>
        <w:lastRenderedPageBreak/>
        <w:t>14) регистрация законного владельца закладной;</w:t>
      </w:r>
    </w:p>
    <w:p w:rsidR="000427C0" w:rsidRDefault="000427C0">
      <w:pPr>
        <w:pStyle w:val="ConsPlusNormal"/>
        <w:spacing w:before="160"/>
        <w:ind w:firstLine="540"/>
        <w:jc w:val="both"/>
      </w:pPr>
      <w:r>
        <w:t>15) отказ в погашении регистрационной записи об ипотеке;</w:t>
      </w:r>
    </w:p>
    <w:p w:rsidR="000427C0" w:rsidRDefault="000427C0">
      <w:pPr>
        <w:pStyle w:val="ConsPlusNormal"/>
        <w:spacing w:before="160"/>
        <w:ind w:firstLine="540"/>
        <w:jc w:val="both"/>
      </w:pPr>
      <w:r>
        <w:t>16) отказ в выдаче закладной;</w:t>
      </w:r>
    </w:p>
    <w:p w:rsidR="000427C0" w:rsidRDefault="000427C0">
      <w:pPr>
        <w:pStyle w:val="ConsPlusNormal"/>
        <w:spacing w:before="160"/>
        <w:ind w:firstLine="540"/>
        <w:jc w:val="both"/>
      </w:pPr>
      <w:r>
        <w:t>17) отказ в регистрации законного владельца закладной;</w:t>
      </w:r>
    </w:p>
    <w:p w:rsidR="000427C0" w:rsidRDefault="000427C0">
      <w:pPr>
        <w:pStyle w:val="ConsPlusNormal"/>
        <w:spacing w:before="160"/>
        <w:ind w:firstLine="540"/>
        <w:jc w:val="both"/>
      </w:pPr>
      <w:r>
        <w:t>18) отказ во внесении изменений в ЕГРН;</w:t>
      </w:r>
    </w:p>
    <w:p w:rsidR="000427C0" w:rsidRDefault="000427C0">
      <w:pPr>
        <w:pStyle w:val="ConsPlusNormal"/>
        <w:spacing w:before="160"/>
        <w:ind w:firstLine="540"/>
        <w:jc w:val="both"/>
      </w:pPr>
      <w:r>
        <w:t>19) прекращение осуществления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20) прекращение внесения изменений в ЕГРН, исправления технической ошибки, исправления реестровой ошибки, выдачи закладной, регистрации законного владельца закладной, погашения регистрационной записи об ипотеке, внесения в ЕГРН сведений в уведомительном порядке, внесения в ЕГРН дополнительных сведений по заявлению заинтересованного лица, внесения в ЕГРН сведений об объекте недвижимости как о ранее учтенном;</w:t>
      </w:r>
    </w:p>
    <w:p w:rsidR="000427C0" w:rsidRDefault="000427C0">
      <w:pPr>
        <w:pStyle w:val="ConsPlusNormal"/>
        <w:spacing w:before="160"/>
        <w:ind w:firstLine="540"/>
        <w:jc w:val="both"/>
      </w:pPr>
      <w:bookmarkStart w:id="4" w:name="Par257"/>
      <w:bookmarkEnd w:id="4"/>
      <w:r>
        <w:t xml:space="preserve">21) возврат заявления о государственном кадастровом учете и (или) государственной регистрации прав и документов, прилагаемых к нему, заявления о наличии возражений в отношении зарегистрированного права на объект недвижимости без рассмотрения при наличии следующих оснований, предусмотренных </w:t>
      </w:r>
      <w:hyperlink r:id="rId13" w:history="1">
        <w:r>
          <w:rPr>
            <w:color w:val="0000FF"/>
          </w:rPr>
          <w:t>статьями 25</w:t>
        </w:r>
      </w:hyperlink>
      <w:r>
        <w:t xml:space="preserve">, </w:t>
      </w:r>
      <w:hyperlink r:id="rId14" w:history="1">
        <w:r>
          <w:rPr>
            <w:color w:val="0000FF"/>
          </w:rPr>
          <w:t>35</w:t>
        </w:r>
      </w:hyperlink>
      <w:r>
        <w:t xml:space="preserve">, </w:t>
      </w:r>
      <w:hyperlink r:id="rId15" w:history="1">
        <w:r>
          <w:rPr>
            <w:color w:val="0000FF"/>
          </w:rPr>
          <w:t>36.1</w:t>
        </w:r>
      </w:hyperlink>
      <w:r>
        <w:t xml:space="preserve"> Закона о регистрации:</w:t>
      </w:r>
    </w:p>
    <w:p w:rsidR="000427C0" w:rsidRDefault="000427C0">
      <w:pPr>
        <w:pStyle w:val="ConsPlusNormal"/>
        <w:spacing w:before="160"/>
        <w:ind w:firstLine="540"/>
        <w:jc w:val="both"/>
      </w:pPr>
      <w:r>
        <w:t xml:space="preserve">а)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w:t>
      </w:r>
      <w:hyperlink r:id="rId16" w:history="1">
        <w:r>
          <w:rPr>
            <w:color w:val="0000FF"/>
          </w:rPr>
          <w:t>приказом</w:t>
        </w:r>
      </w:hyperlink>
      <w:r>
        <w:t xml:space="preserve"> Минэкономразвития России от 26 ноября 2015 г. N 883 "Об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порядка представления заявления об исправлении технической ошибки в записях Единого государственного реестра недвижимости" (зарегистрирован в Минюсте России 18 января 2016 г., регистрационный N 40613) (далее - приказ N 883);</w:t>
      </w:r>
    </w:p>
    <w:p w:rsidR="000427C0" w:rsidRDefault="000427C0">
      <w:pPr>
        <w:pStyle w:val="ConsPlusNormal"/>
        <w:spacing w:before="160"/>
        <w:ind w:firstLine="540"/>
        <w:jc w:val="both"/>
      </w:pPr>
      <w:r>
        <w:t>б)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0427C0" w:rsidRDefault="000427C0">
      <w:pPr>
        <w:pStyle w:val="ConsPlusNormal"/>
        <w:spacing w:before="160"/>
        <w:ind w:firstLine="540"/>
        <w:jc w:val="both"/>
      </w:pPr>
      <w:r>
        <w:t>в) информация об уплате государственной пошлины за осуществление государственной регистрации прав по истечении пяти дней с даты подачи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0427C0" w:rsidRDefault="000427C0">
      <w:pPr>
        <w:pStyle w:val="ConsPlusNormal"/>
        <w:spacing w:before="160"/>
        <w:ind w:firstLine="540"/>
        <w:jc w:val="both"/>
      </w:pPr>
      <w:r>
        <w:t>г) в ЕГРН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w:t>
      </w:r>
    </w:p>
    <w:p w:rsidR="000427C0" w:rsidRDefault="000427C0">
      <w:pPr>
        <w:pStyle w:val="ConsPlusNormal"/>
        <w:spacing w:before="160"/>
        <w:ind w:firstLine="540"/>
        <w:jc w:val="both"/>
      </w:pPr>
      <w:r>
        <w:t>д)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0427C0" w:rsidRDefault="000427C0">
      <w:pPr>
        <w:pStyle w:val="ConsPlusNormal"/>
        <w:spacing w:before="160"/>
        <w:ind w:firstLine="540"/>
        <w:jc w:val="both"/>
      </w:pPr>
      <w:r>
        <w:t>е) запись в ЕГРН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0427C0" w:rsidRDefault="000427C0">
      <w:pPr>
        <w:pStyle w:val="ConsPlusNormal"/>
        <w:spacing w:before="160"/>
        <w:ind w:firstLine="540"/>
        <w:jc w:val="both"/>
      </w:pPr>
      <w:r>
        <w:t>ж) запись в ЕГРН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0427C0" w:rsidRDefault="000427C0">
      <w:pPr>
        <w:pStyle w:val="ConsPlusNormal"/>
        <w:spacing w:before="160"/>
        <w:ind w:firstLine="540"/>
        <w:jc w:val="both"/>
      </w:pPr>
      <w:r>
        <w:t>з) заявление о наличии возражения в отношении зарегистрированного права на объект недвижимости представлено предшествующим правообладателем повторно в течение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w:t>
      </w:r>
    </w:p>
    <w:p w:rsidR="000427C0" w:rsidRDefault="000427C0">
      <w:pPr>
        <w:pStyle w:val="ConsPlusNormal"/>
        <w:spacing w:before="160"/>
        <w:ind w:firstLine="540"/>
        <w:jc w:val="both"/>
      </w:pPr>
      <w:r>
        <w:t>и) заявление о наличии возражения в отношении зарегистрированного права на объект недвижимости представлено предшествующим правообладателем повторно по истечении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0427C0" w:rsidRDefault="000427C0">
      <w:pPr>
        <w:pStyle w:val="ConsPlusNormal"/>
        <w:spacing w:before="160"/>
        <w:ind w:firstLine="540"/>
        <w:jc w:val="both"/>
      </w:pPr>
      <w:r>
        <w:t>к) заявление о наличии возражения в отношении зарегистрированного права на объект недвижимости представлено предшествующим правообладателем повторно в течение или по истечении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0427C0" w:rsidRDefault="000427C0">
      <w:pPr>
        <w:pStyle w:val="ConsPlusNormal"/>
        <w:spacing w:before="160"/>
        <w:ind w:firstLine="540"/>
        <w:jc w:val="both"/>
      </w:pPr>
      <w:r>
        <w:t>л) заявление о наличии возражения в отношении зарегистрированного права на объект недвижимости представлено предшествующим правообладателем повторно в течение или по истечении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0427C0" w:rsidRDefault="000427C0">
      <w:pPr>
        <w:pStyle w:val="ConsPlusNormal"/>
        <w:spacing w:before="160"/>
        <w:ind w:firstLine="540"/>
        <w:jc w:val="both"/>
      </w:pPr>
      <w:r>
        <w:t>м) заявление о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представлено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w:t>
      </w:r>
    </w:p>
    <w:p w:rsidR="000427C0" w:rsidRDefault="000427C0">
      <w:pPr>
        <w:pStyle w:val="ConsPlusNormal"/>
        <w:spacing w:before="160"/>
        <w:ind w:firstLine="540"/>
        <w:jc w:val="both"/>
      </w:pPr>
      <w:r>
        <w:lastRenderedPageBreak/>
        <w:t>38. Процедура предоставления государственной услуги завершается выдачей (направлением):</w:t>
      </w:r>
    </w:p>
    <w:p w:rsidR="000427C0" w:rsidRDefault="000427C0">
      <w:pPr>
        <w:pStyle w:val="ConsPlusNormal"/>
        <w:spacing w:before="160"/>
        <w:ind w:firstLine="540"/>
        <w:jc w:val="both"/>
      </w:pPr>
      <w:r>
        <w:t>выписки из ЕГРН об объекте недвижимости (при учете изменений объекта недвижимости, внесении в ЕГРН полученных в результате выполнения комплексных кадастровых работ сведений о земельных участках и местоположении на них зданий, сооружений, объектов незавершенного строительства) по результатам исправления технической ошибки в записях ЕГРН (и если в ранее выданной выписке из ЕГРН была допущена техническая ошибка);</w:t>
      </w:r>
    </w:p>
    <w:p w:rsidR="000427C0" w:rsidRDefault="000427C0">
      <w:pPr>
        <w:pStyle w:val="ConsPlusNormal"/>
        <w:spacing w:before="160"/>
        <w:ind w:firstLine="540"/>
        <w:jc w:val="both"/>
      </w:pPr>
      <w:r>
        <w:t>выписки из ЕГРН об основных характеристиках и зарегистрированных правах на объект недвижимости (при постановке на учет, снятии с учета объекта недвижимости, государственной регистрации вещного права на объект недвижимости, внесении в ЕГРН сведений о ранее учтенном объекте недвижимости (если на получение данной выписки указано в заявлении о внесении в ЕГРН сведений о ранее учтенном объекте недвижимости);</w:t>
      </w:r>
    </w:p>
    <w:p w:rsidR="000427C0" w:rsidRDefault="000427C0">
      <w:pPr>
        <w:pStyle w:val="ConsPlusNormal"/>
        <w:spacing w:before="160"/>
        <w:ind w:firstLine="540"/>
        <w:jc w:val="both"/>
      </w:pPr>
      <w:r>
        <w:t xml:space="preserve">уведомления об отказе в государственном кадастровом учете и (или) государственной регистрации прав и подлежащих в соответствии с </w:t>
      </w:r>
      <w:hyperlink r:id="rId17" w:history="1">
        <w:r>
          <w:rPr>
            <w:color w:val="0000FF"/>
          </w:rPr>
          <w:t>Законом</w:t>
        </w:r>
      </w:hyperlink>
      <w:r>
        <w:t xml:space="preserve"> о регистрации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w:t>
      </w:r>
    </w:p>
    <w:p w:rsidR="000427C0" w:rsidRDefault="000427C0">
      <w:pPr>
        <w:pStyle w:val="ConsPlusNormal"/>
        <w:spacing w:before="160"/>
        <w:ind w:firstLine="540"/>
        <w:jc w:val="both"/>
      </w:pPr>
      <w:r>
        <w:t>уведомления об отказе во внесении в ЕГРН дополнительных сведений по заявлению заинтересованного лица, во внесении в ЕГРН сведений в уведомительном порядке, во внесении в ЕГРН изменений, в исправлении технической ошибки, в исправлении реестровой ошибки, в выдаче закладной, в регистрации законного владельца закладной, в погашении регистрационной записи об ипотеке, об отказе во внесении в ЕГРН сведений об объекте недвижимости как о ранее учтенном;</w:t>
      </w:r>
    </w:p>
    <w:p w:rsidR="000427C0" w:rsidRDefault="000427C0">
      <w:pPr>
        <w:pStyle w:val="ConsPlusNormal"/>
        <w:spacing w:before="160"/>
        <w:ind w:firstLine="540"/>
        <w:jc w:val="both"/>
      </w:pPr>
      <w:r>
        <w:t>уведомления о прекращении осуществления государственного кадастрового учета и (или) государственной регистрации прав и документов, представленных для осуществления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уведомления о прекращении внесения в ЕГРН дополнительных сведений по заявлению заинтересованного лица, внесения в ЕГРН сведений в уведомительном порядке, внесения в ЕГРН изменений, исправления технической ошибки, исправления реестровой ошибки, выдачи закладной, регистрации законного владельца закладной, погашения регистрационной записи об ипотеке, внесения в ЕГРН сведений об объекте недвижимости как о ранее учтенном;</w:t>
      </w:r>
    </w:p>
    <w:p w:rsidR="000427C0" w:rsidRDefault="000427C0">
      <w:pPr>
        <w:pStyle w:val="ConsPlusNormal"/>
        <w:spacing w:before="160"/>
        <w:ind w:firstLine="540"/>
        <w:jc w:val="both"/>
      </w:pPr>
      <w:r>
        <w:t xml:space="preserve">уведомления о возврате заявления о государственном кадастровом учете и (или) государственной регистрации прав и прилагаемых к нему документов без рассмотрения и о возможности получения таких документов, при наличии оснований, установленных </w:t>
      </w:r>
      <w:hyperlink r:id="rId18" w:history="1">
        <w:r>
          <w:rPr>
            <w:color w:val="0000FF"/>
          </w:rPr>
          <w:t>статьями 25</w:t>
        </w:r>
      </w:hyperlink>
      <w:r>
        <w:t xml:space="preserve">, </w:t>
      </w:r>
      <w:hyperlink r:id="rId19" w:history="1">
        <w:r>
          <w:rPr>
            <w:color w:val="0000FF"/>
          </w:rPr>
          <w:t>36.1</w:t>
        </w:r>
      </w:hyperlink>
      <w:r>
        <w:t xml:space="preserve"> Закона о регистрации;</w:t>
      </w:r>
    </w:p>
    <w:p w:rsidR="000427C0" w:rsidRDefault="000427C0">
      <w:pPr>
        <w:pStyle w:val="ConsPlusNormal"/>
        <w:spacing w:before="160"/>
        <w:ind w:firstLine="540"/>
        <w:jc w:val="both"/>
      </w:pPr>
      <w:r>
        <w:t>уведомления о внесенных в ЕГРН изменениях размеров земельных долей;</w:t>
      </w:r>
    </w:p>
    <w:p w:rsidR="000427C0" w:rsidRDefault="000427C0">
      <w:pPr>
        <w:pStyle w:val="ConsPlusNormal"/>
        <w:spacing w:before="160"/>
        <w:ind w:firstLine="540"/>
        <w:jc w:val="both"/>
      </w:pPr>
      <w:r>
        <w:t>закладной, уведомления о выдаче закладной в форме электронного документа;</w:t>
      </w:r>
    </w:p>
    <w:p w:rsidR="000427C0" w:rsidRDefault="000427C0">
      <w:pPr>
        <w:pStyle w:val="ConsPlusNormal"/>
        <w:spacing w:before="160"/>
        <w:ind w:firstLine="540"/>
        <w:jc w:val="both"/>
      </w:pPr>
      <w:r>
        <w:t>уведомления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на такой земельный участок или такую земельную долю);</w:t>
      </w:r>
    </w:p>
    <w:p w:rsidR="000427C0" w:rsidRDefault="000427C0">
      <w:pPr>
        <w:pStyle w:val="ConsPlusNormal"/>
        <w:spacing w:before="160"/>
        <w:ind w:firstLine="540"/>
        <w:jc w:val="both"/>
      </w:pPr>
      <w:r>
        <w:t xml:space="preserve">уведомления об исправлении реестровой ошибки в случае внесения изменений в сведения ЕГРН о местоположении границ и площади земельного участка без согласия его правообладателя в соответствии с </w:t>
      </w:r>
      <w:hyperlink r:id="rId20" w:history="1">
        <w:r>
          <w:rPr>
            <w:color w:val="0000FF"/>
          </w:rPr>
          <w:t>частью 7 статьи 61</w:t>
        </w:r>
      </w:hyperlink>
      <w:r>
        <w:t xml:space="preserve"> Закона о регистрации;</w:t>
      </w:r>
    </w:p>
    <w:p w:rsidR="000427C0" w:rsidRDefault="000427C0">
      <w:pPr>
        <w:pStyle w:val="ConsPlusNormal"/>
        <w:spacing w:before="160"/>
        <w:ind w:firstLine="540"/>
        <w:jc w:val="both"/>
      </w:pPr>
      <w:r>
        <w:t>уведомления о внесении в ЕГРН сведений в порядке межведомственного информационного взаимодействия по заявлению заинтересованного лица;</w:t>
      </w:r>
    </w:p>
    <w:p w:rsidR="000427C0" w:rsidRDefault="000427C0">
      <w:pPr>
        <w:pStyle w:val="ConsPlusNormal"/>
        <w:spacing w:before="160"/>
        <w:ind w:firstLine="540"/>
        <w:jc w:val="both"/>
      </w:pPr>
      <w:r>
        <w:t>уведомления об отказе во внесении в ЕГРН сведений в порядке межведомственного информационного взаимодействия по заявлению заинтересованного лица;</w:t>
      </w:r>
    </w:p>
    <w:p w:rsidR="000427C0" w:rsidRDefault="000427C0">
      <w:pPr>
        <w:pStyle w:val="ConsPlusNormal"/>
        <w:spacing w:before="160"/>
        <w:ind w:firstLine="540"/>
        <w:jc w:val="both"/>
      </w:pPr>
      <w:r>
        <w:t>уведомления о внесении в ЕГРН сведений в уведомительном порядке;</w:t>
      </w:r>
    </w:p>
    <w:p w:rsidR="000427C0" w:rsidRDefault="000427C0">
      <w:pPr>
        <w:pStyle w:val="ConsPlusNormal"/>
        <w:spacing w:before="160"/>
        <w:ind w:firstLine="540"/>
        <w:jc w:val="both"/>
      </w:pPr>
      <w:r>
        <w:t>уведомления об исправлении технической и (или) реестровой ошибки;</w:t>
      </w:r>
    </w:p>
    <w:p w:rsidR="000427C0" w:rsidRDefault="000427C0">
      <w:pPr>
        <w:pStyle w:val="ConsPlusNormal"/>
        <w:spacing w:before="160"/>
        <w:ind w:firstLine="540"/>
        <w:jc w:val="both"/>
      </w:pPr>
      <w:r>
        <w:t>уведомления предшествующего правообладателя о возврате заявления без рассмотрения (</w:t>
      </w:r>
      <w:hyperlink r:id="rId21" w:history="1">
        <w:r>
          <w:rPr>
            <w:color w:val="0000FF"/>
          </w:rPr>
          <w:t>часть 7 статьи 35</w:t>
        </w:r>
      </w:hyperlink>
      <w:r>
        <w:t xml:space="preserve"> Закона о регистрации).</w:t>
      </w:r>
    </w:p>
    <w:p w:rsidR="000427C0" w:rsidRDefault="000427C0">
      <w:pPr>
        <w:pStyle w:val="ConsPlusNormal"/>
        <w:spacing w:before="160"/>
        <w:ind w:firstLine="540"/>
        <w:jc w:val="both"/>
      </w:pPr>
      <w:r>
        <w:t>Документы по результатам предоставления государственной услуги при личном обращении выдаются заявителю по месту подачи им документов на оказание этой государственной услуги.</w:t>
      </w:r>
    </w:p>
    <w:p w:rsidR="000427C0" w:rsidRDefault="000427C0">
      <w:pPr>
        <w:pStyle w:val="ConsPlusNormal"/>
        <w:spacing w:before="160"/>
        <w:ind w:firstLine="540"/>
        <w:jc w:val="both"/>
      </w:pPr>
      <w:r>
        <w:t>39. Заявитель уведомляется органом регистрации прав о принятом по его заявлению решении одним из следующих способов:</w:t>
      </w:r>
    </w:p>
    <w:p w:rsidR="000427C0" w:rsidRDefault="000427C0">
      <w:pPr>
        <w:pStyle w:val="ConsPlusNormal"/>
        <w:spacing w:before="160"/>
        <w:ind w:firstLine="540"/>
        <w:jc w:val="both"/>
      </w:pPr>
      <w:r>
        <w:t>посредством направления текстовых сообщений с использованием сети Интернет на указанный в заявлении о государственном кадастровом учете и (или) государственной регистрации прав на недвижимое имущество адрес электронной почты;</w:t>
      </w:r>
    </w:p>
    <w:p w:rsidR="000427C0" w:rsidRDefault="000427C0">
      <w:pPr>
        <w:pStyle w:val="ConsPlusNormal"/>
        <w:spacing w:before="160"/>
        <w:ind w:firstLine="540"/>
        <w:jc w:val="both"/>
      </w:pPr>
      <w:r>
        <w:t>посредством направления коротких текстовых сообщений на указанный в заявлении о государственном кадастровом учете и (или) государственной регистрации прав на недвижимое имущество абонентский номер устройства подвижной радиотелефонной связи заявителя, в случае если адрес электронной почты в заявлении не указан (при наличии технической возможности).</w:t>
      </w:r>
    </w:p>
    <w:p w:rsidR="000427C0" w:rsidRDefault="000427C0">
      <w:pPr>
        <w:pStyle w:val="ConsPlusNormal"/>
        <w:spacing w:before="160"/>
        <w:ind w:firstLine="540"/>
        <w:jc w:val="both"/>
      </w:pPr>
      <w:r>
        <w:t>Для получения уведомления о принятом решении в заявлении о предоставлении государственной услуги заявитель указывает способ такого уведомления, а также абонентский номер и (или) адрес электронной почты.</w:t>
      </w:r>
    </w:p>
    <w:p w:rsidR="000427C0" w:rsidRDefault="000427C0">
      <w:pPr>
        <w:pStyle w:val="ConsPlusNormal"/>
        <w:spacing w:before="160"/>
        <w:ind w:firstLine="540"/>
        <w:jc w:val="both"/>
      </w:pPr>
      <w:r>
        <w:t>Уведомление заявителя о принятом по его заявлению решении осуществляется без взимания платы.</w:t>
      </w:r>
    </w:p>
    <w:p w:rsidR="000427C0" w:rsidRDefault="000427C0">
      <w:pPr>
        <w:pStyle w:val="ConsPlusNormal"/>
        <w:jc w:val="both"/>
      </w:pPr>
    </w:p>
    <w:p w:rsidR="000427C0" w:rsidRDefault="000427C0">
      <w:pPr>
        <w:pStyle w:val="ConsPlusNormal"/>
        <w:jc w:val="center"/>
        <w:outlineLvl w:val="2"/>
        <w:rPr>
          <w:b/>
          <w:bCs/>
        </w:rPr>
      </w:pPr>
      <w:r>
        <w:rPr>
          <w:b/>
          <w:bCs/>
        </w:rPr>
        <w:t>Срок предоставления государственной услуги,</w:t>
      </w:r>
    </w:p>
    <w:p w:rsidR="000427C0" w:rsidRDefault="000427C0">
      <w:pPr>
        <w:pStyle w:val="ConsPlusNormal"/>
        <w:jc w:val="center"/>
        <w:rPr>
          <w:b/>
          <w:bCs/>
        </w:rPr>
      </w:pPr>
      <w:r>
        <w:rPr>
          <w:b/>
          <w:bCs/>
        </w:rPr>
        <w:t>в том числе с учетом необходимости обращения в организации,</w:t>
      </w:r>
    </w:p>
    <w:p w:rsidR="000427C0" w:rsidRDefault="000427C0">
      <w:pPr>
        <w:pStyle w:val="ConsPlusNormal"/>
        <w:jc w:val="center"/>
        <w:rPr>
          <w:b/>
          <w:bCs/>
        </w:rPr>
      </w:pPr>
      <w:r>
        <w:rPr>
          <w:b/>
          <w:bCs/>
        </w:rPr>
        <w:lastRenderedPageBreak/>
        <w:t>участвующие в предоставлении государственной услуги, срок</w:t>
      </w:r>
    </w:p>
    <w:p w:rsidR="000427C0" w:rsidRDefault="000427C0">
      <w:pPr>
        <w:pStyle w:val="ConsPlusNormal"/>
        <w:jc w:val="center"/>
        <w:rPr>
          <w:b/>
          <w:bCs/>
        </w:rPr>
      </w:pPr>
      <w:r>
        <w:rPr>
          <w:b/>
          <w:bCs/>
        </w:rPr>
        <w:t>приостановления предоставления государственной услуги,</w:t>
      </w:r>
    </w:p>
    <w:p w:rsidR="000427C0" w:rsidRDefault="000427C0">
      <w:pPr>
        <w:pStyle w:val="ConsPlusNormal"/>
        <w:jc w:val="center"/>
        <w:rPr>
          <w:b/>
          <w:bCs/>
        </w:rPr>
      </w:pPr>
      <w:r>
        <w:rPr>
          <w:b/>
          <w:bCs/>
        </w:rPr>
        <w:t>в случае, если возможность приостановления предусмотрена</w:t>
      </w:r>
    </w:p>
    <w:p w:rsidR="000427C0" w:rsidRDefault="000427C0">
      <w:pPr>
        <w:pStyle w:val="ConsPlusNormal"/>
        <w:jc w:val="center"/>
        <w:rPr>
          <w:b/>
          <w:bCs/>
        </w:rPr>
      </w:pPr>
      <w:r>
        <w:rPr>
          <w:b/>
          <w:bCs/>
        </w:rPr>
        <w:t>законодательством Российской Федерации, срок выдачи</w:t>
      </w:r>
    </w:p>
    <w:p w:rsidR="000427C0" w:rsidRDefault="000427C0">
      <w:pPr>
        <w:pStyle w:val="ConsPlusNormal"/>
        <w:jc w:val="center"/>
        <w:rPr>
          <w:b/>
          <w:bCs/>
        </w:rPr>
      </w:pPr>
      <w:r>
        <w:rPr>
          <w:b/>
          <w:bCs/>
        </w:rPr>
        <w:t>(направления) документов, являющихся результатом</w:t>
      </w:r>
    </w:p>
    <w:p w:rsidR="000427C0" w:rsidRDefault="000427C0">
      <w:pPr>
        <w:pStyle w:val="ConsPlusNormal"/>
        <w:jc w:val="center"/>
        <w:rPr>
          <w:b/>
          <w:bCs/>
        </w:rPr>
      </w:pPr>
      <w:r>
        <w:rPr>
          <w:b/>
          <w:bCs/>
        </w:rPr>
        <w:t>предоставления государственной услуги</w:t>
      </w:r>
    </w:p>
    <w:p w:rsidR="000427C0" w:rsidRDefault="000427C0">
      <w:pPr>
        <w:pStyle w:val="ConsPlusNormal"/>
        <w:jc w:val="both"/>
      </w:pPr>
    </w:p>
    <w:p w:rsidR="000427C0" w:rsidRDefault="000427C0">
      <w:pPr>
        <w:pStyle w:val="ConsPlusNormal"/>
        <w:ind w:firstLine="540"/>
        <w:jc w:val="both"/>
      </w:pPr>
      <w:r>
        <w:t>40.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0427C0" w:rsidRDefault="000427C0">
      <w:pPr>
        <w:pStyle w:val="ConsPlusNormal"/>
        <w:spacing w:before="16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0427C0" w:rsidRDefault="000427C0">
      <w:pPr>
        <w:pStyle w:val="ConsPlusNormal"/>
        <w:spacing w:before="160"/>
        <w:ind w:firstLine="540"/>
        <w:jc w:val="both"/>
      </w:pPr>
      <w:r>
        <w:t>2) девять рабочих дней с даты приема в многофункциональном центре заявления на осуществление государственной регистрации прав и прилагаемых к нему документов;</w:t>
      </w:r>
    </w:p>
    <w:p w:rsidR="000427C0" w:rsidRDefault="000427C0">
      <w:pPr>
        <w:pStyle w:val="ConsPlusNormal"/>
        <w:spacing w:before="16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w:t>
      </w:r>
    </w:p>
    <w:p w:rsidR="000427C0" w:rsidRDefault="000427C0">
      <w:pPr>
        <w:pStyle w:val="ConsPlusNormal"/>
        <w:spacing w:before="16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0427C0" w:rsidRDefault="000427C0">
      <w:pPr>
        <w:pStyle w:val="ConsPlusNormal"/>
        <w:spacing w:before="16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0427C0" w:rsidRDefault="000427C0">
      <w:pPr>
        <w:pStyle w:val="ConsPlusNormal"/>
        <w:spacing w:before="16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0427C0" w:rsidRDefault="000427C0">
      <w:pPr>
        <w:pStyle w:val="ConsPlusNormal"/>
        <w:spacing w:before="160"/>
        <w:ind w:firstLine="540"/>
        <w:jc w:val="both"/>
      </w:pPr>
      <w:r>
        <w:t>7)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0427C0" w:rsidRDefault="000427C0">
      <w:pPr>
        <w:pStyle w:val="ConsPlusNormal"/>
        <w:spacing w:before="160"/>
        <w:ind w:firstLine="540"/>
        <w:jc w:val="both"/>
      </w:pPr>
      <w:r>
        <w:t>8)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документов;</w:t>
      </w:r>
    </w:p>
    <w:p w:rsidR="000427C0" w:rsidRDefault="000427C0">
      <w:pPr>
        <w:pStyle w:val="ConsPlusNormal"/>
        <w:spacing w:before="160"/>
        <w:ind w:firstLine="540"/>
        <w:jc w:val="both"/>
      </w:pPr>
      <w:r>
        <w:t>9)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0427C0" w:rsidRDefault="000427C0">
      <w:pPr>
        <w:pStyle w:val="ConsPlusNormal"/>
        <w:spacing w:before="160"/>
        <w:ind w:firstLine="540"/>
        <w:jc w:val="both"/>
      </w:pPr>
      <w:r>
        <w:t>10)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0427C0" w:rsidRDefault="000427C0">
      <w:pPr>
        <w:pStyle w:val="ConsPlusNormal"/>
        <w:spacing w:before="160"/>
        <w:ind w:firstLine="540"/>
        <w:jc w:val="both"/>
      </w:pPr>
      <w:r>
        <w:t>11)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0427C0" w:rsidRDefault="000427C0">
      <w:pPr>
        <w:pStyle w:val="ConsPlusNormal"/>
        <w:spacing w:before="160"/>
        <w:ind w:firstLine="540"/>
        <w:jc w:val="both"/>
      </w:pPr>
      <w:r>
        <w:t>12)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0427C0" w:rsidRDefault="000427C0">
      <w:pPr>
        <w:pStyle w:val="ConsPlusNormal"/>
        <w:spacing w:before="160"/>
        <w:ind w:firstLine="540"/>
        <w:jc w:val="both"/>
      </w:pPr>
      <w:r>
        <w:t>41. Закладная, составленная после государственной регистрации ипотеки, выдается залогодержателю в течение одного дня с момента обращения заявителя в орган регистрации прав.</w:t>
      </w:r>
    </w:p>
    <w:p w:rsidR="000427C0" w:rsidRDefault="000427C0">
      <w:pPr>
        <w:pStyle w:val="ConsPlusNormal"/>
        <w:spacing w:before="160"/>
        <w:ind w:firstLine="540"/>
        <w:jc w:val="both"/>
      </w:pPr>
      <w:r>
        <w:t>Государственная регистрация соглашения об изменении содержания закладной осуществляется в течение одного дня с момента обращения заявителя в орган регистрации прав.</w:t>
      </w:r>
    </w:p>
    <w:p w:rsidR="000427C0" w:rsidRDefault="000427C0">
      <w:pPr>
        <w:pStyle w:val="ConsPlusNormal"/>
        <w:spacing w:before="160"/>
        <w:ind w:firstLine="540"/>
        <w:jc w:val="both"/>
      </w:pPr>
      <w:r>
        <w:t>Государственная регистрация законного владельца закладной осуществляется в течение одного дня с момента обращения заявителя в орган регистрации прав.</w:t>
      </w:r>
    </w:p>
    <w:p w:rsidR="000427C0" w:rsidRDefault="000427C0">
      <w:pPr>
        <w:pStyle w:val="ConsPlusNormal"/>
        <w:spacing w:before="160"/>
        <w:ind w:firstLine="540"/>
        <w:jc w:val="both"/>
      </w:pPr>
      <w:r>
        <w:t>42. Технические ошибки, допущенные органом регистрации прав при осуществлении государственного кадастрового учета и (или) государственной регистрации прав и приведшие к несоответствию сведений, содержащихся в ЕГРН, сведениям, содержащимся в документах, на основании которых вносились сведения в ЕГРН, исправляются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w:t>
      </w:r>
    </w:p>
    <w:p w:rsidR="000427C0" w:rsidRDefault="000427C0">
      <w:pPr>
        <w:pStyle w:val="ConsPlusNormal"/>
        <w:spacing w:before="160"/>
        <w:ind w:firstLine="540"/>
        <w:jc w:val="both"/>
      </w:pPr>
      <w:r>
        <w:t>43. Запись о наличии возражения в отношении зарегистрированного права на объект недвижимости вносится в ЕГРН в срок не более пяти рабочих дней со дня приема органом регистрации прав соответствующего заявления.</w:t>
      </w:r>
    </w:p>
    <w:p w:rsidR="000427C0" w:rsidRDefault="000427C0">
      <w:pPr>
        <w:pStyle w:val="ConsPlusNormal"/>
        <w:spacing w:before="160"/>
        <w:ind w:firstLine="540"/>
        <w:jc w:val="both"/>
      </w:pPr>
      <w:r>
        <w:t>44. Запись о заявлении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вносится в ЕГРН в срок не более пяти рабочих дней со дня приема органом регистрации прав соответствующего заявления.</w:t>
      </w:r>
    </w:p>
    <w:p w:rsidR="000427C0" w:rsidRDefault="000427C0">
      <w:pPr>
        <w:pStyle w:val="ConsPlusNormal"/>
        <w:spacing w:before="160"/>
        <w:ind w:firstLine="540"/>
        <w:jc w:val="both"/>
      </w:pPr>
      <w:r>
        <w:t>45. Запись о том, что в отношении права на объект недвижимости заявлено право требования со стороны конкретного лица вносится в ЕГРН в срок не более пяти рабочих дней, исчисляемого со дня приема органом регистрации прав соответствующего заявления.</w:t>
      </w:r>
    </w:p>
    <w:p w:rsidR="000427C0" w:rsidRDefault="000427C0">
      <w:pPr>
        <w:pStyle w:val="ConsPlusNormal"/>
        <w:spacing w:before="160"/>
        <w:ind w:firstLine="540"/>
        <w:jc w:val="both"/>
      </w:pPr>
      <w:r>
        <w:t xml:space="preserve">46. Запись об адресе электронной почты и (или) о почтовом адресе, по которым осуществляется связь с лицом, чье </w:t>
      </w:r>
      <w:r>
        <w:lastRenderedPageBreak/>
        <w:t>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вносится в ЕГРН в срок не более трех рабочих дней со дня приема органом регистрации прав соответствующего заявления.</w:t>
      </w:r>
    </w:p>
    <w:p w:rsidR="000427C0" w:rsidRDefault="000427C0">
      <w:pPr>
        <w:pStyle w:val="ConsPlusNormal"/>
        <w:spacing w:before="160"/>
        <w:ind w:firstLine="540"/>
        <w:jc w:val="both"/>
      </w:pPr>
      <w:r>
        <w:t>47. Сведения о назначении единого недвижимого комплекса, если объектом недвижимости является единый недвижимый комплекс, и сведений о назначении предприятия как имущественного комплекса, если объектом недвижимости является предприятие как имущественный комплекс, вносятся в ЕГРН в срок не более пяти рабочих дней с момента поступления заявления о внесении в ЕГРН указанных сведений.</w:t>
      </w:r>
    </w:p>
    <w:p w:rsidR="000427C0" w:rsidRDefault="000427C0">
      <w:pPr>
        <w:pStyle w:val="ConsPlusNormal"/>
        <w:spacing w:before="160"/>
        <w:ind w:firstLine="540"/>
        <w:jc w:val="both"/>
      </w:pPr>
      <w:r>
        <w:t>48.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0427C0" w:rsidRDefault="000427C0">
      <w:pPr>
        <w:pStyle w:val="ConsPlusNormal"/>
        <w:spacing w:before="160"/>
        <w:ind w:firstLine="540"/>
        <w:jc w:val="both"/>
      </w:pPr>
      <w:r>
        <w:t xml:space="preserve">49. Государственная регистрация наличия, возникновения, прекращения, перехода, ограничений права и обременений объекта недвижимости на земельные участки, иные объекты недвижимого имущества, в отношении которых могут быть подготовлены предусмотренные </w:t>
      </w:r>
      <w:hyperlink r:id="rId22" w:history="1">
        <w:r>
          <w:rPr>
            <w:color w:val="0000FF"/>
          </w:rPr>
          <w:t>статьей 11</w:t>
        </w:r>
      </w:hyperlink>
      <w:r>
        <w:t xml:space="preserve"> Федерального закона от 24 июля 2008 г. N 161-ФЗ "О содействии развитию жилищного строительства" &lt;4&gt; (далее - Закон N 161-ФЗ) предложения, на земельные участки единого института развития, земельные участки,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государственная регистрация прекращения права постоянного (бессрочного) пользования земельными участками единого института развития, права хозяйственного ведения или оперативного управления объектами недвижимого имущества единого института развития, внесение изменений в ЕГРН проводятся не позднее чем в течение десяти календарных дней со дня подачи единым институтом развития заявлений и других документов, необходимых для государственной регистрации права, прекращения права, перехода права, ограничений права, обременений объекта недвижимого имущества или внесения изменений в ЕГРН.</w:t>
      </w:r>
    </w:p>
    <w:p w:rsidR="000427C0" w:rsidRDefault="000427C0">
      <w:pPr>
        <w:pStyle w:val="ConsPlusNormal"/>
        <w:jc w:val="both"/>
      </w:pPr>
    </w:p>
    <w:p w:rsidR="000427C0" w:rsidRDefault="000427C0">
      <w:pPr>
        <w:pStyle w:val="ConsPlusNormal"/>
        <w:ind w:firstLine="540"/>
        <w:jc w:val="both"/>
      </w:pPr>
      <w:r>
        <w:t>50. Регистрационная запись об ипотеке погашается в течение трех рабочих дней с момента поступления в орган регистрации прав заявления владельца закладной, совместного заявления залогодателя и залогодержателя, заявления залогодателя с одновременным представлением закладной, содержащей отметку владельца закладной об исполнении обеспеченного ипотекой обязательства в полном объеме, либо решения суда, арбитражного суда о прекращении ипотеки, если иной срок не установлен федеральным законом.</w:t>
      </w:r>
    </w:p>
    <w:p w:rsidR="000427C0" w:rsidRDefault="000427C0">
      <w:pPr>
        <w:pStyle w:val="ConsPlusNormal"/>
        <w:spacing w:before="160"/>
        <w:ind w:firstLine="540"/>
        <w:jc w:val="both"/>
      </w:pPr>
      <w:bookmarkStart w:id="5" w:name="Par331"/>
      <w:bookmarkEnd w:id="5"/>
      <w:r>
        <w:t xml:space="preserve">51.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между многофункциональным центром и органом регистрации прав в порядке, установленном </w:t>
      </w:r>
      <w:hyperlink r:id="rId23" w:history="1">
        <w:r>
          <w:rPr>
            <w:color w:val="0000FF"/>
          </w:rPr>
          <w:t>постановлением</w:t>
        </w:r>
      </w:hyperlink>
      <w:r>
        <w:t xml:space="preserve"> Правительства Российской Федерации от 27 сентября 2009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&lt;5&gt; (далее - постановление N 797).</w:t>
      </w:r>
    </w:p>
    <w:p w:rsidR="000427C0" w:rsidRDefault="000427C0">
      <w:pPr>
        <w:pStyle w:val="ConsPlusNormal"/>
        <w:ind w:firstLine="540"/>
        <w:jc w:val="both"/>
      </w:pPr>
      <w:r>
        <w:t>При этом срок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должен превышать один рабочий день.</w:t>
      </w:r>
    </w:p>
    <w:p w:rsidR="000427C0" w:rsidRDefault="000427C0">
      <w:pPr>
        <w:pStyle w:val="ConsPlusNormal"/>
        <w:spacing w:before="160"/>
        <w:ind w:firstLine="540"/>
        <w:jc w:val="both"/>
      </w:pPr>
      <w:r>
        <w:t>52.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в случае, если информация об уплате государственной пошлины за осуществление государственной регистрации прав по истечении пяти дней с даты подачи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 в течение трех рабочих дней по истечении вышеуказанного срока.</w:t>
      </w:r>
    </w:p>
    <w:p w:rsidR="000427C0" w:rsidRDefault="000427C0">
      <w:pPr>
        <w:pStyle w:val="ConsPlusNormal"/>
        <w:spacing w:before="160"/>
        <w:ind w:firstLine="540"/>
        <w:jc w:val="both"/>
      </w:pPr>
      <w:r>
        <w:t>53. Орган регистрации прав не вправе издавать индивидуальные правовые акты (распоряжения, приказы) о сокращении сроков государственной регистрации прав в отношении отдельного объекта недвижимого имущества, для отдельного субъекта права.</w:t>
      </w:r>
    </w:p>
    <w:p w:rsidR="000427C0" w:rsidRDefault="000427C0">
      <w:pPr>
        <w:pStyle w:val="ConsPlusNormal"/>
        <w:jc w:val="both"/>
      </w:pPr>
    </w:p>
    <w:p w:rsidR="000427C0" w:rsidRDefault="000427C0">
      <w:pPr>
        <w:pStyle w:val="ConsPlusNormal"/>
        <w:jc w:val="both"/>
      </w:pPr>
    </w:p>
    <w:p w:rsidR="000427C0" w:rsidRDefault="000427C0">
      <w:pPr>
        <w:pStyle w:val="ConsPlusNormal"/>
        <w:jc w:val="center"/>
        <w:outlineLvl w:val="2"/>
        <w:rPr>
          <w:b/>
          <w:bCs/>
        </w:rPr>
      </w:pPr>
      <w:r>
        <w:rPr>
          <w:b/>
          <w:bCs/>
        </w:rPr>
        <w:t>Исчерпывающий перечень документов, необходимых</w:t>
      </w:r>
    </w:p>
    <w:p w:rsidR="000427C0" w:rsidRDefault="000427C0">
      <w:pPr>
        <w:pStyle w:val="ConsPlusNormal"/>
        <w:jc w:val="center"/>
        <w:rPr>
          <w:b/>
          <w:bCs/>
        </w:rPr>
      </w:pPr>
      <w:r>
        <w:rPr>
          <w:b/>
          <w:bCs/>
        </w:rPr>
        <w:t>в соответствии с нормативными правовыми актами</w:t>
      </w:r>
    </w:p>
    <w:p w:rsidR="000427C0" w:rsidRDefault="000427C0">
      <w:pPr>
        <w:pStyle w:val="ConsPlusNormal"/>
        <w:jc w:val="center"/>
        <w:rPr>
          <w:b/>
          <w:bCs/>
        </w:rPr>
      </w:pPr>
      <w:r>
        <w:rPr>
          <w:b/>
          <w:bCs/>
        </w:rPr>
        <w:t>для предоставления государственной услуги и услуг, которые</w:t>
      </w:r>
    </w:p>
    <w:p w:rsidR="000427C0" w:rsidRDefault="000427C0">
      <w:pPr>
        <w:pStyle w:val="ConsPlusNormal"/>
        <w:jc w:val="center"/>
        <w:rPr>
          <w:b/>
          <w:bCs/>
        </w:rPr>
      </w:pPr>
      <w:r>
        <w:rPr>
          <w:b/>
          <w:bCs/>
        </w:rPr>
        <w:t>являются необходимыми и обязательными для предоставления</w:t>
      </w:r>
    </w:p>
    <w:p w:rsidR="000427C0" w:rsidRDefault="000427C0">
      <w:pPr>
        <w:pStyle w:val="ConsPlusNormal"/>
        <w:jc w:val="center"/>
        <w:rPr>
          <w:b/>
          <w:bCs/>
        </w:rPr>
      </w:pPr>
      <w:r>
        <w:rPr>
          <w:b/>
          <w:bCs/>
        </w:rPr>
        <w:t>государственной услуги, подлежащих представлению</w:t>
      </w:r>
    </w:p>
    <w:p w:rsidR="000427C0" w:rsidRDefault="000427C0">
      <w:pPr>
        <w:pStyle w:val="ConsPlusNormal"/>
        <w:jc w:val="center"/>
        <w:rPr>
          <w:b/>
          <w:bCs/>
        </w:rPr>
      </w:pPr>
      <w:r>
        <w:rPr>
          <w:b/>
          <w:bCs/>
        </w:rPr>
        <w:t>заявителем, способы их получения заявителем,</w:t>
      </w:r>
    </w:p>
    <w:p w:rsidR="000427C0" w:rsidRDefault="000427C0">
      <w:pPr>
        <w:pStyle w:val="ConsPlusNormal"/>
        <w:jc w:val="center"/>
        <w:rPr>
          <w:b/>
          <w:bCs/>
        </w:rPr>
      </w:pPr>
      <w:r>
        <w:rPr>
          <w:b/>
          <w:bCs/>
        </w:rPr>
        <w:t>в том числе в электронной форме,</w:t>
      </w:r>
    </w:p>
    <w:p w:rsidR="000427C0" w:rsidRDefault="000427C0">
      <w:pPr>
        <w:pStyle w:val="ConsPlusNormal"/>
        <w:jc w:val="center"/>
        <w:rPr>
          <w:b/>
          <w:bCs/>
        </w:rPr>
      </w:pPr>
      <w:r>
        <w:rPr>
          <w:b/>
          <w:bCs/>
        </w:rPr>
        <w:t>порядок их представления</w:t>
      </w:r>
    </w:p>
    <w:p w:rsidR="000427C0" w:rsidRDefault="000427C0">
      <w:pPr>
        <w:pStyle w:val="ConsPlusNormal"/>
        <w:jc w:val="both"/>
      </w:pPr>
    </w:p>
    <w:p w:rsidR="000427C0" w:rsidRDefault="000427C0">
      <w:pPr>
        <w:pStyle w:val="ConsPlusNormal"/>
        <w:ind w:firstLine="540"/>
        <w:jc w:val="both"/>
      </w:pPr>
      <w:r>
        <w:t xml:space="preserve">55.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w:t>
      </w:r>
      <w:hyperlink r:id="rId24" w:history="1">
        <w:r>
          <w:rPr>
            <w:color w:val="0000FF"/>
          </w:rPr>
          <w:t>приказом</w:t>
        </w:r>
      </w:hyperlink>
      <w:r>
        <w:t xml:space="preserve"> N 883:</w:t>
      </w:r>
    </w:p>
    <w:p w:rsidR="000427C0" w:rsidRDefault="000427C0">
      <w:pPr>
        <w:pStyle w:val="ConsPlusNormal"/>
        <w:spacing w:before="160"/>
        <w:ind w:firstLine="540"/>
        <w:jc w:val="both"/>
      </w:pPr>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0427C0" w:rsidRDefault="000427C0">
      <w:pPr>
        <w:pStyle w:val="ConsPlusNormal"/>
        <w:spacing w:before="16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 с использованием информационно-телекоммуникационных сетей общего пользования, в том числе сети Интернет, единого портала или официального сайта с использованием единой системы идентификации и аутентификации (далее также - отправление в электронной форме), а также с использованием веб-сервисов.</w:t>
      </w:r>
    </w:p>
    <w:p w:rsidR="000427C0" w:rsidRDefault="000427C0">
      <w:pPr>
        <w:pStyle w:val="ConsPlusNormal"/>
        <w:spacing w:before="160"/>
        <w:ind w:firstLine="540"/>
        <w:jc w:val="both"/>
      </w:pPr>
      <w:r>
        <w:t xml:space="preserve">56. Заявление о государственном кадастровом учете и (или) государственной регистрации прав и прилагаемые к </w:t>
      </w:r>
      <w:r>
        <w:lastRenderedPageBreak/>
        <w:t>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сайте (</w:t>
      </w:r>
      <w:hyperlink r:id="rId25" w:history="1">
        <w:r>
          <w:rPr>
            <w:color w:val="0000FF"/>
          </w:rPr>
          <w:t>часть 2 статьи 18</w:t>
        </w:r>
      </w:hyperlink>
      <w:r>
        <w:t xml:space="preserve"> Закона о регистрации). При этом заявление о государственном кадастровом учете и (или) государственной регистрации прав и прилагаемые к нему документы в случае их представления по выбору заявителя в орган регистрации прав (многофункциональный центр), расположенный на территории кадастрового округа, отличного от местонахождения объекта недвижимости, представляются в уполномоченные на прием таких документов подразделения территориального органа Росреестра, филиала федерального государственного бюджетного учреждения, территориальные отделы филиалов, многофункциональные центры, перечень которых опубликован на официальном сайте, и документы, подлежащие выдаче по результатам оказания государственной услуги, в этом случае при личном обращении выдаются в подразделении территориального органа Росреестра, филиала федерального государственного бюджетного учреждения, территориальном отделе филиала, многофункциональном центре, в которое было представлено заявление о государственном кадастровом учете и (или) государственной регистрации прав и прилагаемые к нему документы.</w:t>
      </w:r>
    </w:p>
    <w:p w:rsidR="000427C0" w:rsidRDefault="000427C0">
      <w:pPr>
        <w:pStyle w:val="ConsPlusNormal"/>
        <w:spacing w:before="160"/>
        <w:ind w:firstLine="540"/>
        <w:jc w:val="both"/>
      </w:pPr>
      <w:bookmarkStart w:id="6" w:name="Par400"/>
      <w:bookmarkEnd w:id="6"/>
      <w:r>
        <w:t>57.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 (</w:t>
      </w:r>
      <w:hyperlink r:id="rId26" w:history="1">
        <w:r>
          <w:rPr>
            <w:color w:val="0000FF"/>
          </w:rPr>
          <w:t>часть 3 статьи 18</w:t>
        </w:r>
      </w:hyperlink>
      <w:r>
        <w:t xml:space="preserve"> Закона о регистрации).</w:t>
      </w:r>
    </w:p>
    <w:p w:rsidR="000427C0" w:rsidRDefault="000427C0">
      <w:pPr>
        <w:pStyle w:val="ConsPlusNormal"/>
        <w:spacing w:before="160"/>
        <w:ind w:firstLine="540"/>
        <w:jc w:val="both"/>
      </w:pPr>
      <w:r>
        <w:t>Заявления о государственном кадастровом учете и (или) государственной регистрации прав и прилагаемые к нему документы в электронной форме представляются путем заполнения формы заявления, размещенной на едином портале, официальном сайте, с прикреплением соответствующих документов (</w:t>
      </w:r>
      <w:hyperlink r:id="rId27" w:history="1">
        <w:r>
          <w:rPr>
            <w:color w:val="0000FF"/>
          </w:rPr>
          <w:t>часть 11 статьи 18</w:t>
        </w:r>
      </w:hyperlink>
      <w:r>
        <w:t xml:space="preserve"> Закона о регистрации).</w:t>
      </w:r>
    </w:p>
    <w:p w:rsidR="000427C0" w:rsidRDefault="000427C0">
      <w:pPr>
        <w:pStyle w:val="ConsPlusNormal"/>
        <w:spacing w:before="160"/>
        <w:ind w:firstLine="540"/>
        <w:jc w:val="both"/>
      </w:pPr>
      <w:r>
        <w:t>58.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0427C0" w:rsidRDefault="000427C0">
      <w:pPr>
        <w:pStyle w:val="ConsPlusNormal"/>
        <w:spacing w:before="160"/>
        <w:ind w:firstLine="540"/>
        <w:jc w:val="both"/>
      </w:pPr>
      <w:r>
        <w:t>1) документ, подтверждающий полномочия представителя заявителя (если с заявлением обращается его представитель);</w:t>
      </w:r>
    </w:p>
    <w:p w:rsidR="000427C0" w:rsidRDefault="000427C0">
      <w:pPr>
        <w:pStyle w:val="ConsPlusNormal"/>
        <w:spacing w:before="160"/>
        <w:ind w:firstLine="540"/>
        <w:jc w:val="both"/>
      </w:pPr>
      <w:r>
        <w:t xml:space="preserve">2) документы, указанные в </w:t>
      </w:r>
      <w:hyperlink r:id="rId28" w:history="1">
        <w:r>
          <w:rPr>
            <w:color w:val="0000FF"/>
          </w:rPr>
          <w:t>части 2 статьи 14</w:t>
        </w:r>
      </w:hyperlink>
      <w:r>
        <w:t xml:space="preserve"> Закона о регистрации и являющиеся основанием для осуществления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 xml:space="preserve">3) иные документы, предусмотренные </w:t>
      </w:r>
      <w:hyperlink r:id="rId29" w:history="1">
        <w:r>
          <w:rPr>
            <w:color w:val="0000FF"/>
          </w:rPr>
          <w:t>Законом</w:t>
        </w:r>
      </w:hyperlink>
      <w:r>
        <w:t xml:space="preserve"> о регистрации и принятыми в соответствии с ним иными нормативными правовыми актами.</w:t>
      </w:r>
    </w:p>
    <w:p w:rsidR="000427C0" w:rsidRDefault="000427C0">
      <w:pPr>
        <w:pStyle w:val="ConsPlusNormal"/>
        <w:spacing w:before="160"/>
        <w:ind w:firstLine="540"/>
        <w:jc w:val="both"/>
      </w:pPr>
      <w:r>
        <w:t xml:space="preserve">Не допускается истребование у заявителя дополнительных документов, если представленные им документы отвечают требованиям </w:t>
      </w:r>
      <w:hyperlink r:id="rId30" w:history="1">
        <w:r>
          <w:rPr>
            <w:color w:val="0000FF"/>
          </w:rPr>
          <w:t>статьи 21</w:t>
        </w:r>
      </w:hyperlink>
      <w:r>
        <w:t xml:space="preserve"> Закона о регистрации и принятых в соответствии с </w:t>
      </w:r>
      <w:hyperlink r:id="rId31" w:history="1">
        <w:r>
          <w:rPr>
            <w:color w:val="0000FF"/>
          </w:rPr>
          <w:t>Законом</w:t>
        </w:r>
      </w:hyperlink>
      <w:r>
        <w:t xml:space="preserve"> о регистрации других нормативных правовых актов, если иное не установлено </w:t>
      </w:r>
      <w:hyperlink r:id="rId32" w:history="1">
        <w:r>
          <w:rPr>
            <w:color w:val="0000FF"/>
          </w:rPr>
          <w:t>Законом</w:t>
        </w:r>
      </w:hyperlink>
      <w:r>
        <w:t xml:space="preserve"> о регистрации или иными федеральными законами.</w:t>
      </w:r>
    </w:p>
    <w:p w:rsidR="000427C0" w:rsidRDefault="000427C0">
      <w:pPr>
        <w:pStyle w:val="ConsPlusNormal"/>
        <w:spacing w:before="160"/>
        <w:ind w:firstLine="540"/>
        <w:jc w:val="both"/>
      </w:pPr>
      <w:r>
        <w:t>59. Документами-основаниями для осуществления государственного кадастрового учета и (или) государственной регистрации прав являются:</w:t>
      </w:r>
    </w:p>
    <w:p w:rsidR="000427C0" w:rsidRDefault="000427C0">
      <w:pPr>
        <w:pStyle w:val="ConsPlusNormal"/>
        <w:spacing w:before="16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0427C0" w:rsidRDefault="000427C0">
      <w:pPr>
        <w:pStyle w:val="ConsPlusNormal"/>
        <w:spacing w:before="16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0427C0" w:rsidRDefault="000427C0">
      <w:pPr>
        <w:pStyle w:val="ConsPlusNormal"/>
        <w:spacing w:before="16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0427C0" w:rsidRDefault="000427C0">
      <w:pPr>
        <w:pStyle w:val="ConsPlusNormal"/>
        <w:spacing w:before="160"/>
        <w:ind w:firstLine="540"/>
        <w:jc w:val="both"/>
      </w:pPr>
      <w:r>
        <w:t>4) свидетельства о праве на наследство;</w:t>
      </w:r>
    </w:p>
    <w:p w:rsidR="000427C0" w:rsidRDefault="000427C0">
      <w:pPr>
        <w:pStyle w:val="ConsPlusNormal"/>
        <w:spacing w:before="160"/>
        <w:ind w:firstLine="540"/>
        <w:jc w:val="both"/>
      </w:pPr>
      <w:r>
        <w:t>5) вступившие в законную силу судебные акты;</w:t>
      </w:r>
    </w:p>
    <w:p w:rsidR="000427C0" w:rsidRDefault="000427C0">
      <w:pPr>
        <w:pStyle w:val="ConsPlusNormal"/>
        <w:spacing w:before="16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0427C0" w:rsidRDefault="000427C0">
      <w:pPr>
        <w:pStyle w:val="ConsPlusNormal"/>
        <w:spacing w:before="160"/>
        <w:ind w:firstLine="540"/>
        <w:jc w:val="both"/>
      </w:pPr>
      <w:r>
        <w:t>7) межевой план, технический план или акт обследования, карта-план территории, подготовленная в результате выполнения комплексных кадастровых работ;</w:t>
      </w:r>
    </w:p>
    <w:p w:rsidR="000427C0" w:rsidRDefault="000427C0">
      <w:pPr>
        <w:pStyle w:val="ConsPlusNormal"/>
        <w:spacing w:before="160"/>
        <w:ind w:firstLine="540"/>
        <w:jc w:val="both"/>
      </w:pPr>
      <w:r>
        <w:t xml:space="preserve">8)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w:t>
      </w:r>
      <w:hyperlink r:id="rId33" w:history="1">
        <w:r>
          <w:rPr>
            <w:color w:val="0000FF"/>
          </w:rPr>
          <w:t>Законом</w:t>
        </w:r>
      </w:hyperlink>
      <w:r>
        <w:t xml:space="preserve"> N 119-ФЗ;</w:t>
      </w:r>
    </w:p>
    <w:p w:rsidR="000427C0" w:rsidRDefault="000427C0">
      <w:pPr>
        <w:pStyle w:val="ConsPlusNormal"/>
        <w:spacing w:before="160"/>
        <w:ind w:firstLine="540"/>
        <w:jc w:val="both"/>
      </w:pPr>
      <w:r>
        <w:t>9)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0427C0" w:rsidRDefault="000427C0">
      <w:pPr>
        <w:pStyle w:val="ConsPlusNormal"/>
        <w:spacing w:before="160"/>
        <w:ind w:firstLine="540"/>
        <w:jc w:val="both"/>
      </w:pPr>
      <w:r>
        <w:t>60.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0427C0" w:rsidRDefault="000427C0">
      <w:pPr>
        <w:pStyle w:val="ConsPlusNormal"/>
        <w:spacing w:before="160"/>
        <w:ind w:firstLine="540"/>
        <w:jc w:val="both"/>
      </w:pPr>
      <w:r>
        <w:lastRenderedPageBreak/>
        <w:t>61.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w:t>
      </w:r>
    </w:p>
    <w:p w:rsidR="000427C0" w:rsidRDefault="000427C0">
      <w:pPr>
        <w:pStyle w:val="ConsPlusNormal"/>
        <w:spacing w:before="160"/>
        <w:ind w:firstLine="540"/>
        <w:jc w:val="both"/>
      </w:pPr>
      <w:r>
        <w:t>62. Если в случаях, предусмотренных федеральным законом, на совершение сделки, подлежащей государственной регистрации или являющейся основанием для государственной регистрации права, ограничения права или обременения объекта недвижимости, требуется получение согласия третьего лица, органа юридического лица, государственного органа или органа местного самоуправления, к заявлению о государственной регистрации сделки или права, ограничения права, обременения объекта недвижимости прилагается такое согласие.</w:t>
      </w:r>
    </w:p>
    <w:p w:rsidR="000427C0" w:rsidRDefault="000427C0">
      <w:pPr>
        <w:pStyle w:val="ConsPlusNormal"/>
        <w:spacing w:before="160"/>
        <w:ind w:firstLine="540"/>
        <w:jc w:val="both"/>
      </w:pPr>
      <w:r>
        <w:t>Орган регистрации прав не вправе истребовать указанное согласие у заявителя, если в силу федерального закона сделка, совершенная без такого согласия, не является ничтожной и при непредставлении в таком случае указанного согласия сведения о непредставлении согласия на государственную регистрацию вносятся в ЕГРН и отражаются в выдаваемых органом регистрации прав выписках из ЕГРН.</w:t>
      </w:r>
    </w:p>
    <w:p w:rsidR="000427C0" w:rsidRDefault="000427C0">
      <w:pPr>
        <w:pStyle w:val="ConsPlusNormal"/>
        <w:jc w:val="both"/>
      </w:pPr>
    </w:p>
    <w:p w:rsidR="000427C0" w:rsidRDefault="000427C0">
      <w:pPr>
        <w:pStyle w:val="ConsPlusNormal"/>
        <w:jc w:val="center"/>
        <w:outlineLvl w:val="2"/>
        <w:rPr>
          <w:b/>
          <w:bCs/>
        </w:rPr>
      </w:pPr>
      <w:r>
        <w:rPr>
          <w:b/>
          <w:bCs/>
        </w:rPr>
        <w:t>Исчерпывающий перечень документов,</w:t>
      </w:r>
    </w:p>
    <w:p w:rsidR="000427C0" w:rsidRDefault="000427C0">
      <w:pPr>
        <w:pStyle w:val="ConsPlusNormal"/>
        <w:jc w:val="center"/>
        <w:rPr>
          <w:b/>
          <w:bCs/>
        </w:rPr>
      </w:pPr>
      <w:r>
        <w:rPr>
          <w:b/>
          <w:bCs/>
        </w:rPr>
        <w:t>необходимых в соответствии с нормативными правовыми</w:t>
      </w:r>
    </w:p>
    <w:p w:rsidR="000427C0" w:rsidRDefault="000427C0">
      <w:pPr>
        <w:pStyle w:val="ConsPlusNormal"/>
        <w:jc w:val="center"/>
        <w:rPr>
          <w:b/>
          <w:bCs/>
        </w:rPr>
      </w:pPr>
      <w:r>
        <w:rPr>
          <w:b/>
          <w:bCs/>
        </w:rPr>
        <w:t>актами для предоставления государственной услуги, которые</w:t>
      </w:r>
    </w:p>
    <w:p w:rsidR="000427C0" w:rsidRDefault="000427C0">
      <w:pPr>
        <w:pStyle w:val="ConsPlusNormal"/>
        <w:jc w:val="center"/>
        <w:rPr>
          <w:b/>
          <w:bCs/>
        </w:rPr>
      </w:pPr>
      <w:r>
        <w:rPr>
          <w:b/>
          <w:bCs/>
        </w:rPr>
        <w:t>находятся в распоряжении государственных органов, органов</w:t>
      </w:r>
    </w:p>
    <w:p w:rsidR="000427C0" w:rsidRDefault="000427C0">
      <w:pPr>
        <w:pStyle w:val="ConsPlusNormal"/>
        <w:jc w:val="center"/>
        <w:rPr>
          <w:b/>
          <w:bCs/>
        </w:rPr>
      </w:pPr>
      <w:r>
        <w:rPr>
          <w:b/>
          <w:bCs/>
        </w:rPr>
        <w:t>местного самоуправления и иных органов, участвующих</w:t>
      </w:r>
    </w:p>
    <w:p w:rsidR="000427C0" w:rsidRDefault="000427C0">
      <w:pPr>
        <w:pStyle w:val="ConsPlusNormal"/>
        <w:jc w:val="center"/>
        <w:rPr>
          <w:b/>
          <w:bCs/>
        </w:rPr>
      </w:pPr>
      <w:r>
        <w:rPr>
          <w:b/>
          <w:bCs/>
        </w:rPr>
        <w:t>в предоставлении государственных или муниципальных услуг,</w:t>
      </w:r>
    </w:p>
    <w:p w:rsidR="000427C0" w:rsidRDefault="000427C0">
      <w:pPr>
        <w:pStyle w:val="ConsPlusNormal"/>
        <w:jc w:val="center"/>
        <w:rPr>
          <w:b/>
          <w:bCs/>
        </w:rPr>
      </w:pPr>
      <w:r>
        <w:rPr>
          <w:b/>
          <w:bCs/>
        </w:rPr>
        <w:t>и которые заявитель вправе представить, а также способы</w:t>
      </w:r>
    </w:p>
    <w:p w:rsidR="000427C0" w:rsidRDefault="000427C0">
      <w:pPr>
        <w:pStyle w:val="ConsPlusNormal"/>
        <w:jc w:val="center"/>
        <w:rPr>
          <w:b/>
          <w:bCs/>
        </w:rPr>
      </w:pPr>
      <w:r>
        <w:rPr>
          <w:b/>
          <w:bCs/>
        </w:rPr>
        <w:t>их получения заявителями, в том числе в электронной</w:t>
      </w:r>
    </w:p>
    <w:p w:rsidR="000427C0" w:rsidRDefault="000427C0">
      <w:pPr>
        <w:pStyle w:val="ConsPlusNormal"/>
        <w:jc w:val="center"/>
        <w:rPr>
          <w:b/>
          <w:bCs/>
        </w:rPr>
      </w:pPr>
      <w:r>
        <w:rPr>
          <w:b/>
          <w:bCs/>
        </w:rPr>
        <w:t>форме, порядок их представления</w:t>
      </w:r>
    </w:p>
    <w:p w:rsidR="000427C0" w:rsidRDefault="000427C0">
      <w:pPr>
        <w:pStyle w:val="ConsPlusNormal"/>
        <w:jc w:val="both"/>
      </w:pPr>
    </w:p>
    <w:p w:rsidR="000427C0" w:rsidRDefault="000427C0">
      <w:pPr>
        <w:pStyle w:val="ConsPlusNormal"/>
        <w:ind w:firstLine="540"/>
        <w:jc w:val="both"/>
      </w:pPr>
      <w:r>
        <w:t xml:space="preserve">63.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w:t>
      </w:r>
      <w:hyperlink r:id="rId34" w:history="1">
        <w:r>
          <w:rPr>
            <w:color w:val="0000FF"/>
          </w:rPr>
          <w:t>Законом</w:t>
        </w:r>
      </w:hyperlink>
      <w:r>
        <w:t xml:space="preserve"> N 210-ФЗ представляются в порядке межведомственного информационного взаимодействия.</w:t>
      </w:r>
    </w:p>
    <w:p w:rsidR="000427C0" w:rsidRDefault="000427C0">
      <w:pPr>
        <w:pStyle w:val="ConsPlusNormal"/>
        <w:spacing w:before="160"/>
        <w:ind w:firstLine="540"/>
        <w:jc w:val="both"/>
      </w:pPr>
      <w:r>
        <w:t>64. Заявитель вправе по собственной инициативе представить следующие документы:</w:t>
      </w:r>
    </w:p>
    <w:p w:rsidR="000427C0" w:rsidRDefault="000427C0">
      <w:pPr>
        <w:pStyle w:val="ConsPlusNormal"/>
        <w:spacing w:before="160"/>
        <w:ind w:firstLine="540"/>
        <w:jc w:val="both"/>
      </w:pPr>
      <w:r>
        <w:t>1) документ об уплате государственной пошлины;</w:t>
      </w:r>
    </w:p>
    <w:p w:rsidR="000427C0" w:rsidRDefault="000427C0">
      <w:pPr>
        <w:pStyle w:val="ConsPlusNormal"/>
        <w:spacing w:before="160"/>
        <w:ind w:firstLine="540"/>
        <w:jc w:val="both"/>
      </w:pPr>
      <w:r>
        <w:t>2) выписку из Единого государственного реестра юридических лиц в случае, если правообладателем, стороной или сторонами сделки является юридическое лицо (оригинал и копия);</w:t>
      </w:r>
    </w:p>
    <w:p w:rsidR="000427C0" w:rsidRDefault="000427C0">
      <w:pPr>
        <w:pStyle w:val="ConsPlusNormal"/>
        <w:spacing w:before="160"/>
        <w:ind w:firstLine="540"/>
        <w:jc w:val="both"/>
      </w:pPr>
      <w:r>
        <w:t>3) учредительные документы юридического лица либо удостоверенные в порядке, установленном законодательством Российской Федерации,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копии этих учредительных документов (при наличии такой печати);</w:t>
      </w:r>
    </w:p>
    <w:p w:rsidR="000427C0" w:rsidRDefault="000427C0">
      <w:pPr>
        <w:pStyle w:val="ConsPlusNormal"/>
        <w:spacing w:before="160"/>
        <w:ind w:firstLine="540"/>
        <w:jc w:val="both"/>
      </w:pPr>
      <w:r>
        <w:t>4) справку о лицах, имевших право пользования жилым помещением, с указанием этого права, заверенную должностным лицом органа, ответственного за регистрацию граждан по месту жительства, на момент приватизации жилого помещения;</w:t>
      </w:r>
    </w:p>
    <w:p w:rsidR="000427C0" w:rsidRDefault="000427C0">
      <w:pPr>
        <w:pStyle w:val="ConsPlusNormal"/>
        <w:spacing w:before="160"/>
        <w:ind w:firstLine="540"/>
        <w:jc w:val="both"/>
      </w:pPr>
      <w:r>
        <w:t>5) выписку из домовой книги (справку о лицах, имеющих право пользования жилым помещением);</w:t>
      </w:r>
    </w:p>
    <w:p w:rsidR="000427C0" w:rsidRDefault="000427C0">
      <w:pPr>
        <w:pStyle w:val="ConsPlusNormal"/>
        <w:spacing w:before="160"/>
        <w:ind w:firstLine="540"/>
        <w:jc w:val="both"/>
      </w:pPr>
      <w:r>
        <w:t>6) справку о лицах, имевших право пользования жилым помещением, с указанием этого права, заверенную должностным лицом органа местного самоуправления, ответственным за регистрацию граждан по месту жительства, на момент приватизации жилого помещения;</w:t>
      </w:r>
    </w:p>
    <w:p w:rsidR="000427C0" w:rsidRDefault="000427C0">
      <w:pPr>
        <w:pStyle w:val="ConsPlusNormal"/>
        <w:spacing w:before="160"/>
        <w:ind w:firstLine="540"/>
        <w:jc w:val="both"/>
      </w:pPr>
      <w:r>
        <w:t>7) документ, подтверждающий публикацию сообщения о проведении торгов федеральным органом исполнительной власти, органом государственной власти субъекта Российской Федерации или органом местного самоуправления;</w:t>
      </w:r>
    </w:p>
    <w:p w:rsidR="000427C0" w:rsidRDefault="000427C0">
      <w:pPr>
        <w:pStyle w:val="ConsPlusNormal"/>
        <w:spacing w:before="160"/>
        <w:ind w:firstLine="540"/>
        <w:jc w:val="both"/>
      </w:pPr>
      <w:r>
        <w:t>8) решение федерального органа исполнительной власти, органа государственной власти субъекта Российской Федерации или органа местного самоуправления о проведении торгов;</w:t>
      </w:r>
    </w:p>
    <w:p w:rsidR="000427C0" w:rsidRDefault="000427C0">
      <w:pPr>
        <w:pStyle w:val="ConsPlusNormal"/>
        <w:spacing w:before="160"/>
        <w:ind w:firstLine="540"/>
        <w:jc w:val="both"/>
      </w:pPr>
      <w:r>
        <w:t>9) протокол о результатах торгов по продаже права на заключение договора аренды земельного участка, проведенных по решению федерального органа исполнительной власти, органа государственной власти субъекта Российской Федерации или органа местного самоуправления;</w:t>
      </w:r>
    </w:p>
    <w:p w:rsidR="000427C0" w:rsidRDefault="000427C0">
      <w:pPr>
        <w:pStyle w:val="ConsPlusNormal"/>
        <w:spacing w:before="160"/>
        <w:ind w:firstLine="540"/>
        <w:jc w:val="both"/>
      </w:pPr>
      <w:r>
        <w:t>10) разрешение на строительство, выданное федеральным органом исполнительной власти, органом государственной власти субъекта Российской Федерации либо органом местного самоуправления;</w:t>
      </w:r>
    </w:p>
    <w:p w:rsidR="000427C0" w:rsidRDefault="000427C0">
      <w:pPr>
        <w:pStyle w:val="ConsPlusNormal"/>
        <w:spacing w:before="160"/>
        <w:ind w:firstLine="540"/>
        <w:jc w:val="both"/>
      </w:pPr>
      <w:r>
        <w:t>11) решение органа государственной власти субъекта Российской Федерации или органа местного самоуправления об утверждении акта государственной приемочной комиссии о приемке в эксплуатацию законченного строительством объекта с приложением вышеуказанного акта, - если объект недвижимости введен в эксплуатацию до 30 декабря 2004 г.;</w:t>
      </w:r>
    </w:p>
    <w:p w:rsidR="000427C0" w:rsidRDefault="000427C0">
      <w:pPr>
        <w:pStyle w:val="ConsPlusNormal"/>
        <w:spacing w:before="160"/>
        <w:ind w:firstLine="540"/>
        <w:jc w:val="both"/>
      </w:pPr>
      <w:r>
        <w:t>12) разрешение на ввод объекта в эксплуатацию, в том числе на ввод в эксплуатацию многоквартирного дома или иного объекта недвижимости, в состав которого входит объект долевого строительства, выданное федеральным органом исполнительной власти, органом государственной власти субъекта Российской Федерации, органом местного самоуправления, выдавшим разрешение на строительство;</w:t>
      </w:r>
    </w:p>
    <w:p w:rsidR="000427C0" w:rsidRDefault="000427C0">
      <w:pPr>
        <w:pStyle w:val="ConsPlusNormal"/>
        <w:spacing w:before="160"/>
        <w:ind w:firstLine="540"/>
        <w:jc w:val="both"/>
      </w:pPr>
      <w:r>
        <w:t>13) выписку из реестра паевых инвестиционных фондов, выданную в установленном законодательством Российской Федерации об инвестиционных фондах порядке не ранее чем за десять дней до даты представления документов на государственную регистрацию;</w:t>
      </w:r>
    </w:p>
    <w:p w:rsidR="000427C0" w:rsidRDefault="000427C0">
      <w:pPr>
        <w:pStyle w:val="ConsPlusNormal"/>
        <w:spacing w:before="160"/>
        <w:ind w:firstLine="540"/>
        <w:jc w:val="both"/>
      </w:pPr>
      <w:r>
        <w:t xml:space="preserve">14) лицензию на осуществление деятельности по управлению инвестиционным фондом, паевым инвестиционным фондом и негосударственным пенсионным фондом (при государственной регистрации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w:t>
      </w:r>
      <w:r>
        <w:lastRenderedPageBreak/>
        <w:t>сделок с данным имуществом, а также залога недвижимого имущества, обеспечивающего требования, составляющие ипотечное покрытие, доля в праве общей собственности на которое удостоверяется ипотечным сертификатом участия);</w:t>
      </w:r>
    </w:p>
    <w:p w:rsidR="000427C0" w:rsidRDefault="000427C0">
      <w:pPr>
        <w:pStyle w:val="ConsPlusNormal"/>
        <w:spacing w:before="160"/>
        <w:ind w:firstLine="540"/>
        <w:jc w:val="both"/>
      </w:pPr>
      <w:r>
        <w:t xml:space="preserve">15) списки граждан, имеющих право на приобретение жилья экономического класса,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либо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w:t>
      </w:r>
      <w:hyperlink r:id="rId35" w:history="1">
        <w:r>
          <w:rPr>
            <w:color w:val="0000FF"/>
          </w:rPr>
          <w:t>Законом</w:t>
        </w:r>
      </w:hyperlink>
      <w:r>
        <w:t xml:space="preserve"> N 161-ФЗ;</w:t>
      </w:r>
    </w:p>
    <w:p w:rsidR="000427C0" w:rsidRDefault="000427C0">
      <w:pPr>
        <w:pStyle w:val="ConsPlusNormal"/>
        <w:spacing w:before="160"/>
        <w:ind w:firstLine="540"/>
        <w:jc w:val="both"/>
      </w:pPr>
      <w:r>
        <w:t xml:space="preserve">16) заключение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многоквартирного дома и (или) иного объекта недвижимости, о соответствии застройщика и проектной декларации требованиям </w:t>
      </w:r>
      <w:hyperlink r:id="rId36" w:history="1">
        <w:r>
          <w:rPr>
            <w:color w:val="0000FF"/>
          </w:rPr>
          <w:t>Закона</w:t>
        </w:r>
      </w:hyperlink>
      <w:r>
        <w:t xml:space="preserve"> N 214-ФЗ,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w:t>
      </w:r>
    </w:p>
    <w:p w:rsidR="000427C0" w:rsidRDefault="000427C0">
      <w:pPr>
        <w:pStyle w:val="ConsPlusNormal"/>
        <w:spacing w:before="160"/>
        <w:ind w:firstLine="540"/>
        <w:jc w:val="both"/>
      </w:pPr>
      <w:r>
        <w:t>17) протокол аукциона на право заключить договор о создании искусственного земельного участка (если такой договор в случаях, предусмотренных законом, заключается по результатам аукциона);</w:t>
      </w:r>
    </w:p>
    <w:p w:rsidR="000427C0" w:rsidRDefault="000427C0">
      <w:pPr>
        <w:pStyle w:val="ConsPlusNormal"/>
        <w:spacing w:before="160"/>
        <w:ind w:firstLine="540"/>
        <w:jc w:val="both"/>
      </w:pPr>
      <w:r>
        <w:t>18) разрешение на ввод искусственно созданного земельного участка в эксплуатацию;</w:t>
      </w:r>
    </w:p>
    <w:p w:rsidR="000427C0" w:rsidRDefault="000427C0">
      <w:pPr>
        <w:pStyle w:val="ConsPlusNormal"/>
        <w:spacing w:before="160"/>
        <w:ind w:firstLine="540"/>
        <w:jc w:val="both"/>
      </w:pPr>
      <w:r>
        <w:t>19) решение о предварительном согласовании места размещения объекта; решение о предоставлении земельного участка на соответствующем праве, если данные документы не являются основаниями для государственной регистрации права, ограничения права, обременения объекта недвижимости (при предоставлении до 1 марта 2015 г. земельного участка для строительства с предварительным согласованием места размещения объекта);</w:t>
      </w:r>
    </w:p>
    <w:p w:rsidR="000427C0" w:rsidRDefault="000427C0">
      <w:pPr>
        <w:pStyle w:val="ConsPlusNormal"/>
        <w:spacing w:before="160"/>
        <w:ind w:firstLine="540"/>
        <w:jc w:val="both"/>
      </w:pPr>
      <w:r>
        <w:t>20) решение о предоставлении земельного участка в аренду без проведения торгов при условии предварительной и заблаговременной публикации сообщения о наличии предлагаемых для передачи в аренду земельных участков в случае, если имеется только одна заявка; документ, подтверждающий публикацию сообщения о проведении торгов (при предоставлении до 1 марта 2015 г. земельного участка в аренду для строительства без предварительного согласования места размещения объекта и без проведения торгов);</w:t>
      </w:r>
    </w:p>
    <w:p w:rsidR="000427C0" w:rsidRDefault="000427C0">
      <w:pPr>
        <w:pStyle w:val="ConsPlusNormal"/>
        <w:spacing w:before="160"/>
        <w:ind w:firstLine="540"/>
        <w:jc w:val="both"/>
      </w:pPr>
      <w:r>
        <w:t>21) решение о предоставлении земельного участка в аренду (при предоставлении до 1 марта 2015 г. земельного участка в аренду для целей, не связанных со строительством);</w:t>
      </w:r>
    </w:p>
    <w:p w:rsidR="000427C0" w:rsidRDefault="000427C0">
      <w:pPr>
        <w:pStyle w:val="ConsPlusNormal"/>
        <w:spacing w:before="160"/>
        <w:ind w:firstLine="540"/>
        <w:jc w:val="both"/>
      </w:pPr>
      <w:r>
        <w:t>22) решение о предоставлении земельного участка в аренду (при предоставлении до 1 марта 2015 г. земельного участка в аренду собственнику здания или сооружения, расположенного на данном земельном участке);</w:t>
      </w:r>
    </w:p>
    <w:p w:rsidR="000427C0" w:rsidRDefault="000427C0">
      <w:pPr>
        <w:pStyle w:val="ConsPlusNormal"/>
        <w:spacing w:before="160"/>
        <w:ind w:firstLine="540"/>
        <w:jc w:val="both"/>
      </w:pPr>
      <w:r>
        <w:t>23) протокол аукциона на заключение договора водопользования, договор водопользования и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 или решение о предоставлении водного объекта в пользование и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 (при государственной регистрации прав на гидротехнические и иные сооружения, расположенные на водных объектах).</w:t>
      </w:r>
    </w:p>
    <w:p w:rsidR="000427C0" w:rsidRDefault="000427C0">
      <w:pPr>
        <w:pStyle w:val="ConsPlusNormal"/>
        <w:spacing w:before="160"/>
        <w:ind w:firstLine="540"/>
        <w:jc w:val="both"/>
      </w:pPr>
      <w:r>
        <w:t>65.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0427C0" w:rsidRDefault="000427C0">
      <w:pPr>
        <w:pStyle w:val="ConsPlusNormal"/>
        <w:spacing w:before="160"/>
        <w:ind w:firstLine="540"/>
        <w:jc w:val="both"/>
      </w:pPr>
      <w:r>
        <w:t>66. Орган регистрации прав не вправе требовать от заявителя или его представителя:</w:t>
      </w:r>
    </w:p>
    <w:p w:rsidR="000427C0" w:rsidRDefault="000427C0">
      <w:pPr>
        <w:pStyle w:val="ConsPlusNormal"/>
        <w:spacing w:before="16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27C0" w:rsidRDefault="000427C0">
      <w:pPr>
        <w:pStyle w:val="ConsPlusNormal"/>
        <w:spacing w:before="16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7" w:history="1">
        <w:r>
          <w:rPr>
            <w:color w:val="0000FF"/>
          </w:rPr>
          <w:t>части 6 статьи 7</w:t>
        </w:r>
      </w:hyperlink>
      <w:r>
        <w:t xml:space="preserve"> Закона N 210-ФЗ, в том числе за исключением:</w:t>
      </w:r>
    </w:p>
    <w:p w:rsidR="000427C0" w:rsidRDefault="000427C0">
      <w:pPr>
        <w:pStyle w:val="ConsPlusNormal"/>
        <w:spacing w:before="160"/>
        <w:ind w:firstLine="540"/>
        <w:jc w:val="both"/>
      </w:pPr>
      <w: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0427C0" w:rsidRDefault="000427C0">
      <w:pPr>
        <w:pStyle w:val="ConsPlusNormal"/>
        <w:spacing w:before="160"/>
        <w:ind w:firstLine="540"/>
        <w:jc w:val="both"/>
      </w:pPr>
      <w:r>
        <w:t>2) свидетельств о государственной регистрации актов гражданского состояния;</w:t>
      </w:r>
    </w:p>
    <w:p w:rsidR="000427C0" w:rsidRDefault="000427C0">
      <w:pPr>
        <w:pStyle w:val="ConsPlusNormal"/>
        <w:spacing w:before="160"/>
        <w:ind w:firstLine="540"/>
        <w:jc w:val="both"/>
      </w:pPr>
      <w:r>
        <w:t>3)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0427C0" w:rsidRDefault="000427C0">
      <w:pPr>
        <w:pStyle w:val="ConsPlusNormal"/>
        <w:spacing w:before="160"/>
        <w:ind w:firstLine="540"/>
        <w:jc w:val="both"/>
      </w:pPr>
      <w:r>
        <w:t xml:space="preserve">4)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w:t>
      </w:r>
      <w:r>
        <w:lastRenderedPageBreak/>
        <w:t>или муниципальные архивы;</w:t>
      </w:r>
    </w:p>
    <w:p w:rsidR="000427C0" w:rsidRDefault="000427C0">
      <w:pPr>
        <w:pStyle w:val="ConsPlusNormal"/>
        <w:spacing w:before="160"/>
        <w:ind w:firstLine="540"/>
        <w:jc w:val="both"/>
      </w:pPr>
      <w:r>
        <w:t>5) документов, выданных (оформленных) органами дознания, следствия либо судом в ходе производства по уголовным делам, документов, выданных (оформленных) в ходе гражданского или административного судопроизводства либо судопроизводства в арбитражных судах, в том числе решений, приговоров, определений и постановлений судов общей юрисдикции и арбитражных судов;</w:t>
      </w:r>
    </w:p>
    <w:p w:rsidR="000427C0" w:rsidRDefault="000427C0">
      <w:pPr>
        <w:pStyle w:val="ConsPlusNormal"/>
        <w:spacing w:before="160"/>
        <w:ind w:firstLine="540"/>
        <w:jc w:val="both"/>
      </w:pPr>
      <w:r>
        <w:t>6)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0427C0" w:rsidRDefault="000427C0">
      <w:pPr>
        <w:pStyle w:val="ConsPlusNormal"/>
        <w:spacing w:before="160"/>
        <w:ind w:firstLine="540"/>
        <w:jc w:val="both"/>
      </w:pPr>
      <w:r>
        <w:t>7)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0427C0" w:rsidRDefault="000427C0">
      <w:pPr>
        <w:pStyle w:val="ConsPlusNormal"/>
        <w:jc w:val="both"/>
      </w:pPr>
    </w:p>
    <w:p w:rsidR="000427C0" w:rsidRDefault="000427C0">
      <w:pPr>
        <w:pStyle w:val="ConsPlusNormal"/>
        <w:jc w:val="center"/>
        <w:outlineLvl w:val="2"/>
        <w:rPr>
          <w:b/>
          <w:bCs/>
        </w:rPr>
      </w:pPr>
      <w:r>
        <w:rPr>
          <w:b/>
          <w:bCs/>
        </w:rPr>
        <w:t>Исчерпывающий перечень оснований для отказа</w:t>
      </w:r>
    </w:p>
    <w:p w:rsidR="000427C0" w:rsidRDefault="000427C0">
      <w:pPr>
        <w:pStyle w:val="ConsPlusNormal"/>
        <w:jc w:val="center"/>
        <w:rPr>
          <w:b/>
          <w:bCs/>
        </w:rPr>
      </w:pPr>
      <w:r>
        <w:rPr>
          <w:b/>
          <w:bCs/>
        </w:rPr>
        <w:t>в приеме документов, необходимых для предоставления</w:t>
      </w:r>
    </w:p>
    <w:p w:rsidR="000427C0" w:rsidRDefault="000427C0">
      <w:pPr>
        <w:pStyle w:val="ConsPlusNormal"/>
        <w:jc w:val="center"/>
        <w:rPr>
          <w:b/>
          <w:bCs/>
        </w:rPr>
      </w:pPr>
      <w:r>
        <w:rPr>
          <w:b/>
          <w:bCs/>
        </w:rPr>
        <w:t>государственной услуги</w:t>
      </w:r>
    </w:p>
    <w:p w:rsidR="000427C0" w:rsidRDefault="000427C0">
      <w:pPr>
        <w:pStyle w:val="ConsPlusNormal"/>
        <w:jc w:val="both"/>
      </w:pPr>
    </w:p>
    <w:p w:rsidR="000427C0" w:rsidRDefault="000427C0">
      <w:pPr>
        <w:pStyle w:val="ConsPlusNormal"/>
        <w:ind w:firstLine="540"/>
        <w:jc w:val="both"/>
      </w:pPr>
      <w:r>
        <w:t>67. Основанием для отказа в приеме документов, необходимых для предоставления государственной услуги, является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В приеме заявления о государственном кадастровом учете и (или) государственной регистрации прав и прилагаемых к нему документов должно быть отказано непосредственно в момент представления таких заявления и документов.</w:t>
      </w:r>
    </w:p>
    <w:p w:rsidR="000427C0" w:rsidRDefault="000427C0">
      <w:pPr>
        <w:pStyle w:val="ConsPlusNormal"/>
        <w:spacing w:before="160"/>
        <w:ind w:firstLine="540"/>
        <w:jc w:val="both"/>
      </w:pPr>
      <w:r>
        <w:t>Отказ в приеме заявления о государственном кадастровом учете и (или) государственной регистрации прав и прилагаемых к нему документов в иных случаях не допускается.</w:t>
      </w:r>
    </w:p>
    <w:p w:rsidR="000427C0" w:rsidRDefault="000427C0">
      <w:pPr>
        <w:pStyle w:val="ConsPlusNormal"/>
        <w:jc w:val="both"/>
      </w:pPr>
    </w:p>
    <w:p w:rsidR="000427C0" w:rsidRDefault="000427C0">
      <w:pPr>
        <w:pStyle w:val="ConsPlusNormal"/>
        <w:jc w:val="center"/>
        <w:outlineLvl w:val="2"/>
        <w:rPr>
          <w:b/>
          <w:bCs/>
        </w:rPr>
      </w:pPr>
      <w:r>
        <w:rPr>
          <w:b/>
          <w:bCs/>
        </w:rPr>
        <w:t>Исчерпывающий перечень оснований для приостановления</w:t>
      </w:r>
    </w:p>
    <w:p w:rsidR="000427C0" w:rsidRDefault="000427C0">
      <w:pPr>
        <w:pStyle w:val="ConsPlusNormal"/>
        <w:jc w:val="center"/>
        <w:rPr>
          <w:b/>
          <w:bCs/>
        </w:rPr>
      </w:pPr>
      <w:r>
        <w:rPr>
          <w:b/>
          <w:bCs/>
        </w:rPr>
        <w:t>или отказа в предоставлении государственной услуги</w:t>
      </w:r>
    </w:p>
    <w:p w:rsidR="000427C0" w:rsidRDefault="000427C0">
      <w:pPr>
        <w:pStyle w:val="ConsPlusNormal"/>
        <w:jc w:val="both"/>
      </w:pPr>
    </w:p>
    <w:p w:rsidR="000427C0" w:rsidRDefault="000427C0">
      <w:pPr>
        <w:pStyle w:val="ConsPlusNormal"/>
        <w:ind w:firstLine="540"/>
        <w:jc w:val="both"/>
      </w:pPr>
      <w:r>
        <w:t xml:space="preserve">68.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случаях, установленных </w:t>
      </w:r>
      <w:hyperlink r:id="rId38" w:history="1">
        <w:r>
          <w:rPr>
            <w:color w:val="0000FF"/>
          </w:rPr>
          <w:t>статьей 26</w:t>
        </w:r>
      </w:hyperlink>
      <w:r>
        <w:t xml:space="preserve"> Закона о регистрации.</w:t>
      </w:r>
    </w:p>
    <w:p w:rsidR="000427C0" w:rsidRDefault="000427C0">
      <w:pPr>
        <w:pStyle w:val="ConsPlusNormal"/>
        <w:spacing w:before="160"/>
        <w:ind w:firstLine="540"/>
        <w:jc w:val="both"/>
      </w:pPr>
      <w:r>
        <w:t xml:space="preserve">69.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r:id="rId39" w:history="1">
        <w:r>
          <w:rPr>
            <w:color w:val="0000FF"/>
          </w:rPr>
          <w:t>статье 26</w:t>
        </w:r>
      </w:hyperlink>
      <w:r>
        <w:t xml:space="preserve"> Закона о регистрации (</w:t>
      </w:r>
      <w:hyperlink r:id="rId40" w:history="1">
        <w:r>
          <w:rPr>
            <w:color w:val="0000FF"/>
          </w:rPr>
          <w:t>статья 27</w:t>
        </w:r>
      </w:hyperlink>
      <w:r>
        <w:t xml:space="preserve"> Закона о регистрации).</w:t>
      </w:r>
    </w:p>
    <w:p w:rsidR="000427C0" w:rsidRDefault="000427C0">
      <w:pPr>
        <w:pStyle w:val="ConsPlusNormal"/>
        <w:spacing w:before="160"/>
        <w:ind w:firstLine="540"/>
        <w:jc w:val="both"/>
      </w:pPr>
      <w:r>
        <w:t>70. Уведомление о приостановлении государственного кадастрового учета и (или) государственной регистрации прав должно содержать указание на все причины, послужившие основанием для приостановления осуществления государственного кадастрового учета и (или) государственной регистрации прав, с обязательной ссылкой на нормы (пункты, части, статьи) нормативных правовых актов, несоблюдение которых привело к приостановлению, содержание данных норм, а также указание на то, в чем именно заключалось несоблюдение требований указанных нормативных правовых актов, и рекомендации по устранению причин приостановления.</w:t>
      </w:r>
    </w:p>
    <w:p w:rsidR="000427C0" w:rsidRDefault="000427C0">
      <w:pPr>
        <w:pStyle w:val="ConsPlusNormal"/>
        <w:spacing w:before="160"/>
        <w:ind w:firstLine="540"/>
        <w:jc w:val="both"/>
      </w:pPr>
      <w:r>
        <w:t xml:space="preserve">Данные причины и рекомендации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 а также для подготовки им заявления об обжаловании решения о приостановлении в порядке, установленном </w:t>
      </w:r>
      <w:hyperlink r:id="rId41" w:history="1">
        <w:r>
          <w:rPr>
            <w:color w:val="0000FF"/>
          </w:rPr>
          <w:t>Законом</w:t>
        </w:r>
      </w:hyperlink>
      <w:r>
        <w:t xml:space="preserve"> N 221-ФЗ.</w:t>
      </w:r>
    </w:p>
    <w:p w:rsidR="000427C0" w:rsidRDefault="000427C0">
      <w:pPr>
        <w:pStyle w:val="ConsPlusNormal"/>
        <w:spacing w:before="160"/>
        <w:ind w:firstLine="540"/>
        <w:jc w:val="both"/>
      </w:pPr>
      <w:r>
        <w:t xml:space="preserve">При готовности представить исправленные или недостающие документы заявитель представляет их в порядке, предусмотренном </w:t>
      </w:r>
      <w:hyperlink r:id="rId42" w:history="1">
        <w:r>
          <w:rPr>
            <w:color w:val="0000FF"/>
          </w:rPr>
          <w:t>Законом</w:t>
        </w:r>
      </w:hyperlink>
      <w:r>
        <w:t xml:space="preserve"> о регистрации и Административным регламентом.</w:t>
      </w:r>
    </w:p>
    <w:p w:rsidR="000427C0" w:rsidRDefault="000427C0">
      <w:pPr>
        <w:pStyle w:val="ConsPlusNormal"/>
        <w:spacing w:before="160"/>
        <w:ind w:firstLine="540"/>
        <w:jc w:val="both"/>
      </w:pPr>
      <w:r>
        <w:t>71.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приостановления осуществления государственного кадастрового учета и (или) государственной регистрации прав, с указанием норм (пунктов, частей, статей) нормативных правовых актов, несоблюдение которых привело к приостановлению, а неустранение этих причин - к отказу в государственном кадастровом учете и (или) государственной регистрации прав, и содержание данных норм, а также указание на то, в чем именно заключалось несоблюдение требований указанных нормативных правовых актов.</w:t>
      </w:r>
    </w:p>
    <w:p w:rsidR="000427C0" w:rsidRDefault="000427C0">
      <w:pPr>
        <w:pStyle w:val="ConsPlusNormal"/>
        <w:spacing w:before="160"/>
        <w:ind w:firstLine="540"/>
        <w:jc w:val="both"/>
      </w:pPr>
      <w:r>
        <w:t>Данные причины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был совершить в целях устранения этих причин, неустранение которых привело к принятию решения об отказе в оказании ему государственной услуги, а также для подачи вновь документов на государственный кадастровый учет и (или) государственную регистрацию прав или подготовки им заявления в суд, арбитражный суд об обжаловании отказа в осуществлении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 xml:space="preserve">72. В случае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w:t>
      </w:r>
      <w:hyperlink r:id="rId43" w:history="1">
        <w:r>
          <w:rPr>
            <w:color w:val="0000FF"/>
          </w:rPr>
          <w:t>Законом</w:t>
        </w:r>
      </w:hyperlink>
      <w:r>
        <w:t xml:space="preserve"> о регистрации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0427C0" w:rsidRDefault="000427C0">
      <w:pPr>
        <w:pStyle w:val="ConsPlusNormal"/>
        <w:spacing w:before="160"/>
        <w:ind w:firstLine="540"/>
        <w:jc w:val="both"/>
      </w:pPr>
      <w:r>
        <w:t xml:space="preserve">73. Порядок и способы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w:t>
      </w:r>
      <w:hyperlink r:id="rId44" w:history="1">
        <w:r>
          <w:rPr>
            <w:color w:val="0000FF"/>
          </w:rPr>
          <w:t>Законом</w:t>
        </w:r>
      </w:hyperlink>
      <w:r>
        <w:t xml:space="preserve"> о регистрации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установлены </w:t>
      </w:r>
      <w:hyperlink r:id="rId45" w:history="1">
        <w:r>
          <w:rPr>
            <w:color w:val="0000FF"/>
          </w:rPr>
          <w:t>приказом</w:t>
        </w:r>
      </w:hyperlink>
      <w:r>
        <w:t xml:space="preserve"> N 173.</w:t>
      </w:r>
    </w:p>
    <w:p w:rsidR="000427C0" w:rsidRDefault="000427C0">
      <w:pPr>
        <w:pStyle w:val="ConsPlusNormal"/>
        <w:spacing w:before="160"/>
        <w:ind w:firstLine="540"/>
        <w:jc w:val="both"/>
      </w:pPr>
      <w:bookmarkStart w:id="7" w:name="Par488"/>
      <w:bookmarkEnd w:id="7"/>
      <w:r>
        <w:lastRenderedPageBreak/>
        <w:t>74. В случае если при личном обращении в орган регистрации прав заявление о государственном кадастровом учете и (или) государственной регистрации прав и прилагаемые к нему документы были представлены в отношении объекта недвижимости, расположенного на территории иного кадастрового округа, при этом заявитель в таком заявлении указал на необходимость получения лично уведомления о приостановлении и (или) об отказе в осуществлении государственного кадастрового учета и (или) государственной регистрации прав, то заявителю органом регистрации прав по месту приема заявления и документов выдается подписанное государственным регистратором прав органа регистрации прав, в котором были приняты документы для осуществления государственного кадастрового учета и (или) государственной регистрации прав, уведомление, оформленное на основании электронного документа, подготовленного и подписанного усиленной квалифицированной электронной подписью государственного регистратора прав, принявшего решение о приостановлении и (или) об отказе в осуществлении государственного кадастрового учета и (или) государственной регистрации прав. Оригинал уведомления о приостановлении и (или) об отказе в осуществлении государственного кадастрового учета и (или) государственной регистрации прав в указанном случае направляется заявителю органом регистрации прав, государственный регистратор прав которого принял решение, почтовым отправлением.</w:t>
      </w:r>
    </w:p>
    <w:p w:rsidR="000427C0" w:rsidRDefault="000427C0">
      <w:pPr>
        <w:pStyle w:val="ConsPlusNormal"/>
        <w:spacing w:before="160"/>
        <w:ind w:firstLine="540"/>
        <w:jc w:val="both"/>
      </w:pPr>
      <w:r>
        <w:t xml:space="preserve">75. В указанном в настоящем подразделе Административного регламента порядке и способами заявителям также направляется уведомление о приостановлении государственного кадастрового учета и (или) государственной регистрации прав в случае поступления в орган регистрации прав от лиц, указанных в </w:t>
      </w:r>
      <w:hyperlink r:id="rId46" w:history="1">
        <w:r>
          <w:rPr>
            <w:color w:val="0000FF"/>
          </w:rPr>
          <w:t>статье 15</w:t>
        </w:r>
      </w:hyperlink>
      <w:r>
        <w:t xml:space="preserve"> Закона о регистрации, заявления о приостановлении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76. При наличии в заявлении о предоставлении государственной услуги сведений об адресе электронной почты заявителя ему не позднее рабочего дня, следующего за днем приостановления, направляется уведомление о приостановлении государственного кадастрового учета и (или) государственной регистрации в форме электронного документа независимо от указанного в заявлении способа получения документов.</w:t>
      </w:r>
    </w:p>
    <w:p w:rsidR="000427C0" w:rsidRDefault="000427C0">
      <w:pPr>
        <w:pStyle w:val="ConsPlusNormal"/>
        <w:spacing w:before="160"/>
        <w:ind w:firstLine="540"/>
        <w:jc w:val="both"/>
      </w:pPr>
      <w:r>
        <w:t>77. В случае если от имени правообладателя или стороны сделки при осуществлении государственного кадастрового учета и (или) государственной регистрации прав действует его представитель, уведомление направляется также и правообладателю, стороне сделки.</w:t>
      </w:r>
    </w:p>
    <w:p w:rsidR="000427C0" w:rsidRDefault="000427C0">
      <w:pPr>
        <w:pStyle w:val="ConsPlusNormal"/>
        <w:spacing w:before="160"/>
        <w:ind w:firstLine="540"/>
        <w:jc w:val="both"/>
      </w:pPr>
      <w:r>
        <w:t>78. О приостановлении государственного кадастрового учета и (или) государственной регистрации прав либо об отказе в осуществлении государственного кадастрового учета и (или) государственной регистрации прав заявитель уведомляется также посредством направления текстовых сообщений с использованием сети Интернет на указанный в заявлении о государственном кадастровом учете и (или) государственной регистрации прав на недвижимое имущество адрес электронной почты или посредством направления коротких текстовых сообщений на указанный в данном заявлении абонентский номер устройства подвижной радиотелефонной связи заявителя, в случае если адрес электронной почты в заявлении не указан (при наличии технической возможности).</w:t>
      </w:r>
    </w:p>
    <w:p w:rsidR="000427C0" w:rsidRDefault="000427C0">
      <w:pPr>
        <w:pStyle w:val="ConsPlusNormal"/>
        <w:spacing w:before="160"/>
        <w:ind w:firstLine="540"/>
        <w:jc w:val="both"/>
      </w:pPr>
      <w:r>
        <w:t xml:space="preserve">79.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w:t>
      </w:r>
      <w:hyperlink r:id="rId47" w:history="1">
        <w:r>
          <w:rPr>
            <w:color w:val="0000FF"/>
          </w:rPr>
          <w:t>статьями 26</w:t>
        </w:r>
      </w:hyperlink>
      <w:r>
        <w:t xml:space="preserve"> и </w:t>
      </w:r>
      <w:hyperlink r:id="rId48" w:history="1">
        <w:r>
          <w:rPr>
            <w:color w:val="0000FF"/>
          </w:rPr>
          <w:t>30</w:t>
        </w:r>
      </w:hyperlink>
      <w:r>
        <w:t xml:space="preserve"> Закона о регистрации.</w:t>
      </w:r>
    </w:p>
    <w:p w:rsidR="000427C0" w:rsidRDefault="000427C0">
      <w:pPr>
        <w:pStyle w:val="ConsPlusNormal"/>
        <w:spacing w:before="160"/>
        <w:ind w:firstLine="540"/>
        <w:jc w:val="both"/>
      </w:pPr>
      <w:r>
        <w:t xml:space="preserve">80. Осуществление государственного кадастрового учета и (или) государственной регистрации прав по основанию, указанному в </w:t>
      </w:r>
      <w:hyperlink r:id="rId49" w:history="1">
        <w:r>
          <w:rPr>
            <w:color w:val="0000FF"/>
          </w:rPr>
          <w:t>пункте 9 части 1 статьи 26</w:t>
        </w:r>
      </w:hyperlink>
      <w:r>
        <w:t xml:space="preserve"> Закона о регистрации, приостанавливается на срок до устранения причин, препятствующих их осуществлению, но не более чем на один месяц.</w:t>
      </w:r>
    </w:p>
    <w:p w:rsidR="000427C0" w:rsidRDefault="000427C0">
      <w:pPr>
        <w:pStyle w:val="ConsPlusNormal"/>
        <w:spacing w:before="160"/>
        <w:ind w:firstLine="540"/>
        <w:jc w:val="both"/>
      </w:pPr>
      <w:r>
        <w:t xml:space="preserve">81. Осуществление государственного кадастрового учета и (или) государственной регистрации прав по основанию, указанному в </w:t>
      </w:r>
      <w:hyperlink r:id="rId50" w:history="1">
        <w:r>
          <w:rPr>
            <w:color w:val="0000FF"/>
          </w:rPr>
          <w:t>пункте 11 части 1 статьи 26</w:t>
        </w:r>
      </w:hyperlink>
      <w:r>
        <w:t xml:space="preserve"> Закона о регистрации,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0427C0" w:rsidRDefault="000427C0">
      <w:pPr>
        <w:pStyle w:val="ConsPlusNormal"/>
        <w:spacing w:before="16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r:id="rId51" w:history="1">
        <w:r>
          <w:rPr>
            <w:color w:val="0000FF"/>
          </w:rPr>
          <w:t>пункте 36 части 1 статьи 26</w:t>
        </w:r>
      </w:hyperlink>
      <w:r>
        <w:t xml:space="preserve"> Закона о регистрации, приостанавливается до разрешения спора судом.</w:t>
      </w:r>
    </w:p>
    <w:p w:rsidR="000427C0" w:rsidRDefault="000427C0">
      <w:pPr>
        <w:pStyle w:val="ConsPlusNormal"/>
        <w:spacing w:before="160"/>
        <w:ind w:firstLine="540"/>
        <w:jc w:val="both"/>
      </w:pPr>
      <w:r>
        <w:t xml:space="preserve">83. Осуществление государственного кадастрового учета и (или) государственной регистрации прав по основанию, указанному в </w:t>
      </w:r>
      <w:hyperlink r:id="rId52" w:history="1">
        <w:r>
          <w:rPr>
            <w:color w:val="0000FF"/>
          </w:rPr>
          <w:t>пункте 37 части 1 статьи 26</w:t>
        </w:r>
      </w:hyperlink>
      <w:r>
        <w:t xml:space="preserve"> Закона о регистрации, приостанавливается до поступления в орган регистрации прав судебного акта или акта уполномоченного органа о снятии указанных в </w:t>
      </w:r>
      <w:hyperlink r:id="rId53" w:history="1">
        <w:r>
          <w:rPr>
            <w:color w:val="0000FF"/>
          </w:rPr>
          <w:t>пункте 37 части 1 статьи 26</w:t>
        </w:r>
      </w:hyperlink>
      <w:r>
        <w:t xml:space="preserve"> Закона о регистрации ареста или запрета, о возврате залога залогодателю либо об обращении залога в доход государства.</w:t>
      </w:r>
    </w:p>
    <w:p w:rsidR="000427C0" w:rsidRDefault="000427C0">
      <w:pPr>
        <w:pStyle w:val="ConsPlusNormal"/>
        <w:spacing w:before="160"/>
        <w:ind w:firstLine="540"/>
        <w:jc w:val="both"/>
      </w:pPr>
      <w:r>
        <w:t xml:space="preserve">84. Осуществление государственного кадастрового учета и (или) государственной регистрации прав по основаниям, указанным в </w:t>
      </w:r>
      <w:hyperlink r:id="rId54" w:history="1">
        <w:r>
          <w:rPr>
            <w:color w:val="0000FF"/>
          </w:rPr>
          <w:t>пунктах 40</w:t>
        </w:r>
      </w:hyperlink>
      <w:r>
        <w:t xml:space="preserve"> и </w:t>
      </w:r>
      <w:hyperlink r:id="rId55" w:history="1">
        <w:r>
          <w:rPr>
            <w:color w:val="0000FF"/>
          </w:rPr>
          <w:t>46 части 1 статьи 26</w:t>
        </w:r>
      </w:hyperlink>
      <w:r>
        <w:t xml:space="preserve"> Закона о регистрации,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0427C0" w:rsidRDefault="000427C0">
      <w:pPr>
        <w:pStyle w:val="ConsPlusNormal"/>
        <w:spacing w:before="160"/>
        <w:ind w:firstLine="540"/>
        <w:jc w:val="both"/>
      </w:pPr>
      <w:r>
        <w:t xml:space="preserve">85. Осуществление государственного кадастрового учета и (или) государственной регистрации прав по основанию, указанному в </w:t>
      </w:r>
      <w:hyperlink r:id="rId56" w:history="1">
        <w:r>
          <w:rPr>
            <w:color w:val="0000FF"/>
          </w:rPr>
          <w:t>пункте 41 части 1 статьи 26</w:t>
        </w:r>
      </w:hyperlink>
      <w:r>
        <w:t xml:space="preserve"> Закона о регистрации, приостанавливается на срок не более чем один месяц.</w:t>
      </w:r>
    </w:p>
    <w:p w:rsidR="000427C0" w:rsidRDefault="000427C0">
      <w:pPr>
        <w:pStyle w:val="ConsPlusNormal"/>
        <w:spacing w:before="160"/>
        <w:ind w:firstLine="540"/>
        <w:jc w:val="both"/>
      </w:pPr>
      <w:r>
        <w:t>86.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по заявлению которых осуществляется государственный кадастровый учет и (или) государственная регистрация прав.</w:t>
      </w:r>
    </w:p>
    <w:p w:rsidR="000427C0" w:rsidRDefault="000427C0">
      <w:pPr>
        <w:pStyle w:val="ConsPlusNormal"/>
        <w:spacing w:before="160"/>
        <w:ind w:firstLine="540"/>
        <w:jc w:val="both"/>
      </w:pPr>
      <w:r>
        <w:t>В заявлении о приостановлении государственного кадастрового учета и (или) государственной регистрации прав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0427C0" w:rsidRDefault="000427C0">
      <w:pPr>
        <w:pStyle w:val="ConsPlusNormal"/>
        <w:spacing w:before="160"/>
        <w:ind w:firstLine="540"/>
        <w:jc w:val="both"/>
      </w:pPr>
      <w:r>
        <w:t xml:space="preserve">87.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срока, указанного в </w:t>
      </w:r>
      <w:hyperlink r:id="rId57" w:history="1">
        <w:r>
          <w:rPr>
            <w:color w:val="0000FF"/>
          </w:rPr>
          <w:t>части 1 статьи 16</w:t>
        </w:r>
      </w:hyperlink>
      <w:r>
        <w:t xml:space="preserve"> Закона о регистрации. Срок, истекший до поступления данного заявления, не засчитывается в новый срок.</w:t>
      </w:r>
    </w:p>
    <w:p w:rsidR="000427C0" w:rsidRDefault="000427C0">
      <w:pPr>
        <w:pStyle w:val="ConsPlusNormal"/>
        <w:spacing w:before="160"/>
        <w:ind w:firstLine="540"/>
        <w:jc w:val="both"/>
      </w:pPr>
      <w:r>
        <w:lastRenderedPageBreak/>
        <w:t>88.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 (</w:t>
      </w:r>
      <w:hyperlink r:id="rId58" w:history="1">
        <w:r>
          <w:rPr>
            <w:color w:val="0000FF"/>
          </w:rPr>
          <w:t>часть 12 статьи 29</w:t>
        </w:r>
      </w:hyperlink>
      <w:r>
        <w:t xml:space="preserve"> Закона о регистрации).</w:t>
      </w:r>
    </w:p>
    <w:p w:rsidR="000427C0" w:rsidRDefault="000427C0">
      <w:pPr>
        <w:pStyle w:val="ConsPlusNormal"/>
        <w:jc w:val="both"/>
      </w:pPr>
    </w:p>
    <w:p w:rsidR="000427C0" w:rsidRDefault="000427C0">
      <w:pPr>
        <w:pStyle w:val="ConsPlusNormal"/>
        <w:jc w:val="center"/>
        <w:outlineLvl w:val="2"/>
        <w:rPr>
          <w:b/>
          <w:bCs/>
        </w:rPr>
      </w:pPr>
      <w:r>
        <w:rPr>
          <w:b/>
          <w:bCs/>
        </w:rPr>
        <w:t>Перечень услуг, которые являются необходимыми</w:t>
      </w:r>
    </w:p>
    <w:p w:rsidR="000427C0" w:rsidRDefault="000427C0">
      <w:pPr>
        <w:pStyle w:val="ConsPlusNormal"/>
        <w:jc w:val="center"/>
        <w:rPr>
          <w:b/>
          <w:bCs/>
        </w:rPr>
      </w:pPr>
      <w:r>
        <w:rPr>
          <w:b/>
          <w:bCs/>
        </w:rPr>
        <w:t>и обязательными для предоставления государственной услуги,</w:t>
      </w:r>
    </w:p>
    <w:p w:rsidR="000427C0" w:rsidRDefault="000427C0">
      <w:pPr>
        <w:pStyle w:val="ConsPlusNormal"/>
        <w:jc w:val="center"/>
        <w:rPr>
          <w:b/>
          <w:bCs/>
        </w:rPr>
      </w:pPr>
      <w:r>
        <w:rPr>
          <w:b/>
          <w:bCs/>
        </w:rPr>
        <w:t>в том числе сведения о документе (документах), выдаваемом</w:t>
      </w:r>
    </w:p>
    <w:p w:rsidR="000427C0" w:rsidRDefault="000427C0">
      <w:pPr>
        <w:pStyle w:val="ConsPlusNormal"/>
        <w:jc w:val="center"/>
        <w:rPr>
          <w:b/>
          <w:bCs/>
        </w:rPr>
      </w:pPr>
      <w:r>
        <w:rPr>
          <w:b/>
          <w:bCs/>
        </w:rPr>
        <w:t>(выдаваемых) организациями, участвующими в предоставлении</w:t>
      </w:r>
    </w:p>
    <w:p w:rsidR="000427C0" w:rsidRDefault="000427C0">
      <w:pPr>
        <w:pStyle w:val="ConsPlusNormal"/>
        <w:jc w:val="center"/>
        <w:rPr>
          <w:b/>
          <w:bCs/>
        </w:rPr>
      </w:pPr>
      <w:r>
        <w:rPr>
          <w:b/>
          <w:bCs/>
        </w:rPr>
        <w:t>государственной услуги</w:t>
      </w:r>
    </w:p>
    <w:p w:rsidR="000427C0" w:rsidRDefault="000427C0">
      <w:pPr>
        <w:pStyle w:val="ConsPlusNormal"/>
        <w:jc w:val="both"/>
      </w:pPr>
    </w:p>
    <w:p w:rsidR="000427C0" w:rsidRDefault="000427C0">
      <w:pPr>
        <w:pStyle w:val="ConsPlusNormal"/>
        <w:ind w:firstLine="540"/>
        <w:jc w:val="both"/>
      </w:pPr>
      <w:r>
        <w:t>89. Необходимые и обязательные государственные и муниципальные услуги для предоставления государственной услуги отсутствуют.</w:t>
      </w:r>
    </w:p>
    <w:p w:rsidR="000427C0" w:rsidRDefault="000427C0">
      <w:pPr>
        <w:pStyle w:val="ConsPlusNormal"/>
        <w:jc w:val="both"/>
      </w:pPr>
    </w:p>
    <w:p w:rsidR="000427C0" w:rsidRDefault="000427C0">
      <w:pPr>
        <w:pStyle w:val="ConsPlusNormal"/>
        <w:jc w:val="center"/>
        <w:outlineLvl w:val="2"/>
        <w:rPr>
          <w:b/>
          <w:bCs/>
        </w:rPr>
      </w:pPr>
      <w:r>
        <w:rPr>
          <w:b/>
          <w:bCs/>
        </w:rPr>
        <w:t>Порядок, размер и основания взимания государственной</w:t>
      </w:r>
    </w:p>
    <w:p w:rsidR="000427C0" w:rsidRDefault="000427C0">
      <w:pPr>
        <w:pStyle w:val="ConsPlusNormal"/>
        <w:jc w:val="center"/>
        <w:rPr>
          <w:b/>
          <w:bCs/>
        </w:rPr>
      </w:pPr>
      <w:r>
        <w:rPr>
          <w:b/>
          <w:bCs/>
        </w:rPr>
        <w:t>пошлины, взимаемой за предоставление государственной услуги</w:t>
      </w:r>
    </w:p>
    <w:p w:rsidR="000427C0" w:rsidRDefault="000427C0">
      <w:pPr>
        <w:pStyle w:val="ConsPlusNormal"/>
        <w:jc w:val="both"/>
      </w:pPr>
    </w:p>
    <w:p w:rsidR="000427C0" w:rsidRDefault="000427C0">
      <w:pPr>
        <w:pStyle w:val="ConsPlusNormal"/>
        <w:ind w:firstLine="540"/>
        <w:jc w:val="both"/>
      </w:pPr>
      <w:r>
        <w:t xml:space="preserve">90. За государственную регистрацию прав взимается государственная пошлина в соответствии с Налоговым </w:t>
      </w:r>
      <w:hyperlink r:id="rId59" w:history="1">
        <w:r>
          <w:rPr>
            <w:color w:val="0000FF"/>
          </w:rPr>
          <w:t>кодексом</w:t>
        </w:r>
      </w:hyperlink>
      <w:r>
        <w:t xml:space="preserve"> Российской Федерации. Размеры государственной пошлины установлены </w:t>
      </w:r>
      <w:hyperlink r:id="rId60" w:history="1">
        <w:r>
          <w:rPr>
            <w:color w:val="0000FF"/>
          </w:rPr>
          <w:t>статьей 333.33</w:t>
        </w:r>
      </w:hyperlink>
      <w:r>
        <w:t xml:space="preserve"> Налогового кодекса Российской Федерации.</w:t>
      </w:r>
    </w:p>
    <w:p w:rsidR="000427C0" w:rsidRDefault="000427C0">
      <w:pPr>
        <w:pStyle w:val="ConsPlusNormal"/>
        <w:spacing w:before="160"/>
        <w:ind w:firstLine="540"/>
        <w:jc w:val="both"/>
      </w:pPr>
      <w:r>
        <w:t xml:space="preserve">91. Факт уплаты государственной пошлины плательщиком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w:t>
      </w:r>
      <w:hyperlink r:id="rId61" w:history="1">
        <w:r>
          <w:rPr>
            <w:color w:val="0000FF"/>
          </w:rPr>
          <w:t>Законом</w:t>
        </w:r>
      </w:hyperlink>
      <w:r>
        <w:t xml:space="preserve"> N 210-ФЗ.</w:t>
      </w:r>
    </w:p>
    <w:p w:rsidR="000427C0" w:rsidRDefault="000427C0">
      <w:pPr>
        <w:pStyle w:val="ConsPlusNormal"/>
        <w:spacing w:before="160"/>
        <w:ind w:firstLine="540"/>
        <w:jc w:val="both"/>
      </w:pPr>
      <w:r>
        <w:t>Факт уплаты государственной пошлины плательщиком в наличной форме также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уплата.</w:t>
      </w:r>
    </w:p>
    <w:p w:rsidR="000427C0" w:rsidRDefault="000427C0">
      <w:pPr>
        <w:pStyle w:val="ConsPlusNormal"/>
        <w:spacing w:before="160"/>
        <w:ind w:firstLine="540"/>
        <w:jc w:val="both"/>
      </w:pPr>
      <w:r>
        <w:t>Факт уплаты государственной пошлины плательщиком в безналичной форме также подтверждается платежным поручением с отметкой банка или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0427C0" w:rsidRDefault="000427C0">
      <w:pPr>
        <w:pStyle w:val="ConsPlusNormal"/>
        <w:spacing w:before="160"/>
        <w:ind w:firstLine="540"/>
        <w:jc w:val="both"/>
      </w:pPr>
      <w:r>
        <w:t xml:space="preserve">92. Государственная пошлина за государственную регистрацию прав не уплачивается в случаях, установленных </w:t>
      </w:r>
      <w:hyperlink r:id="rId62" w:history="1">
        <w:r>
          <w:rPr>
            <w:color w:val="0000FF"/>
          </w:rPr>
          <w:t>статьей 333.35</w:t>
        </w:r>
      </w:hyperlink>
      <w:r>
        <w:t xml:space="preserve"> Налогового кодекса Российской Федерации.</w:t>
      </w:r>
    </w:p>
    <w:p w:rsidR="000427C0" w:rsidRDefault="000427C0">
      <w:pPr>
        <w:pStyle w:val="ConsPlusNormal"/>
        <w:spacing w:before="160"/>
        <w:ind w:firstLine="540"/>
        <w:jc w:val="both"/>
      </w:pPr>
      <w:r>
        <w:t>93. При отказе в государственной регистрации права уплаченная государственная пошлина за государственную регистрацию права не возвращается.</w:t>
      </w:r>
    </w:p>
    <w:p w:rsidR="000427C0" w:rsidRDefault="000427C0">
      <w:pPr>
        <w:pStyle w:val="ConsPlusNormal"/>
        <w:spacing w:before="160"/>
        <w:ind w:firstLine="540"/>
        <w:jc w:val="both"/>
      </w:pPr>
      <w:r>
        <w:t>94. При прекращении государственной регистрации прав на основании заявлений сторон договора возвращается половина суммы, уплаченной в виде государственной пошлины за государственную регистрацию прав.</w:t>
      </w:r>
    </w:p>
    <w:p w:rsidR="000427C0" w:rsidRDefault="000427C0">
      <w:pPr>
        <w:pStyle w:val="ConsPlusNormal"/>
        <w:spacing w:before="160"/>
        <w:ind w:firstLine="540"/>
        <w:jc w:val="both"/>
      </w:pPr>
      <w:r>
        <w:t>95. Уплата государственной пошлины за предоставление государственной услуги может быть осуществлена с использованием единого портала, официального сайта.</w:t>
      </w:r>
    </w:p>
    <w:p w:rsidR="000427C0" w:rsidRDefault="000427C0">
      <w:pPr>
        <w:pStyle w:val="ConsPlusNormal"/>
        <w:spacing w:before="160"/>
        <w:ind w:firstLine="540"/>
        <w:jc w:val="both"/>
      </w:pPr>
      <w:r>
        <w:t>При уплате государственной пошлины за предоставление государственной услуги с использованием единого портала, официального сайта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0427C0" w:rsidRDefault="000427C0">
      <w:pPr>
        <w:pStyle w:val="ConsPlusNormal"/>
        <w:spacing w:before="160"/>
        <w:ind w:firstLine="540"/>
        <w:jc w:val="both"/>
      </w:pPr>
      <w:r>
        <w:t>В платежном документе указывается уникальный идентификатор начисления и идентификатор плательщика.</w:t>
      </w:r>
    </w:p>
    <w:p w:rsidR="000427C0" w:rsidRDefault="000427C0">
      <w:pPr>
        <w:pStyle w:val="ConsPlusNormal"/>
        <w:spacing w:before="160"/>
        <w:ind w:firstLine="540"/>
        <w:jc w:val="both"/>
      </w:pPr>
      <w:r>
        <w:t>Заявитель информируется о совершении факта уплаты государственной пошлины за предоставление государственной услуги посредством единого портала, официального сайта.</w:t>
      </w:r>
    </w:p>
    <w:p w:rsidR="000427C0" w:rsidRDefault="000427C0">
      <w:pPr>
        <w:pStyle w:val="ConsPlusNormal"/>
        <w:spacing w:before="160"/>
        <w:ind w:firstLine="540"/>
        <w:jc w:val="both"/>
      </w:pPr>
      <w:r>
        <w:t>Предоставление информации об уплате государственной пошлины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0427C0" w:rsidRDefault="000427C0">
      <w:pPr>
        <w:pStyle w:val="ConsPlusNormal"/>
        <w:jc w:val="both"/>
      </w:pPr>
    </w:p>
    <w:p w:rsidR="000427C0" w:rsidRDefault="000427C0">
      <w:pPr>
        <w:pStyle w:val="ConsPlusNormal"/>
        <w:jc w:val="both"/>
      </w:pPr>
    </w:p>
    <w:p w:rsidR="000427C0" w:rsidRDefault="000427C0">
      <w:pPr>
        <w:pStyle w:val="ConsPlusNormal"/>
        <w:jc w:val="center"/>
        <w:outlineLvl w:val="2"/>
        <w:rPr>
          <w:b/>
          <w:bCs/>
        </w:rPr>
      </w:pPr>
      <w:r>
        <w:rPr>
          <w:b/>
          <w:bCs/>
        </w:rPr>
        <w:t>Требования к документам, представляемым на государственный</w:t>
      </w:r>
    </w:p>
    <w:p w:rsidR="000427C0" w:rsidRDefault="000427C0">
      <w:pPr>
        <w:pStyle w:val="ConsPlusNormal"/>
        <w:jc w:val="center"/>
        <w:rPr>
          <w:b/>
          <w:bCs/>
        </w:rPr>
      </w:pPr>
      <w:r>
        <w:rPr>
          <w:b/>
          <w:bCs/>
        </w:rPr>
        <w:t>кадастровый учет и (или) государственную регистрацию прав</w:t>
      </w:r>
    </w:p>
    <w:p w:rsidR="000427C0" w:rsidRDefault="000427C0">
      <w:pPr>
        <w:pStyle w:val="ConsPlusNormal"/>
        <w:jc w:val="both"/>
      </w:pPr>
    </w:p>
    <w:p w:rsidR="000427C0" w:rsidRDefault="000427C0">
      <w:pPr>
        <w:pStyle w:val="ConsPlusNormal"/>
        <w:ind w:firstLine="540"/>
        <w:jc w:val="both"/>
      </w:pPr>
      <w:r>
        <w:t xml:space="preserve">151. </w:t>
      </w:r>
      <w:hyperlink r:id="rId63"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64" w:history="1">
        <w:r>
          <w:rPr>
            <w:color w:val="0000FF"/>
          </w:rPr>
          <w:t>требования</w:t>
        </w:r>
      </w:hyperlink>
      <w:r>
        <w:t xml:space="preserve"> к его заполнению, а также </w:t>
      </w:r>
      <w:hyperlink r:id="rId65" w:history="1">
        <w:r>
          <w:rPr>
            <w:color w:val="0000FF"/>
          </w:rPr>
          <w:t>требования</w:t>
        </w:r>
      </w:hyperlink>
      <w:r>
        <w:t xml:space="preserve"> к формату такого заявления и представляемых с ним документов в электронной форме утверждены приказом N 920.</w:t>
      </w:r>
    </w:p>
    <w:p w:rsidR="000427C0" w:rsidRDefault="000427C0">
      <w:pPr>
        <w:pStyle w:val="ConsPlusNormal"/>
        <w:spacing w:before="160"/>
        <w:ind w:firstLine="540"/>
        <w:jc w:val="both"/>
      </w:pPr>
      <w:r>
        <w:t>152. Для получения бланка заявления заявитель вправе обратиться лично в орган регистрации прав.</w:t>
      </w:r>
    </w:p>
    <w:p w:rsidR="000427C0" w:rsidRDefault="000427C0">
      <w:pPr>
        <w:pStyle w:val="ConsPlusNormal"/>
        <w:spacing w:before="160"/>
        <w:ind w:firstLine="540"/>
        <w:jc w:val="both"/>
      </w:pPr>
      <w:r>
        <w:t xml:space="preserve">153.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ЕГРН. Указанные документы должны содержать описание недвижимого имущества и, если иное не установлено </w:t>
      </w:r>
      <w:hyperlink r:id="rId66" w:history="1">
        <w:r>
          <w:rPr>
            <w:color w:val="0000FF"/>
          </w:rPr>
          <w:t>Законом</w:t>
        </w:r>
      </w:hyperlink>
      <w:r>
        <w:t xml:space="preserve"> о регистрации,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0427C0" w:rsidRDefault="000427C0">
      <w:pPr>
        <w:pStyle w:val="ConsPlusNormal"/>
        <w:spacing w:before="160"/>
        <w:ind w:firstLine="540"/>
        <w:jc w:val="both"/>
      </w:pPr>
      <w:r>
        <w:t>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0427C0" w:rsidRDefault="000427C0">
      <w:pPr>
        <w:pStyle w:val="ConsPlusNormal"/>
        <w:spacing w:before="160"/>
        <w:ind w:firstLine="540"/>
        <w:jc w:val="both"/>
      </w:pPr>
      <w:bookmarkStart w:id="8" w:name="Par671"/>
      <w:bookmarkEnd w:id="8"/>
      <w:r>
        <w:lastRenderedPageBreak/>
        <w:t>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0427C0" w:rsidRDefault="000427C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427C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427C0" w:rsidRDefault="000427C0">
            <w:pPr>
              <w:pStyle w:val="ConsPlusNormal"/>
              <w:rPr>
                <w:sz w:val="24"/>
                <w:szCs w:val="24"/>
              </w:rPr>
            </w:pPr>
          </w:p>
        </w:tc>
        <w:tc>
          <w:tcPr>
            <w:tcW w:w="113" w:type="dxa"/>
            <w:shd w:val="clear" w:color="auto" w:fill="F4F3F8"/>
            <w:tcMar>
              <w:top w:w="0" w:type="dxa"/>
              <w:left w:w="0" w:type="dxa"/>
              <w:bottom w:w="0" w:type="dxa"/>
              <w:right w:w="0" w:type="dxa"/>
            </w:tcMar>
          </w:tcPr>
          <w:p w:rsidR="000427C0" w:rsidRDefault="000427C0">
            <w:pPr>
              <w:pStyle w:val="ConsPlusNormal"/>
              <w:rPr>
                <w:sz w:val="24"/>
                <w:szCs w:val="24"/>
              </w:rPr>
            </w:pPr>
          </w:p>
        </w:tc>
        <w:tc>
          <w:tcPr>
            <w:tcW w:w="0" w:type="auto"/>
            <w:shd w:val="clear" w:color="auto" w:fill="F4F3F8"/>
            <w:tcMar>
              <w:top w:w="113" w:type="dxa"/>
              <w:left w:w="0" w:type="dxa"/>
              <w:bottom w:w="113" w:type="dxa"/>
              <w:right w:w="0" w:type="dxa"/>
            </w:tcMar>
          </w:tcPr>
          <w:p w:rsidR="000427C0" w:rsidRDefault="000427C0">
            <w:pPr>
              <w:pStyle w:val="ConsPlusNormal"/>
              <w:jc w:val="both"/>
              <w:rPr>
                <w:color w:val="392C69"/>
              </w:rPr>
            </w:pPr>
            <w:r>
              <w:rPr>
                <w:color w:val="392C69"/>
              </w:rPr>
              <w:t>КонсультантПлюс: примечание.</w:t>
            </w:r>
          </w:p>
          <w:p w:rsidR="000427C0" w:rsidRDefault="000427C0">
            <w:pPr>
              <w:pStyle w:val="ConsPlusNormal"/>
              <w:jc w:val="both"/>
              <w:rPr>
                <w:color w:val="392C69"/>
              </w:rPr>
            </w:pPr>
            <w:r>
              <w:rPr>
                <w:color w:val="392C69"/>
              </w:rPr>
              <w:t xml:space="preserve">В ФЗ от 13.07.2015 </w:t>
            </w:r>
            <w:hyperlink r:id="rId67" w:history="1">
              <w:r>
                <w:rPr>
                  <w:color w:val="0000FF"/>
                </w:rPr>
                <w:t>N 218-ФЗ</w:t>
              </w:r>
            </w:hyperlink>
            <w:r>
              <w:rPr>
                <w:color w:val="392C69"/>
              </w:rPr>
              <w:t xml:space="preserve"> внесены изменения: необходимые для регистрации документы представляются в одном экземпляре-подлиннике.</w:t>
            </w:r>
          </w:p>
        </w:tc>
        <w:tc>
          <w:tcPr>
            <w:tcW w:w="113" w:type="dxa"/>
            <w:shd w:val="clear" w:color="auto" w:fill="F4F3F8"/>
            <w:tcMar>
              <w:top w:w="0" w:type="dxa"/>
              <w:left w:w="0" w:type="dxa"/>
              <w:bottom w:w="0" w:type="dxa"/>
              <w:right w:w="0" w:type="dxa"/>
            </w:tcMar>
          </w:tcPr>
          <w:p w:rsidR="000427C0" w:rsidRDefault="000427C0">
            <w:pPr>
              <w:pStyle w:val="ConsPlusNormal"/>
              <w:jc w:val="both"/>
              <w:rPr>
                <w:color w:val="392C69"/>
              </w:rPr>
            </w:pPr>
          </w:p>
        </w:tc>
      </w:tr>
    </w:tbl>
    <w:p w:rsidR="000427C0" w:rsidRDefault="000427C0">
      <w:pPr>
        <w:pStyle w:val="ConsPlusNormal"/>
        <w:spacing w:before="20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0427C0" w:rsidRDefault="000427C0">
      <w:pPr>
        <w:pStyle w:val="ConsPlusNormal"/>
        <w:spacing w:before="160"/>
        <w:ind w:firstLine="540"/>
        <w:jc w:val="both"/>
      </w:pPr>
      <w:bookmarkStart w:id="9" w:name="Par675"/>
      <w:bookmarkEnd w:id="9"/>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68" w:history="1">
        <w:r>
          <w:rPr>
            <w:color w:val="0000FF"/>
          </w:rPr>
          <w:t>закона</w:t>
        </w:r>
      </w:hyperlink>
      <w:r>
        <w:t xml:space="preserve"> от 21 июля 1997 г. N 122-ФЗ "О государственной регистрации прав на недвижимое имущество и сделок с ним" &lt;6&gt; (далее - Закон N 122-ФЗ).</w:t>
      </w:r>
    </w:p>
    <w:p w:rsidR="000427C0" w:rsidRDefault="000427C0">
      <w:pPr>
        <w:pStyle w:val="ConsPlusNormal"/>
        <w:ind w:firstLine="540"/>
        <w:jc w:val="both"/>
      </w:pPr>
      <w:r>
        <w:t>154.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0427C0" w:rsidRDefault="000427C0">
      <w:pPr>
        <w:pStyle w:val="ConsPlusNormal"/>
        <w:spacing w:before="160"/>
        <w:ind w:firstLine="540"/>
        <w:jc w:val="both"/>
      </w:pPr>
      <w:bookmarkStart w:id="10" w:name="Par680"/>
      <w:bookmarkEnd w:id="10"/>
      <w:r>
        <w:t>155.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w:t>
      </w:r>
    </w:p>
    <w:p w:rsidR="000427C0" w:rsidRDefault="000427C0">
      <w:pPr>
        <w:pStyle w:val="ConsPlusNormal"/>
        <w:spacing w:before="160"/>
        <w:ind w:firstLine="540"/>
        <w:jc w:val="both"/>
      </w:pPr>
      <w:r>
        <w:t>156.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0427C0" w:rsidRDefault="000427C0">
      <w:pPr>
        <w:pStyle w:val="ConsPlusNormal"/>
        <w:spacing w:before="160"/>
        <w:ind w:firstLine="540"/>
        <w:jc w:val="both"/>
      </w:pPr>
      <w:r>
        <w:t>157.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0427C0" w:rsidRDefault="000427C0">
      <w:pPr>
        <w:pStyle w:val="ConsPlusNormal"/>
        <w:spacing w:before="160"/>
        <w:ind w:firstLine="540"/>
        <w:jc w:val="both"/>
      </w:pPr>
      <w:r>
        <w:t>158.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в форме документов на бумажном носителе или посредством отправления в электронной форме, в том числе в форме электронных образов таких документов, подписанных усиленной квалифицированной электронной подписью нотариуса.</w:t>
      </w:r>
    </w:p>
    <w:p w:rsidR="000427C0" w:rsidRDefault="000427C0">
      <w:pPr>
        <w:pStyle w:val="ConsPlusNormal"/>
        <w:spacing w:before="160"/>
        <w:ind w:firstLine="540"/>
        <w:jc w:val="both"/>
      </w:pPr>
      <w:r>
        <w:t>159. При представлении заявления о государственном кадастровом учете и (или) государственной регистрации прав и прилагаемых к нему документов на государственный кадастровый учет и (или) государственную регистрацию прав посредством почтового отправления:</w:t>
      </w:r>
    </w:p>
    <w:p w:rsidR="000427C0" w:rsidRDefault="000427C0">
      <w:pPr>
        <w:pStyle w:val="ConsPlusNormal"/>
        <w:spacing w:before="160"/>
        <w:ind w:firstLine="540"/>
        <w:jc w:val="both"/>
      </w:pPr>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0427C0" w:rsidRDefault="000427C0">
      <w:pPr>
        <w:pStyle w:val="ConsPlusNormal"/>
        <w:spacing w:before="160"/>
        <w:ind w:firstLine="540"/>
        <w:jc w:val="both"/>
      </w:pPr>
      <w:r>
        <w:t>2) сделка с объектом недвижимости должна быть нотариально удостоверена;</w:t>
      </w:r>
    </w:p>
    <w:p w:rsidR="000427C0" w:rsidRDefault="000427C0">
      <w:pPr>
        <w:pStyle w:val="ConsPlusNormal"/>
        <w:spacing w:before="16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0427C0" w:rsidRDefault="000427C0">
      <w:pPr>
        <w:pStyle w:val="ConsPlusNormal"/>
        <w:spacing w:before="160"/>
        <w:ind w:firstLine="540"/>
        <w:jc w:val="both"/>
      </w:pPr>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0427C0" w:rsidRDefault="000427C0">
      <w:pPr>
        <w:pStyle w:val="ConsPlusNormal"/>
        <w:jc w:val="both"/>
      </w:pPr>
    </w:p>
    <w:p w:rsidR="000427C0" w:rsidRDefault="000427C0">
      <w:pPr>
        <w:pStyle w:val="ConsPlusNormal"/>
        <w:jc w:val="center"/>
        <w:outlineLvl w:val="2"/>
        <w:rPr>
          <w:b/>
          <w:bCs/>
        </w:rPr>
      </w:pPr>
      <w:r>
        <w:rPr>
          <w:b/>
          <w:bCs/>
        </w:rPr>
        <w:t>Прекращение государственной регистрации прав</w:t>
      </w:r>
    </w:p>
    <w:p w:rsidR="000427C0" w:rsidRDefault="000427C0">
      <w:pPr>
        <w:pStyle w:val="ConsPlusNormal"/>
        <w:jc w:val="both"/>
      </w:pPr>
    </w:p>
    <w:p w:rsidR="000427C0" w:rsidRDefault="000427C0">
      <w:pPr>
        <w:pStyle w:val="ConsPlusNormal"/>
        <w:ind w:firstLine="540"/>
        <w:jc w:val="both"/>
      </w:pPr>
      <w:bookmarkStart w:id="11" w:name="Par692"/>
      <w:bookmarkEnd w:id="11"/>
      <w:r>
        <w:t>160.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161.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0427C0" w:rsidRDefault="000427C0">
      <w:pPr>
        <w:pStyle w:val="ConsPlusNormal"/>
        <w:spacing w:before="160"/>
        <w:ind w:firstLine="540"/>
        <w:jc w:val="both"/>
      </w:pPr>
      <w:r>
        <w:t>162.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0427C0" w:rsidRDefault="000427C0">
      <w:pPr>
        <w:pStyle w:val="ConsPlusNormal"/>
        <w:spacing w:before="160"/>
        <w:ind w:firstLine="540"/>
        <w:jc w:val="both"/>
      </w:pPr>
      <w:r>
        <w:t>163.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0427C0" w:rsidRDefault="000427C0">
      <w:pPr>
        <w:pStyle w:val="ConsPlusNormal"/>
        <w:spacing w:before="160"/>
        <w:ind w:firstLine="540"/>
        <w:jc w:val="both"/>
      </w:pPr>
      <w:r>
        <w:lastRenderedPageBreak/>
        <w:t xml:space="preserve">164. Порядок и способы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установлены </w:t>
      </w:r>
      <w:hyperlink r:id="rId69" w:history="1">
        <w:r>
          <w:rPr>
            <w:color w:val="0000FF"/>
          </w:rPr>
          <w:t>приказом</w:t>
        </w:r>
      </w:hyperlink>
      <w:r>
        <w:t xml:space="preserve"> N 173.</w:t>
      </w:r>
    </w:p>
    <w:p w:rsidR="000427C0" w:rsidRDefault="000427C0">
      <w:pPr>
        <w:pStyle w:val="ConsPlusNormal"/>
        <w:spacing w:before="160"/>
        <w:ind w:firstLine="540"/>
        <w:jc w:val="both"/>
      </w:pPr>
      <w:r>
        <w:t>165. В случае если при личном обращении в орган регистрации прав заявление о государственном кадастровом учете и (или) государственной регистрации прав и прилагаемые к нему документы были представлены в отношении объекта недвижимости, расположенного на территории иного кадастрового округа, при этом заявитель в таком заявлении указал на необходимость получения лично уведомления о прекращении осуществления государственного кадастрового учета и (или) государственной регистрации прав, то заявителю органом регистрации прав по месту приема заявления и документов выдается подписанное государственным регистратором прав органа регистрации прав, в котором были приняты документы для осуществления государственного кадастрового учета и (или) государственной регистрации прав, уведомление, оформленное на основании электронного документа, подготовленного и подписанного усиленной квалифицированной электронной подписью государственного регистратора прав, принявшего решение о прекращении осуществления государственного кадастрового учета и (или) государственной регистрации прав. Оригинал уведомления о прекращении осуществления государственного кадастрового учета и (или) государственной регистрации прав в указанном случае направляется заявителю органом регистрации прав, государственный регистратор прав которого принял решение, почтовым отправлением.</w:t>
      </w:r>
    </w:p>
    <w:p w:rsidR="000427C0" w:rsidRDefault="000427C0">
      <w:pPr>
        <w:pStyle w:val="ConsPlusNormal"/>
        <w:spacing w:before="160"/>
        <w:ind w:firstLine="540"/>
        <w:jc w:val="both"/>
      </w:pPr>
      <w:bookmarkStart w:id="12" w:name="Par698"/>
      <w:bookmarkEnd w:id="12"/>
      <w:r>
        <w:t>166.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0427C0" w:rsidRDefault="000427C0">
      <w:pPr>
        <w:pStyle w:val="ConsPlusNormal"/>
        <w:spacing w:before="160"/>
        <w:ind w:firstLine="540"/>
        <w:jc w:val="both"/>
      </w:pPr>
      <w:r>
        <w:t xml:space="preserve">167. Положения </w:t>
      </w:r>
      <w:hyperlink w:anchor="Par692" w:history="1">
        <w:r>
          <w:rPr>
            <w:color w:val="0000FF"/>
          </w:rPr>
          <w:t>пунктов 160</w:t>
        </w:r>
      </w:hyperlink>
      <w:r>
        <w:t xml:space="preserve"> - </w:t>
      </w:r>
      <w:hyperlink w:anchor="Par698" w:history="1">
        <w:r>
          <w:rPr>
            <w:color w:val="0000FF"/>
          </w:rPr>
          <w:t>166</w:t>
        </w:r>
      </w:hyperlink>
      <w:r>
        <w:t xml:space="preserve"> Административного регламента также распространяются на прекращение внесения изменений в ЕГРН, исправления технической ошибки, исправления реестровой ошибки, выдачи закладной, регистрации законного владельца закладной, погашения регистрационной записи об ипотеке, внесения в ЕГРН сведений в уведомительном порядке, внесения в ЕГРН дополнительных сведений по заявлению заинтересованного лица, внесения в ЕГРН сведений об объекте недвижимости как о ранее учтенном.</w:t>
      </w:r>
    </w:p>
    <w:p w:rsidR="000427C0" w:rsidRDefault="000427C0">
      <w:pPr>
        <w:pStyle w:val="ConsPlusNormal"/>
        <w:jc w:val="both"/>
      </w:pPr>
    </w:p>
    <w:p w:rsidR="000427C0" w:rsidRDefault="000427C0">
      <w:pPr>
        <w:pStyle w:val="ConsPlusNormal"/>
        <w:jc w:val="center"/>
        <w:outlineLvl w:val="1"/>
        <w:rPr>
          <w:b/>
          <w:bCs/>
        </w:rPr>
      </w:pPr>
      <w:r>
        <w:rPr>
          <w:b/>
          <w:bCs/>
        </w:rPr>
        <w:t>V. Досудебный (внесудебный) порядок обжалования</w:t>
      </w:r>
    </w:p>
    <w:p w:rsidR="000427C0" w:rsidRDefault="000427C0">
      <w:pPr>
        <w:pStyle w:val="ConsPlusNormal"/>
        <w:jc w:val="center"/>
        <w:rPr>
          <w:b/>
          <w:bCs/>
        </w:rPr>
      </w:pPr>
      <w:r>
        <w:rPr>
          <w:b/>
          <w:bCs/>
        </w:rPr>
        <w:t>действий (бездействия) и решений органа, предоставляющего</w:t>
      </w:r>
    </w:p>
    <w:p w:rsidR="000427C0" w:rsidRDefault="000427C0">
      <w:pPr>
        <w:pStyle w:val="ConsPlusNormal"/>
        <w:jc w:val="center"/>
        <w:rPr>
          <w:b/>
          <w:bCs/>
        </w:rPr>
      </w:pPr>
      <w:r>
        <w:rPr>
          <w:b/>
          <w:bCs/>
        </w:rPr>
        <w:t>государственную услугу, а также его должностных лиц</w:t>
      </w:r>
    </w:p>
    <w:p w:rsidR="000427C0" w:rsidRDefault="000427C0">
      <w:pPr>
        <w:pStyle w:val="ConsPlusNormal"/>
        <w:jc w:val="both"/>
      </w:pPr>
    </w:p>
    <w:p w:rsidR="000427C0" w:rsidRDefault="000427C0">
      <w:pPr>
        <w:pStyle w:val="ConsPlusNormal"/>
        <w:ind w:firstLine="540"/>
        <w:jc w:val="both"/>
      </w:pPr>
      <w:r>
        <w:t xml:space="preserve">312. Заявитель имеет право обжаловать решения о приостановлении осуществления государственного кадастрового учета (в тех случаях, когда </w:t>
      </w:r>
      <w:hyperlink r:id="rId70" w:history="1">
        <w:r>
          <w:rPr>
            <w:color w:val="0000FF"/>
          </w:rPr>
          <w:t>Закон</w:t>
        </w:r>
      </w:hyperlink>
      <w:r>
        <w:t xml:space="preserve"> о регистрации допускает возможность осуществления государственного кадастрового учета без одновременной государственной регистрации прав), а также решения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в порядке, установленном </w:t>
      </w:r>
      <w:hyperlink r:id="rId71" w:history="1">
        <w:r>
          <w:rPr>
            <w:color w:val="0000FF"/>
          </w:rPr>
          <w:t>статьей 26.1</w:t>
        </w:r>
      </w:hyperlink>
      <w:r>
        <w:t xml:space="preserve"> Закона N 221-ФЗ, если они приняты по основаниям, предусмотренным </w:t>
      </w:r>
      <w:hyperlink r:id="rId72" w:history="1">
        <w:r>
          <w:rPr>
            <w:color w:val="0000FF"/>
          </w:rPr>
          <w:t>пунктами 2</w:t>
        </w:r>
      </w:hyperlink>
      <w:r>
        <w:t xml:space="preserve">, </w:t>
      </w:r>
      <w:hyperlink r:id="rId73" w:history="1">
        <w:r>
          <w:rPr>
            <w:color w:val="0000FF"/>
          </w:rPr>
          <w:t>5</w:t>
        </w:r>
      </w:hyperlink>
      <w:r>
        <w:t xml:space="preserve">, </w:t>
      </w:r>
      <w:hyperlink r:id="rId74" w:history="1">
        <w:r>
          <w:rPr>
            <w:color w:val="0000FF"/>
          </w:rPr>
          <w:t>7</w:t>
        </w:r>
      </w:hyperlink>
      <w:r>
        <w:t xml:space="preserve"> - </w:t>
      </w:r>
      <w:hyperlink r:id="rId75" w:history="1">
        <w:r>
          <w:rPr>
            <w:color w:val="0000FF"/>
          </w:rPr>
          <w:t>10</w:t>
        </w:r>
      </w:hyperlink>
      <w:r>
        <w:t xml:space="preserve">, </w:t>
      </w:r>
      <w:hyperlink r:id="rId76" w:history="1">
        <w:r>
          <w:rPr>
            <w:color w:val="0000FF"/>
          </w:rPr>
          <w:t>19</w:t>
        </w:r>
      </w:hyperlink>
      <w:r>
        <w:t xml:space="preserve"> - </w:t>
      </w:r>
      <w:hyperlink r:id="rId77" w:history="1">
        <w:r>
          <w:rPr>
            <w:color w:val="0000FF"/>
          </w:rPr>
          <w:t>21</w:t>
        </w:r>
      </w:hyperlink>
      <w:r>
        <w:t xml:space="preserve">, </w:t>
      </w:r>
      <w:hyperlink r:id="rId78" w:history="1">
        <w:r>
          <w:rPr>
            <w:color w:val="0000FF"/>
          </w:rPr>
          <w:t>24</w:t>
        </w:r>
      </w:hyperlink>
      <w:r>
        <w:t xml:space="preserve"> - </w:t>
      </w:r>
      <w:hyperlink r:id="rId79" w:history="1">
        <w:r>
          <w:rPr>
            <w:color w:val="0000FF"/>
          </w:rPr>
          <w:t>35</w:t>
        </w:r>
      </w:hyperlink>
      <w:r>
        <w:t xml:space="preserve">, </w:t>
      </w:r>
      <w:hyperlink r:id="rId80" w:history="1">
        <w:r>
          <w:rPr>
            <w:color w:val="0000FF"/>
          </w:rPr>
          <w:t>42</w:t>
        </w:r>
      </w:hyperlink>
      <w:r>
        <w:t xml:space="preserve">, </w:t>
      </w:r>
      <w:hyperlink r:id="rId81" w:history="1">
        <w:r>
          <w:rPr>
            <w:color w:val="0000FF"/>
          </w:rPr>
          <w:t>43</w:t>
        </w:r>
      </w:hyperlink>
      <w:r>
        <w:t xml:space="preserve">, </w:t>
      </w:r>
      <w:hyperlink r:id="rId82" w:history="1">
        <w:r>
          <w:rPr>
            <w:color w:val="0000FF"/>
          </w:rPr>
          <w:t>45</w:t>
        </w:r>
      </w:hyperlink>
      <w:r>
        <w:t xml:space="preserve">, </w:t>
      </w:r>
      <w:hyperlink r:id="rId83" w:history="1">
        <w:r>
          <w:rPr>
            <w:color w:val="0000FF"/>
          </w:rPr>
          <w:t>49</w:t>
        </w:r>
      </w:hyperlink>
      <w:r>
        <w:t xml:space="preserve">, </w:t>
      </w:r>
      <w:hyperlink r:id="rId84" w:history="1">
        <w:r>
          <w:rPr>
            <w:color w:val="0000FF"/>
          </w:rPr>
          <w:t>50</w:t>
        </w:r>
      </w:hyperlink>
      <w:r>
        <w:t xml:space="preserve">, </w:t>
      </w:r>
      <w:hyperlink r:id="rId85" w:history="1">
        <w:r>
          <w:rPr>
            <w:color w:val="0000FF"/>
          </w:rPr>
          <w:t>52 части 1 статьей 26</w:t>
        </w:r>
      </w:hyperlink>
      <w:r>
        <w:t xml:space="preserve"> Закона о регистрации (</w:t>
      </w:r>
      <w:hyperlink r:id="rId86" w:history="1">
        <w:r>
          <w:rPr>
            <w:color w:val="0000FF"/>
          </w:rPr>
          <w:t>часть 9 статьи 26</w:t>
        </w:r>
      </w:hyperlink>
      <w:r>
        <w:t xml:space="preserve"> Закона о регистрации).</w:t>
      </w:r>
    </w:p>
    <w:p w:rsidR="000427C0" w:rsidRDefault="000427C0">
      <w:pPr>
        <w:pStyle w:val="ConsPlusNormal"/>
        <w:jc w:val="both"/>
      </w:pPr>
    </w:p>
    <w:p w:rsidR="000427C0" w:rsidRDefault="000427C0">
      <w:pPr>
        <w:pStyle w:val="ConsPlusNormal"/>
        <w:jc w:val="center"/>
        <w:outlineLvl w:val="2"/>
        <w:rPr>
          <w:b/>
          <w:bCs/>
        </w:rPr>
      </w:pPr>
      <w:r>
        <w:rPr>
          <w:b/>
          <w:bCs/>
        </w:rPr>
        <w:t>Информация для заявителя о его праве подать</w:t>
      </w:r>
    </w:p>
    <w:p w:rsidR="000427C0" w:rsidRDefault="000427C0">
      <w:pPr>
        <w:pStyle w:val="ConsPlusNormal"/>
        <w:jc w:val="center"/>
        <w:rPr>
          <w:b/>
          <w:bCs/>
        </w:rPr>
      </w:pPr>
      <w:r>
        <w:rPr>
          <w:b/>
          <w:bCs/>
        </w:rPr>
        <w:t>жалобу на решение и (или) действие (бездействие)</w:t>
      </w:r>
    </w:p>
    <w:p w:rsidR="000427C0" w:rsidRDefault="000427C0">
      <w:pPr>
        <w:pStyle w:val="ConsPlusNormal"/>
        <w:jc w:val="center"/>
        <w:rPr>
          <w:b/>
          <w:bCs/>
        </w:rPr>
      </w:pPr>
      <w:r>
        <w:rPr>
          <w:b/>
          <w:bCs/>
        </w:rPr>
        <w:t>органа, предоставляющего государственную услугу</w:t>
      </w:r>
    </w:p>
    <w:p w:rsidR="000427C0" w:rsidRDefault="000427C0">
      <w:pPr>
        <w:pStyle w:val="ConsPlusNormal"/>
        <w:jc w:val="center"/>
        <w:rPr>
          <w:b/>
          <w:bCs/>
        </w:rPr>
      </w:pPr>
      <w:r>
        <w:rPr>
          <w:b/>
          <w:bCs/>
        </w:rPr>
        <w:t>и (или) его должностных лиц, иных сотрудников</w:t>
      </w:r>
    </w:p>
    <w:p w:rsidR="000427C0" w:rsidRDefault="000427C0">
      <w:pPr>
        <w:pStyle w:val="ConsPlusNormal"/>
        <w:jc w:val="center"/>
        <w:rPr>
          <w:b/>
          <w:bCs/>
        </w:rPr>
      </w:pPr>
      <w:r>
        <w:rPr>
          <w:b/>
          <w:bCs/>
        </w:rPr>
        <w:t>при предоставлении государственной услуги</w:t>
      </w:r>
    </w:p>
    <w:p w:rsidR="000427C0" w:rsidRDefault="000427C0">
      <w:pPr>
        <w:pStyle w:val="ConsPlusNormal"/>
        <w:jc w:val="both"/>
      </w:pPr>
    </w:p>
    <w:p w:rsidR="000427C0" w:rsidRDefault="000427C0">
      <w:pPr>
        <w:pStyle w:val="ConsPlusNormal"/>
        <w:ind w:firstLine="540"/>
        <w:jc w:val="both"/>
      </w:pPr>
      <w:r>
        <w:t>313. Заявители имеют право подать жалобу на решения и (или) действия (бездействие) органа, предоставляющего государственную услугу, а также его должностных лиц, иных сотрудников при предоставлении государственной услуги.</w:t>
      </w:r>
    </w:p>
    <w:p w:rsidR="000427C0" w:rsidRDefault="000427C0">
      <w:pPr>
        <w:pStyle w:val="ConsPlusNormal"/>
        <w:jc w:val="both"/>
      </w:pPr>
    </w:p>
    <w:p w:rsidR="000427C0" w:rsidRDefault="000427C0">
      <w:pPr>
        <w:pStyle w:val="ConsPlusNormal"/>
        <w:jc w:val="center"/>
        <w:outlineLvl w:val="2"/>
        <w:rPr>
          <w:b/>
          <w:bCs/>
        </w:rPr>
      </w:pPr>
      <w:r>
        <w:rPr>
          <w:b/>
          <w:bCs/>
        </w:rPr>
        <w:t>Предмет жалобы</w:t>
      </w:r>
    </w:p>
    <w:p w:rsidR="000427C0" w:rsidRDefault="000427C0">
      <w:pPr>
        <w:pStyle w:val="ConsPlusNormal"/>
        <w:jc w:val="both"/>
      </w:pPr>
    </w:p>
    <w:p w:rsidR="000427C0" w:rsidRDefault="000427C0">
      <w:pPr>
        <w:pStyle w:val="ConsPlusNormal"/>
        <w:ind w:firstLine="540"/>
        <w:jc w:val="both"/>
      </w:pPr>
      <w:r>
        <w:t>314. Предметом жалобы является нарушение прав и законных интересов заинтересованных лиц, противоправные решения, действия (бездействие) должностных лиц, иных сотрудников, нарушение положений Административного регламента в ходе предоставления государственной услуги.</w:t>
      </w:r>
    </w:p>
    <w:p w:rsidR="000427C0" w:rsidRDefault="000427C0">
      <w:pPr>
        <w:pStyle w:val="ConsPlusNormal"/>
        <w:spacing w:before="160"/>
        <w:ind w:firstLine="540"/>
        <w:jc w:val="both"/>
      </w:pPr>
      <w:r>
        <w:t>315. Заявитель может обратиться с жалобой в том числе в следующих случаях:</w:t>
      </w:r>
    </w:p>
    <w:p w:rsidR="000427C0" w:rsidRDefault="000427C0">
      <w:pPr>
        <w:pStyle w:val="ConsPlusNormal"/>
        <w:spacing w:before="160"/>
        <w:ind w:firstLine="540"/>
        <w:jc w:val="both"/>
      </w:pPr>
      <w:r>
        <w:t>1) нарушение срока регистрации заявления о предоставлении государственной услуги;</w:t>
      </w:r>
    </w:p>
    <w:p w:rsidR="000427C0" w:rsidRDefault="000427C0">
      <w:pPr>
        <w:pStyle w:val="ConsPlusNormal"/>
        <w:spacing w:before="160"/>
        <w:ind w:firstLine="540"/>
        <w:jc w:val="both"/>
      </w:pPr>
      <w:r>
        <w:t>2) нарушение срока предоставления государственной услуги;</w:t>
      </w:r>
    </w:p>
    <w:p w:rsidR="000427C0" w:rsidRDefault="000427C0">
      <w:pPr>
        <w:pStyle w:val="ConsPlusNormal"/>
        <w:spacing w:before="160"/>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427C0" w:rsidRDefault="000427C0">
      <w:pPr>
        <w:pStyle w:val="ConsPlusNormal"/>
        <w:spacing w:before="16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0427C0" w:rsidRDefault="000427C0">
      <w:pPr>
        <w:pStyle w:val="ConsPlusNormal"/>
        <w:spacing w:before="160"/>
        <w:ind w:firstLine="540"/>
        <w:jc w:val="both"/>
      </w:pPr>
      <w:r>
        <w:t>5)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427C0" w:rsidRDefault="000427C0">
      <w:pPr>
        <w:pStyle w:val="ConsPlusNormal"/>
        <w:spacing w:before="160"/>
        <w:ind w:firstLine="540"/>
        <w:jc w:val="both"/>
      </w:pPr>
      <w:r>
        <w:t>6) отказ органа, осуществляющего государственную регистрацию прав,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427C0" w:rsidRDefault="000427C0">
      <w:pPr>
        <w:pStyle w:val="ConsPlusNormal"/>
        <w:spacing w:before="160"/>
        <w:ind w:firstLine="540"/>
        <w:jc w:val="both"/>
      </w:pPr>
      <w:r>
        <w:t>316. Жалоба должна содержать:</w:t>
      </w:r>
    </w:p>
    <w:p w:rsidR="000427C0" w:rsidRDefault="000427C0">
      <w:pPr>
        <w:pStyle w:val="ConsPlusNormal"/>
        <w:spacing w:before="160"/>
        <w:ind w:firstLine="540"/>
        <w:jc w:val="both"/>
      </w:pPr>
      <w:r>
        <w:t>1) наименование органа, предоставляющего государственную услугу, должностного лица, иного сотрудника, предоставляющего государственную услугу, решения и действия (бездействие) которых обжалуются;</w:t>
      </w:r>
    </w:p>
    <w:p w:rsidR="000427C0" w:rsidRDefault="000427C0">
      <w:pPr>
        <w:pStyle w:val="ConsPlusNormal"/>
        <w:spacing w:before="160"/>
        <w:ind w:firstLine="540"/>
        <w:jc w:val="both"/>
      </w:pPr>
      <w:r>
        <w:t xml:space="preserve">2) фамилию, имя, отчество (последнее - при наличии), сведения о месте жительства заявителя - физического лица </w:t>
      </w:r>
      <w:r>
        <w:lastRenderedPageBreak/>
        <w:t>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427C0" w:rsidRDefault="000427C0">
      <w:pPr>
        <w:pStyle w:val="ConsPlusNormal"/>
        <w:spacing w:before="160"/>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иного сотрудника;</w:t>
      </w:r>
    </w:p>
    <w:p w:rsidR="000427C0" w:rsidRDefault="000427C0">
      <w:pPr>
        <w:pStyle w:val="ConsPlusNormal"/>
        <w:spacing w:before="16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иного сотрудника.</w:t>
      </w:r>
    </w:p>
    <w:p w:rsidR="000427C0" w:rsidRDefault="000427C0">
      <w:pPr>
        <w:pStyle w:val="ConsPlusNormal"/>
        <w:spacing w:before="160"/>
        <w:ind w:firstLine="540"/>
        <w:jc w:val="both"/>
      </w:pPr>
      <w:r>
        <w:t>317. Заявителем могут быть представлены документы (при наличии), подтверждающие доводы заявителя, либо их копии.</w:t>
      </w:r>
    </w:p>
    <w:p w:rsidR="000427C0" w:rsidRDefault="000427C0">
      <w:pPr>
        <w:pStyle w:val="ConsPlusNormal"/>
        <w:jc w:val="both"/>
      </w:pPr>
    </w:p>
    <w:p w:rsidR="000427C0" w:rsidRDefault="000427C0">
      <w:pPr>
        <w:pStyle w:val="ConsPlusNormal"/>
        <w:jc w:val="center"/>
        <w:outlineLvl w:val="2"/>
        <w:rPr>
          <w:b/>
          <w:bCs/>
        </w:rPr>
      </w:pPr>
      <w:r>
        <w:rPr>
          <w:b/>
          <w:bCs/>
        </w:rPr>
        <w:t>Органы государственной власти и уполномоченные</w:t>
      </w:r>
    </w:p>
    <w:p w:rsidR="000427C0" w:rsidRDefault="000427C0">
      <w:pPr>
        <w:pStyle w:val="ConsPlusNormal"/>
        <w:jc w:val="center"/>
        <w:rPr>
          <w:b/>
          <w:bCs/>
        </w:rPr>
      </w:pPr>
      <w:r>
        <w:rPr>
          <w:b/>
          <w:bCs/>
        </w:rPr>
        <w:t>на рассмотрение должностные лица, которым может быть</w:t>
      </w:r>
    </w:p>
    <w:p w:rsidR="000427C0" w:rsidRDefault="000427C0">
      <w:pPr>
        <w:pStyle w:val="ConsPlusNormal"/>
        <w:jc w:val="center"/>
        <w:rPr>
          <w:b/>
          <w:bCs/>
        </w:rPr>
      </w:pPr>
      <w:r>
        <w:rPr>
          <w:b/>
          <w:bCs/>
        </w:rPr>
        <w:t>направлена жалоба</w:t>
      </w:r>
    </w:p>
    <w:p w:rsidR="000427C0" w:rsidRDefault="000427C0">
      <w:pPr>
        <w:pStyle w:val="ConsPlusNormal"/>
        <w:jc w:val="both"/>
      </w:pPr>
    </w:p>
    <w:p w:rsidR="000427C0" w:rsidRDefault="000427C0">
      <w:pPr>
        <w:pStyle w:val="ConsPlusNormal"/>
        <w:ind w:firstLine="540"/>
        <w:jc w:val="both"/>
      </w:pPr>
      <w:r>
        <w:t>318. Заинтересованные лица или заявители могут обжаловать решения, действия или бездействие:</w:t>
      </w:r>
    </w:p>
    <w:p w:rsidR="000427C0" w:rsidRDefault="000427C0">
      <w:pPr>
        <w:pStyle w:val="ConsPlusNormal"/>
        <w:spacing w:before="160"/>
        <w:ind w:firstLine="540"/>
        <w:jc w:val="both"/>
      </w:pPr>
      <w:r>
        <w:t>1) должностных лиц, иных сотрудников территориального отдела территориального органа Росреестра - руководителю территориального отдела территориального органа Росреестра;</w:t>
      </w:r>
    </w:p>
    <w:p w:rsidR="000427C0" w:rsidRDefault="000427C0">
      <w:pPr>
        <w:pStyle w:val="ConsPlusNormal"/>
        <w:spacing w:before="160"/>
        <w:ind w:firstLine="540"/>
        <w:jc w:val="both"/>
      </w:pPr>
      <w:r>
        <w:t>2) должностных лиц, иных сотрудников территориального органа Росреестра - заместителю руководителя территориального органа Росреестра, курирующему данное направление деятельности;</w:t>
      </w:r>
    </w:p>
    <w:p w:rsidR="000427C0" w:rsidRDefault="000427C0">
      <w:pPr>
        <w:pStyle w:val="ConsPlusNormal"/>
        <w:spacing w:before="160"/>
        <w:ind w:firstLine="540"/>
        <w:jc w:val="both"/>
      </w:pPr>
      <w:r>
        <w:t>3) заместителя руководителя территориального органа Росреестра, руководителя территориального отдела территориального органа Росреестра - руководителю территориального органа Росреестра;</w:t>
      </w:r>
    </w:p>
    <w:p w:rsidR="000427C0" w:rsidRDefault="000427C0">
      <w:pPr>
        <w:pStyle w:val="ConsPlusNormal"/>
        <w:spacing w:before="160"/>
        <w:ind w:firstLine="540"/>
        <w:jc w:val="both"/>
      </w:pPr>
      <w:r>
        <w:t>4) должностных лиц, сотрудников филиала федерального государственного бюджетного учреждения, руководителей территориальных отделов филиала - руководителю филиала федерального государственного бюджетного учреждения;</w:t>
      </w:r>
    </w:p>
    <w:p w:rsidR="000427C0" w:rsidRDefault="000427C0">
      <w:pPr>
        <w:pStyle w:val="ConsPlusNormal"/>
        <w:spacing w:before="160"/>
        <w:ind w:firstLine="540"/>
        <w:jc w:val="both"/>
      </w:pPr>
      <w:r>
        <w:t>5) руководителя филиала федерального государственного бюджетного учреждения - руководителю федерального государственного бюджетного учреждения;</w:t>
      </w:r>
    </w:p>
    <w:p w:rsidR="000427C0" w:rsidRDefault="000427C0">
      <w:pPr>
        <w:pStyle w:val="ConsPlusNormal"/>
        <w:spacing w:before="160"/>
        <w:ind w:firstLine="540"/>
        <w:jc w:val="both"/>
      </w:pPr>
      <w:r>
        <w:t>6) руководителя территориального органа Росреестра, руководителя федерального государственного бюджетного учреждения, должностных лиц, иных сотрудников центрального аппарата Росреестра - курирующему данную сферу деятельности заместителю руководителя Росреестра;</w:t>
      </w:r>
    </w:p>
    <w:p w:rsidR="000427C0" w:rsidRDefault="000427C0">
      <w:pPr>
        <w:pStyle w:val="ConsPlusNormal"/>
        <w:spacing w:before="160"/>
        <w:ind w:firstLine="540"/>
        <w:jc w:val="both"/>
      </w:pPr>
      <w:r>
        <w:t>7) заместителя руководителя Росреестра - руководителю Росреестра;</w:t>
      </w:r>
    </w:p>
    <w:p w:rsidR="000427C0" w:rsidRDefault="000427C0">
      <w:pPr>
        <w:pStyle w:val="ConsPlusNormal"/>
        <w:spacing w:before="160"/>
        <w:ind w:firstLine="540"/>
        <w:jc w:val="both"/>
      </w:pPr>
      <w:r>
        <w:t>8) заместителя Министра экономического развития Российской Федерации - руководителя Росреестра - Министру экономического развития Российской Федерации.</w:t>
      </w:r>
    </w:p>
    <w:p w:rsidR="000427C0" w:rsidRDefault="000427C0">
      <w:pPr>
        <w:pStyle w:val="ConsPlusNormal"/>
        <w:jc w:val="both"/>
      </w:pPr>
    </w:p>
    <w:p w:rsidR="000427C0" w:rsidRDefault="000427C0">
      <w:pPr>
        <w:pStyle w:val="ConsPlusNormal"/>
        <w:jc w:val="center"/>
        <w:outlineLvl w:val="2"/>
        <w:rPr>
          <w:b/>
          <w:bCs/>
        </w:rPr>
      </w:pPr>
      <w:r>
        <w:rPr>
          <w:b/>
          <w:bCs/>
        </w:rPr>
        <w:t>Порядок подачи и рассмотрения жалобы</w:t>
      </w:r>
    </w:p>
    <w:p w:rsidR="000427C0" w:rsidRDefault="000427C0">
      <w:pPr>
        <w:pStyle w:val="ConsPlusNormal"/>
        <w:jc w:val="both"/>
      </w:pPr>
    </w:p>
    <w:p w:rsidR="000427C0" w:rsidRDefault="000427C0">
      <w:pPr>
        <w:pStyle w:val="ConsPlusNormal"/>
        <w:ind w:firstLine="540"/>
        <w:jc w:val="both"/>
      </w:pPr>
      <w:r>
        <w:t>319. Жалоба направляется по почте, посредством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(далее - портал системы досудебного обжалования), по телефону ведомственного центра телефонного обслуживания Росреестра, а также может быть принята при личном приеме заявителя.</w:t>
      </w:r>
    </w:p>
    <w:p w:rsidR="000427C0" w:rsidRDefault="000427C0">
      <w:pPr>
        <w:pStyle w:val="ConsPlusNormal"/>
        <w:spacing w:before="160"/>
        <w:ind w:firstLine="540"/>
        <w:jc w:val="both"/>
      </w:pPr>
      <w:r>
        <w:t>320.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427C0" w:rsidRDefault="000427C0">
      <w:pPr>
        <w:pStyle w:val="ConsPlusNormal"/>
        <w:spacing w:before="160"/>
        <w:ind w:firstLine="540"/>
        <w:jc w:val="both"/>
      </w:pPr>
      <w:r>
        <w:t>321.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427C0" w:rsidRDefault="000427C0">
      <w:pPr>
        <w:pStyle w:val="ConsPlusNormal"/>
        <w:spacing w:before="160"/>
        <w:ind w:firstLine="540"/>
        <w:jc w:val="both"/>
      </w:pPr>
      <w:r>
        <w:t>1) оформленная в соответствии с законодательством Российской Федерации доверенность (для физических лиц);</w:t>
      </w:r>
    </w:p>
    <w:p w:rsidR="000427C0" w:rsidRDefault="000427C0">
      <w:pPr>
        <w:pStyle w:val="ConsPlusNormal"/>
        <w:spacing w:before="16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427C0" w:rsidRDefault="000427C0">
      <w:pPr>
        <w:pStyle w:val="ConsPlusNormal"/>
        <w:spacing w:before="16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27C0" w:rsidRDefault="000427C0">
      <w:pPr>
        <w:pStyle w:val="ConsPlusNormal"/>
        <w:spacing w:before="160"/>
        <w:ind w:firstLine="540"/>
        <w:jc w:val="both"/>
      </w:pPr>
      <w:r>
        <w:t>322. При подаче жалобы в электронном виде документы представляются в форме электронных документов, подписанных усиленной квалифицированной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27C0" w:rsidRDefault="000427C0">
      <w:pPr>
        <w:pStyle w:val="ConsPlusNormal"/>
        <w:spacing w:before="160"/>
        <w:ind w:firstLine="540"/>
        <w:jc w:val="both"/>
      </w:pPr>
      <w:r>
        <w:t xml:space="preserve">323. 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w:t>
      </w:r>
      <w:r>
        <w:lastRenderedPageBreak/>
        <w:t>перенаправлении жалобы.</w:t>
      </w:r>
    </w:p>
    <w:p w:rsidR="000427C0" w:rsidRDefault="000427C0">
      <w:pPr>
        <w:pStyle w:val="ConsPlusNormal"/>
        <w:spacing w:before="160"/>
        <w:ind w:firstLine="540"/>
        <w:jc w:val="both"/>
      </w:pPr>
      <w:r>
        <w:t>При этом срок рассмотрения жалобы исчисляется со дня регистрации жалобы в уполномоченном на ее рассмотрение органе.</w:t>
      </w:r>
    </w:p>
    <w:p w:rsidR="000427C0" w:rsidRDefault="000427C0">
      <w:pPr>
        <w:pStyle w:val="ConsPlusNormal"/>
        <w:spacing w:before="160"/>
        <w:ind w:firstLine="540"/>
        <w:jc w:val="both"/>
      </w:pPr>
      <w:r>
        <w:t>324.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0427C0" w:rsidRDefault="000427C0">
      <w:pPr>
        <w:pStyle w:val="ConsPlusNormal"/>
        <w:jc w:val="both"/>
      </w:pPr>
    </w:p>
    <w:p w:rsidR="000427C0" w:rsidRDefault="000427C0">
      <w:pPr>
        <w:pStyle w:val="ConsPlusNormal"/>
        <w:jc w:val="center"/>
        <w:outlineLvl w:val="2"/>
        <w:rPr>
          <w:b/>
          <w:bCs/>
        </w:rPr>
      </w:pPr>
      <w:r>
        <w:rPr>
          <w:b/>
          <w:bCs/>
        </w:rPr>
        <w:t>Сроки рассмотрения жалобы</w:t>
      </w:r>
    </w:p>
    <w:p w:rsidR="000427C0" w:rsidRDefault="000427C0">
      <w:pPr>
        <w:pStyle w:val="ConsPlusNormal"/>
        <w:jc w:val="both"/>
      </w:pPr>
    </w:p>
    <w:p w:rsidR="000427C0" w:rsidRDefault="000427C0">
      <w:pPr>
        <w:pStyle w:val="ConsPlusNormal"/>
        <w:ind w:firstLine="540"/>
        <w:jc w:val="both"/>
      </w:pPr>
      <w:r>
        <w:t>325.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органом, предоставляющим государственную услугу, уполномоченным на ее рассмотрение,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случае обжалования нарушения установленного срока исправлений допущенных опечаток и ошибок - в течение пяти рабочих дней со дня ее регистрации.</w:t>
      </w:r>
    </w:p>
    <w:p w:rsidR="000427C0" w:rsidRDefault="000427C0">
      <w:pPr>
        <w:pStyle w:val="ConsPlusNormal"/>
        <w:jc w:val="both"/>
      </w:pPr>
    </w:p>
    <w:p w:rsidR="000427C0" w:rsidRDefault="000427C0">
      <w:pPr>
        <w:pStyle w:val="ConsPlusNormal"/>
        <w:jc w:val="center"/>
        <w:outlineLvl w:val="2"/>
        <w:rPr>
          <w:b/>
          <w:bCs/>
        </w:rPr>
      </w:pPr>
      <w:r>
        <w:rPr>
          <w:b/>
          <w:bCs/>
        </w:rPr>
        <w:t>Перечень оснований для приостановления рассмотрения жалобы</w:t>
      </w:r>
    </w:p>
    <w:p w:rsidR="000427C0" w:rsidRDefault="000427C0">
      <w:pPr>
        <w:pStyle w:val="ConsPlusNormal"/>
        <w:jc w:val="center"/>
        <w:rPr>
          <w:b/>
          <w:bCs/>
        </w:rPr>
      </w:pPr>
      <w:r>
        <w:rPr>
          <w:b/>
          <w:bCs/>
        </w:rPr>
        <w:t>в случае, если возможность приостановления предусмотрена</w:t>
      </w:r>
    </w:p>
    <w:p w:rsidR="000427C0" w:rsidRDefault="000427C0">
      <w:pPr>
        <w:pStyle w:val="ConsPlusNormal"/>
        <w:jc w:val="center"/>
        <w:rPr>
          <w:b/>
          <w:bCs/>
        </w:rPr>
      </w:pPr>
      <w:r>
        <w:rPr>
          <w:b/>
          <w:bCs/>
        </w:rPr>
        <w:t>законодательством Российской Федерации</w:t>
      </w:r>
    </w:p>
    <w:p w:rsidR="000427C0" w:rsidRDefault="000427C0">
      <w:pPr>
        <w:pStyle w:val="ConsPlusNormal"/>
        <w:jc w:val="center"/>
      </w:pPr>
    </w:p>
    <w:p w:rsidR="000427C0" w:rsidRDefault="000427C0">
      <w:pPr>
        <w:pStyle w:val="ConsPlusNormal"/>
        <w:ind w:firstLine="540"/>
        <w:jc w:val="both"/>
      </w:pPr>
      <w:r>
        <w:t>326. Оснований для приостановления рассмотрения жалобы законодательством Российской Федерации не предусмотрено.</w:t>
      </w:r>
    </w:p>
    <w:p w:rsidR="000427C0" w:rsidRDefault="000427C0">
      <w:pPr>
        <w:pStyle w:val="ConsPlusNormal"/>
        <w:jc w:val="both"/>
      </w:pPr>
    </w:p>
    <w:p w:rsidR="000427C0" w:rsidRDefault="000427C0">
      <w:pPr>
        <w:pStyle w:val="ConsPlusNormal"/>
        <w:jc w:val="center"/>
        <w:outlineLvl w:val="2"/>
        <w:rPr>
          <w:b/>
          <w:bCs/>
        </w:rPr>
      </w:pPr>
      <w:r>
        <w:rPr>
          <w:b/>
          <w:bCs/>
        </w:rPr>
        <w:t>Результат рассмотрения жалобы</w:t>
      </w:r>
    </w:p>
    <w:p w:rsidR="000427C0" w:rsidRDefault="000427C0">
      <w:pPr>
        <w:pStyle w:val="ConsPlusNormal"/>
        <w:jc w:val="both"/>
      </w:pPr>
    </w:p>
    <w:p w:rsidR="000427C0" w:rsidRDefault="000427C0">
      <w:pPr>
        <w:pStyle w:val="ConsPlusNormal"/>
        <w:ind w:firstLine="540"/>
        <w:jc w:val="both"/>
      </w:pPr>
      <w:r>
        <w:t>327. По результатам рассмотрения жалобы принимается одно из следующих решений:</w:t>
      </w:r>
    </w:p>
    <w:p w:rsidR="000427C0" w:rsidRDefault="000427C0">
      <w:pPr>
        <w:pStyle w:val="ConsPlusNormal"/>
        <w:spacing w:before="160"/>
        <w:ind w:firstLine="540"/>
        <w:jc w:val="both"/>
      </w:pPr>
      <w:r>
        <w:t>1) удовлетворить жалобу;</w:t>
      </w:r>
    </w:p>
    <w:p w:rsidR="000427C0" w:rsidRDefault="000427C0">
      <w:pPr>
        <w:pStyle w:val="ConsPlusNormal"/>
        <w:spacing w:before="160"/>
        <w:ind w:firstLine="540"/>
        <w:jc w:val="both"/>
      </w:pPr>
      <w:r>
        <w:t>2) отказать в удовлетворении жалобы.</w:t>
      </w:r>
    </w:p>
    <w:p w:rsidR="000427C0" w:rsidRDefault="000427C0">
      <w:pPr>
        <w:pStyle w:val="ConsPlusNormal"/>
        <w:spacing w:before="160"/>
        <w:ind w:firstLine="540"/>
        <w:jc w:val="both"/>
      </w:pPr>
      <w:r>
        <w:t>328. В удовлетворении жалобы отказывается в следующих случаях:</w:t>
      </w:r>
    </w:p>
    <w:p w:rsidR="000427C0" w:rsidRDefault="000427C0">
      <w:pPr>
        <w:pStyle w:val="ConsPlusNormal"/>
        <w:spacing w:before="16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0427C0" w:rsidRDefault="000427C0">
      <w:pPr>
        <w:pStyle w:val="ConsPlusNormal"/>
        <w:spacing w:before="16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0427C0" w:rsidRDefault="000427C0">
      <w:pPr>
        <w:pStyle w:val="ConsPlusNormal"/>
        <w:spacing w:before="160"/>
        <w:ind w:firstLine="540"/>
        <w:jc w:val="both"/>
      </w:pPr>
      <w:r>
        <w:t xml:space="preserve">3) наличие решения по жалобе, принятого ранее в соответствии с требованиями </w:t>
      </w:r>
      <w:hyperlink r:id="rId87"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N 840, в отношении того же заявителя и по тому же предмету жалобы.</w:t>
      </w:r>
    </w:p>
    <w:p w:rsidR="000427C0" w:rsidRDefault="000427C0">
      <w:pPr>
        <w:pStyle w:val="ConsPlusNormal"/>
        <w:spacing w:before="160"/>
        <w:ind w:firstLine="540"/>
        <w:jc w:val="both"/>
      </w:pPr>
      <w:r>
        <w:t>329. Орган, предоставляющий государственную услугу, уполномоченный на рассмотрение жалобы, вправе оставить жалобу без ответа в следующих случаях:</w:t>
      </w:r>
    </w:p>
    <w:p w:rsidR="000427C0" w:rsidRDefault="000427C0">
      <w:pPr>
        <w:pStyle w:val="ConsPlusNormal"/>
        <w:spacing w:before="16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0427C0" w:rsidRDefault="000427C0">
      <w:pPr>
        <w:pStyle w:val="ConsPlusNormal"/>
        <w:spacing w:before="16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427C0" w:rsidRDefault="000427C0">
      <w:pPr>
        <w:pStyle w:val="ConsPlusNormal"/>
        <w:spacing w:before="160"/>
        <w:ind w:firstLine="540"/>
        <w:jc w:val="both"/>
      </w:pPr>
      <w:r>
        <w:t>330.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427C0" w:rsidRDefault="000427C0">
      <w:pPr>
        <w:pStyle w:val="ConsPlusNormal"/>
        <w:jc w:val="both"/>
      </w:pPr>
    </w:p>
    <w:p w:rsidR="000427C0" w:rsidRDefault="000427C0">
      <w:pPr>
        <w:pStyle w:val="ConsPlusNormal"/>
        <w:jc w:val="center"/>
        <w:outlineLvl w:val="2"/>
        <w:rPr>
          <w:b/>
          <w:bCs/>
        </w:rPr>
      </w:pPr>
      <w:r>
        <w:rPr>
          <w:b/>
          <w:bCs/>
        </w:rPr>
        <w:t>Порядок информирования заявителя о результатах</w:t>
      </w:r>
    </w:p>
    <w:p w:rsidR="000427C0" w:rsidRDefault="000427C0">
      <w:pPr>
        <w:pStyle w:val="ConsPlusNormal"/>
        <w:jc w:val="center"/>
        <w:rPr>
          <w:b/>
          <w:bCs/>
        </w:rPr>
      </w:pPr>
      <w:r>
        <w:rPr>
          <w:b/>
          <w:bCs/>
        </w:rPr>
        <w:t>рассмотрения жалобы</w:t>
      </w:r>
    </w:p>
    <w:p w:rsidR="000427C0" w:rsidRDefault="000427C0">
      <w:pPr>
        <w:pStyle w:val="ConsPlusNormal"/>
        <w:jc w:val="both"/>
      </w:pPr>
    </w:p>
    <w:p w:rsidR="000427C0" w:rsidRDefault="000427C0">
      <w:pPr>
        <w:pStyle w:val="ConsPlusNormal"/>
        <w:ind w:firstLine="540"/>
        <w:jc w:val="both"/>
      </w:pPr>
      <w:r>
        <w:t>331.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0427C0" w:rsidRDefault="000427C0">
      <w:pPr>
        <w:pStyle w:val="ConsPlusNormal"/>
        <w:spacing w:before="160"/>
        <w:ind w:firstLine="540"/>
        <w:jc w:val="both"/>
      </w:pPr>
      <w:r>
        <w:t>332. В ответе по результатам рассмотрения жалобы указываются:</w:t>
      </w:r>
    </w:p>
    <w:p w:rsidR="000427C0" w:rsidRDefault="000427C0">
      <w:pPr>
        <w:pStyle w:val="ConsPlusNormal"/>
        <w:spacing w:before="160"/>
        <w:ind w:firstLine="540"/>
        <w:jc w:val="both"/>
      </w:pPr>
      <w:r>
        <w:t>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0427C0" w:rsidRDefault="000427C0">
      <w:pPr>
        <w:pStyle w:val="ConsPlusNormal"/>
        <w:spacing w:before="16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0427C0" w:rsidRDefault="000427C0">
      <w:pPr>
        <w:pStyle w:val="ConsPlusNormal"/>
        <w:spacing w:before="160"/>
        <w:ind w:firstLine="540"/>
        <w:jc w:val="both"/>
      </w:pPr>
      <w:r>
        <w:t>3) фамилия, имя, отчество (последнее - при наличии) или наименование заявителя;</w:t>
      </w:r>
    </w:p>
    <w:p w:rsidR="000427C0" w:rsidRDefault="000427C0">
      <w:pPr>
        <w:pStyle w:val="ConsPlusNormal"/>
        <w:spacing w:before="160"/>
        <w:ind w:firstLine="540"/>
        <w:jc w:val="both"/>
      </w:pPr>
      <w:r>
        <w:t>4) основания для принятия решения по жалобе;</w:t>
      </w:r>
    </w:p>
    <w:p w:rsidR="000427C0" w:rsidRDefault="000427C0">
      <w:pPr>
        <w:pStyle w:val="ConsPlusNormal"/>
        <w:spacing w:before="160"/>
        <w:ind w:firstLine="540"/>
        <w:jc w:val="both"/>
      </w:pPr>
      <w:r>
        <w:lastRenderedPageBreak/>
        <w:t>5) принятое по жалобе решение;</w:t>
      </w:r>
    </w:p>
    <w:p w:rsidR="000427C0" w:rsidRDefault="000427C0">
      <w:pPr>
        <w:pStyle w:val="ConsPlusNormal"/>
        <w:spacing w:before="160"/>
        <w:ind w:firstLine="540"/>
        <w:jc w:val="both"/>
      </w:pPr>
      <w:r>
        <w:t>6) в случае если жалоба признана обоснованной, сроки устранения выявленных нарушений, в том числе срок представления результата государственной услуги;</w:t>
      </w:r>
    </w:p>
    <w:p w:rsidR="000427C0" w:rsidRDefault="000427C0">
      <w:pPr>
        <w:pStyle w:val="ConsPlusNormal"/>
        <w:spacing w:before="160"/>
        <w:ind w:firstLine="540"/>
        <w:jc w:val="both"/>
      </w:pPr>
      <w:r>
        <w:t>7) сведения о порядке обжалования принятого по жалобе решения.</w:t>
      </w:r>
    </w:p>
    <w:p w:rsidR="000427C0" w:rsidRDefault="000427C0">
      <w:pPr>
        <w:pStyle w:val="ConsPlusNormal"/>
        <w:spacing w:before="160"/>
        <w:ind w:firstLine="540"/>
        <w:jc w:val="both"/>
      </w:pPr>
      <w:r>
        <w:t>333. Ответ по результатам рассмотрения жалобы подписывается уполномоченным на рассмотрение жалобы должностным лицом.</w:t>
      </w:r>
    </w:p>
    <w:p w:rsidR="000427C0" w:rsidRDefault="000427C0">
      <w:pPr>
        <w:pStyle w:val="ConsPlusNormal"/>
        <w:jc w:val="both"/>
      </w:pPr>
    </w:p>
    <w:p w:rsidR="000427C0" w:rsidRDefault="000427C0">
      <w:pPr>
        <w:pStyle w:val="ConsPlusNormal"/>
        <w:jc w:val="center"/>
        <w:outlineLvl w:val="2"/>
        <w:rPr>
          <w:b/>
          <w:bCs/>
        </w:rPr>
      </w:pPr>
      <w:r>
        <w:rPr>
          <w:b/>
          <w:bCs/>
        </w:rPr>
        <w:t>Порядок обжалования решения по жалобе</w:t>
      </w:r>
    </w:p>
    <w:p w:rsidR="000427C0" w:rsidRDefault="000427C0">
      <w:pPr>
        <w:pStyle w:val="ConsPlusNormal"/>
        <w:jc w:val="both"/>
      </w:pPr>
    </w:p>
    <w:p w:rsidR="000427C0" w:rsidRDefault="000427C0">
      <w:pPr>
        <w:pStyle w:val="ConsPlusNormal"/>
        <w:ind w:firstLine="540"/>
        <w:jc w:val="both"/>
      </w:pPr>
      <w:r>
        <w:t>334.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0427C0" w:rsidRDefault="000427C0">
      <w:pPr>
        <w:pStyle w:val="ConsPlusNormal"/>
        <w:jc w:val="both"/>
      </w:pPr>
    </w:p>
    <w:p w:rsidR="000427C0" w:rsidRDefault="000427C0">
      <w:pPr>
        <w:pStyle w:val="ConsPlusNormal"/>
        <w:jc w:val="center"/>
        <w:outlineLvl w:val="2"/>
        <w:rPr>
          <w:b/>
          <w:bCs/>
        </w:rPr>
      </w:pPr>
      <w:r>
        <w:rPr>
          <w:b/>
          <w:bCs/>
        </w:rPr>
        <w:t>Право заявителя на получение информации и документов,</w:t>
      </w:r>
    </w:p>
    <w:p w:rsidR="000427C0" w:rsidRDefault="000427C0">
      <w:pPr>
        <w:pStyle w:val="ConsPlusNormal"/>
        <w:jc w:val="center"/>
        <w:rPr>
          <w:b/>
          <w:bCs/>
        </w:rPr>
      </w:pPr>
      <w:r>
        <w:rPr>
          <w:b/>
          <w:bCs/>
        </w:rPr>
        <w:t>необходимых для обоснования и рассмотрения жалобы</w:t>
      </w:r>
    </w:p>
    <w:p w:rsidR="000427C0" w:rsidRDefault="000427C0">
      <w:pPr>
        <w:pStyle w:val="ConsPlusNormal"/>
        <w:jc w:val="both"/>
      </w:pPr>
    </w:p>
    <w:p w:rsidR="000427C0" w:rsidRDefault="000427C0">
      <w:pPr>
        <w:pStyle w:val="ConsPlusNormal"/>
        <w:ind w:firstLine="540"/>
        <w:jc w:val="both"/>
      </w:pPr>
      <w:r>
        <w:t>335.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427C0" w:rsidRDefault="000427C0">
      <w:pPr>
        <w:pStyle w:val="ConsPlusNormal"/>
        <w:jc w:val="center"/>
      </w:pPr>
    </w:p>
    <w:p w:rsidR="000427C0" w:rsidRDefault="000427C0">
      <w:pPr>
        <w:pStyle w:val="ConsPlusNormal"/>
        <w:jc w:val="center"/>
        <w:outlineLvl w:val="2"/>
        <w:rPr>
          <w:b/>
          <w:bCs/>
        </w:rPr>
      </w:pPr>
      <w:r>
        <w:rPr>
          <w:b/>
          <w:bCs/>
        </w:rPr>
        <w:t>Способы информирования заявителей о порядке подачи</w:t>
      </w:r>
    </w:p>
    <w:p w:rsidR="000427C0" w:rsidRDefault="000427C0">
      <w:pPr>
        <w:pStyle w:val="ConsPlusNormal"/>
        <w:jc w:val="center"/>
        <w:rPr>
          <w:b/>
          <w:bCs/>
        </w:rPr>
      </w:pPr>
      <w:r>
        <w:rPr>
          <w:b/>
          <w:bCs/>
        </w:rPr>
        <w:t>и рассмотрения жалобы</w:t>
      </w:r>
    </w:p>
    <w:p w:rsidR="000427C0" w:rsidRDefault="000427C0">
      <w:pPr>
        <w:pStyle w:val="ConsPlusNormal"/>
        <w:jc w:val="center"/>
      </w:pPr>
    </w:p>
    <w:p w:rsidR="000427C0" w:rsidRDefault="000427C0">
      <w:pPr>
        <w:pStyle w:val="ConsPlusNormal"/>
        <w:ind w:firstLine="540"/>
        <w:jc w:val="both"/>
      </w:pPr>
      <w:r>
        <w:t>336. Информация о порядке подачи и рассмотрения жалобы размещается на официальном сайте, едином портале, информационных стендах в помещениях приема и выдачи документов, а также предоставляется непосредственно сотрудниками органов, осуществляющих регистрацию прав, при личном обращении заявителей, по телефонам для справок, на портале системы досудебного обжалования, а также в письменной форме почтовым отправлением либо электронным сообщением по адресу электронной почты, указанному заявителем.</w:t>
      </w:r>
    </w:p>
    <w:p w:rsidR="000427C0" w:rsidRDefault="000427C0">
      <w:pPr>
        <w:pStyle w:val="ConsPlusNormal"/>
        <w:jc w:val="both"/>
      </w:pPr>
    </w:p>
    <w:p w:rsidR="000427C0" w:rsidRDefault="000427C0">
      <w:pPr>
        <w:pStyle w:val="ConsPlusNormal"/>
        <w:jc w:val="both"/>
      </w:pPr>
    </w:p>
    <w:p w:rsidR="000427C0" w:rsidRDefault="000427C0">
      <w:pPr>
        <w:pStyle w:val="ConsPlusNormal"/>
        <w:jc w:val="both"/>
      </w:pPr>
    </w:p>
    <w:p w:rsidR="000427C0" w:rsidRDefault="000427C0">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F21354" w:rsidRDefault="00F21354">
      <w:pPr>
        <w:pStyle w:val="ConsPlusNormal"/>
        <w:jc w:val="both"/>
      </w:pPr>
    </w:p>
    <w:p w:rsidR="000427C0" w:rsidRDefault="000427C0">
      <w:pPr>
        <w:pStyle w:val="ConsPlusNormal"/>
        <w:jc w:val="both"/>
      </w:pPr>
    </w:p>
    <w:p w:rsidR="000427C0" w:rsidRDefault="000427C0">
      <w:pPr>
        <w:pStyle w:val="ConsPlusNormal"/>
        <w:jc w:val="right"/>
        <w:outlineLvl w:val="1"/>
      </w:pPr>
      <w:r>
        <w:lastRenderedPageBreak/>
        <w:t>Приложение N 1</w:t>
      </w:r>
    </w:p>
    <w:p w:rsidR="000427C0" w:rsidRDefault="000427C0">
      <w:pPr>
        <w:pStyle w:val="ConsPlusNormal"/>
        <w:jc w:val="right"/>
      </w:pPr>
      <w:r>
        <w:t>к Административному регламенту,</w:t>
      </w:r>
    </w:p>
    <w:p w:rsidR="000427C0" w:rsidRDefault="000427C0">
      <w:pPr>
        <w:pStyle w:val="ConsPlusNormal"/>
        <w:jc w:val="right"/>
      </w:pPr>
      <w:r>
        <w:t>утвержденному приказом</w:t>
      </w:r>
    </w:p>
    <w:p w:rsidR="000427C0" w:rsidRDefault="000427C0">
      <w:pPr>
        <w:pStyle w:val="ConsPlusNormal"/>
        <w:jc w:val="right"/>
      </w:pPr>
      <w:r>
        <w:t>Минэкономразвития России</w:t>
      </w:r>
    </w:p>
    <w:p w:rsidR="000427C0" w:rsidRDefault="000427C0">
      <w:pPr>
        <w:pStyle w:val="ConsPlusNormal"/>
        <w:jc w:val="right"/>
      </w:pPr>
      <w:r>
        <w:t>от 7 июня 2017 г. N 278</w:t>
      </w:r>
    </w:p>
    <w:p w:rsidR="000427C0" w:rsidRDefault="000427C0">
      <w:pPr>
        <w:pStyle w:val="ConsPlusNormal"/>
        <w:jc w:val="both"/>
      </w:pPr>
    </w:p>
    <w:p w:rsidR="000427C0" w:rsidRDefault="000427C0">
      <w:pPr>
        <w:pStyle w:val="ConsPlusNormal"/>
        <w:jc w:val="center"/>
        <w:rPr>
          <w:b/>
          <w:bCs/>
        </w:rPr>
      </w:pPr>
      <w:bookmarkStart w:id="13" w:name="Par1198"/>
      <w:bookmarkEnd w:id="13"/>
      <w:r>
        <w:rPr>
          <w:b/>
          <w:bCs/>
        </w:rPr>
        <w:t>СВЕДЕНИЯ</w:t>
      </w:r>
    </w:p>
    <w:p w:rsidR="000427C0" w:rsidRDefault="000427C0">
      <w:pPr>
        <w:pStyle w:val="ConsPlusNormal"/>
        <w:jc w:val="center"/>
        <w:rPr>
          <w:b/>
          <w:bCs/>
        </w:rPr>
      </w:pPr>
      <w:r>
        <w:rPr>
          <w:b/>
          <w:bCs/>
        </w:rPr>
        <w:t>О ТЕРРИТОРИАЛЬНЫХ ОРГАНАХ ФЕДЕРАЛЬНОЙ СЛУЖБЫ</w:t>
      </w:r>
    </w:p>
    <w:p w:rsidR="000427C0" w:rsidRDefault="000427C0">
      <w:pPr>
        <w:pStyle w:val="ConsPlusNormal"/>
        <w:jc w:val="center"/>
        <w:rPr>
          <w:b/>
          <w:bCs/>
        </w:rPr>
      </w:pPr>
      <w:r>
        <w:rPr>
          <w:b/>
          <w:bCs/>
        </w:rPr>
        <w:t>ГОСУДАРСТВЕННОЙ РЕГИСТРАЦИИ, КАДАСТРА И КАРТОГРАФИИ,</w:t>
      </w:r>
    </w:p>
    <w:p w:rsidR="000427C0" w:rsidRDefault="000427C0">
      <w:pPr>
        <w:pStyle w:val="ConsPlusNormal"/>
        <w:jc w:val="center"/>
        <w:rPr>
          <w:b/>
          <w:bCs/>
        </w:rPr>
      </w:pPr>
      <w:r>
        <w:rPr>
          <w:b/>
          <w:bCs/>
        </w:rPr>
        <w:t>ФИЛИАЛАХ ПОДВЕДОМСТВЕННОГО РОСРЕЕСТРУ ФЕДЕРАЛЬНОГО</w:t>
      </w:r>
    </w:p>
    <w:p w:rsidR="000427C0" w:rsidRDefault="000427C0">
      <w:pPr>
        <w:pStyle w:val="ConsPlusNormal"/>
        <w:jc w:val="center"/>
        <w:rPr>
          <w:b/>
          <w:bCs/>
        </w:rPr>
      </w:pPr>
      <w:r>
        <w:rPr>
          <w:b/>
          <w:bCs/>
        </w:rPr>
        <w:t>ГОСУДАРСТВЕННОГО БЮДЖЕТНОГО УЧРЕЖДЕНИЯ "ФЕДЕРАЛЬНАЯ</w:t>
      </w:r>
    </w:p>
    <w:p w:rsidR="000427C0" w:rsidRDefault="000427C0">
      <w:pPr>
        <w:pStyle w:val="ConsPlusNormal"/>
        <w:jc w:val="center"/>
        <w:rPr>
          <w:b/>
          <w:bCs/>
        </w:rPr>
      </w:pPr>
      <w:r>
        <w:rPr>
          <w:b/>
          <w:bCs/>
        </w:rPr>
        <w:t>КАДАСТРОВАЯ ПАЛАТА ФЕДЕРАЛЬНОЙ СЛУЖБЫ ГОСУДАРСТВЕННОЙ</w:t>
      </w:r>
    </w:p>
    <w:p w:rsidR="000427C0" w:rsidRDefault="000427C0">
      <w:pPr>
        <w:pStyle w:val="ConsPlusNormal"/>
        <w:jc w:val="center"/>
        <w:rPr>
          <w:b/>
          <w:bCs/>
        </w:rPr>
      </w:pPr>
      <w:r>
        <w:rPr>
          <w:b/>
          <w:bCs/>
        </w:rPr>
        <w:t>РЕГИСТРАЦИИ, КАДАСТРА И КАРТОГРАФИИ", ИСПОЛНИТЕЛЬНЫХ</w:t>
      </w:r>
    </w:p>
    <w:p w:rsidR="000427C0" w:rsidRDefault="000427C0">
      <w:pPr>
        <w:pStyle w:val="ConsPlusNormal"/>
        <w:jc w:val="center"/>
        <w:rPr>
          <w:b/>
          <w:bCs/>
        </w:rPr>
      </w:pPr>
      <w:r>
        <w:rPr>
          <w:b/>
          <w:bCs/>
        </w:rPr>
        <w:t>ОРГАНАХ ГОСУДАРСТВЕННОЙ ВЛАСТИ, ОСУЩЕСТВЛЯЮЩИХ ЧАСТЬ</w:t>
      </w:r>
    </w:p>
    <w:p w:rsidR="000427C0" w:rsidRDefault="000427C0">
      <w:pPr>
        <w:pStyle w:val="ConsPlusNormal"/>
        <w:jc w:val="center"/>
        <w:rPr>
          <w:b/>
          <w:bCs/>
        </w:rPr>
      </w:pPr>
      <w:r>
        <w:rPr>
          <w:b/>
          <w:bCs/>
        </w:rPr>
        <w:t>ПОЛНОМОЧИЙ В СФЕРЕ ГОСУДАРСТВЕННОЙ РЕГИСТРАЦИИ ПРАВ</w:t>
      </w:r>
    </w:p>
    <w:p w:rsidR="000427C0" w:rsidRDefault="000427C0">
      <w:pPr>
        <w:pStyle w:val="ConsPlusNormal"/>
        <w:jc w:val="center"/>
        <w:rPr>
          <w:b/>
          <w:bCs/>
        </w:rPr>
      </w:pPr>
      <w:r>
        <w:rPr>
          <w:b/>
          <w:bCs/>
        </w:rPr>
        <w:t>НА НЕДВИЖИМОЕ ИМУЩЕСТВО И СДЕЛОК С НИМ И ГОСУДАРСТВЕННОГО</w:t>
      </w:r>
    </w:p>
    <w:p w:rsidR="000427C0" w:rsidRDefault="000427C0">
      <w:pPr>
        <w:pStyle w:val="ConsPlusNormal"/>
        <w:jc w:val="center"/>
        <w:rPr>
          <w:b/>
          <w:bCs/>
        </w:rPr>
      </w:pPr>
      <w:r>
        <w:rPr>
          <w:b/>
          <w:bCs/>
        </w:rPr>
        <w:t>КАДАСТРОВОГО УЧЕТА (ДАЛЕЕ СОВМЕСТНО - ОРГАН</w:t>
      </w:r>
    </w:p>
    <w:p w:rsidR="000427C0" w:rsidRDefault="000427C0">
      <w:pPr>
        <w:pStyle w:val="ConsPlusNormal"/>
        <w:jc w:val="center"/>
        <w:rPr>
          <w:b/>
          <w:bCs/>
        </w:rPr>
      </w:pPr>
      <w:r>
        <w:rPr>
          <w:b/>
          <w:bCs/>
        </w:rPr>
        <w:t>РЕГИСТРАЦИИ ПРАВ)</w:t>
      </w:r>
    </w:p>
    <w:p w:rsidR="000427C0" w:rsidRDefault="000427C0">
      <w:pPr>
        <w:pStyle w:val="ConsPlusNormal"/>
        <w:jc w:val="both"/>
      </w:pPr>
    </w:p>
    <w:p w:rsidR="000427C0" w:rsidRDefault="000427C0">
      <w:pPr>
        <w:pStyle w:val="ConsPlusNormal"/>
        <w:sectPr w:rsidR="000427C0">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1984"/>
        <w:gridCol w:w="1928"/>
        <w:gridCol w:w="2098"/>
        <w:gridCol w:w="2551"/>
      </w:tblGrid>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N п/п</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Наименование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Почтовый адрес</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Телефон</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Факс</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Адрес электронной почты</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t>Центральный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Белгородской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308010, г. Белгород, пр-т Б. Хмельницкого, д. 162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(4722) 35-83-63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(4722) 35-83-54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Брянской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241050, г. Брянск, ул. 3 июля, д. 27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(4832) 64-31-71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(4832) 64-31-71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Владимирской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600033, г. Владимир, ул. Офицерская, д. 33а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(4922) 44-30-52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(4922) 32-16-61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Воронежской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394026, г. Воронеж, ул. Донбасская, д. 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(4732) 72-00-00</w:t>
            </w:r>
          </w:p>
          <w:p w:rsidR="000427C0" w:rsidRDefault="000427C0">
            <w:pPr>
              <w:pStyle w:val="ConsPlusNormal"/>
              <w:jc w:val="center"/>
            </w:pPr>
            <w:r>
              <w:t>8 (4732) 72-00-11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(4732) 72-00-11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153013, г. Иваново, ул. Кавалерийская, д. 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(4932) 93-40-38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(4932) 53-50-31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Калужской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248000, г. Калуга, ул. Вилинова, д. 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(4842) 56-47-85</w:t>
            </w:r>
          </w:p>
          <w:p w:rsidR="000427C0" w:rsidRDefault="000427C0">
            <w:pPr>
              <w:pStyle w:val="ConsPlusNormal"/>
              <w:jc w:val="center"/>
            </w:pPr>
            <w:r>
              <w:t>8 (4842) 56-30-93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(4842) 56-30-93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40_upr@rosreestr.ru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Костромской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156013, г. Кострома, ул. Сенная, д. 17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(4942) 31-45-41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(4942) 35-32-81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Курской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305016, г. Курск, ул. 50 лет Октября, д. 4/6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(4712) 51-17-01</w:t>
            </w:r>
          </w:p>
          <w:p w:rsidR="000427C0" w:rsidRDefault="000427C0">
            <w:pPr>
              <w:pStyle w:val="ConsPlusNormal"/>
              <w:jc w:val="center"/>
            </w:pPr>
            <w:r>
              <w:t>8 (4712) 51-16-62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(4712) 51-17-01</w:t>
            </w:r>
          </w:p>
          <w:p w:rsidR="000427C0" w:rsidRDefault="000427C0">
            <w:pPr>
              <w:pStyle w:val="ConsPlusNormal"/>
              <w:jc w:val="center"/>
            </w:pPr>
            <w:r>
              <w:t>8 (4712) 51-16-62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398001, г. Липецк, пл. Победы, д. 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(4742) 22-59-06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8(4742) 22-35-17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Московской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121170, г. Москва, ул. Поклонная, д. 13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(499) 148-89-49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(499) 148-82-37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50_upr@rosreestr.ru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Орловской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302028, г. Орел, ул. Октябрьская, д. 47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(4862) 43-55-50</w:t>
            </w:r>
          </w:p>
          <w:p w:rsidR="000427C0" w:rsidRDefault="000427C0">
            <w:pPr>
              <w:pStyle w:val="ConsPlusNormal"/>
              <w:jc w:val="center"/>
            </w:pPr>
            <w:r>
              <w:t>8 (4862) 42-28-74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(4862) 43-55-50</w:t>
            </w:r>
          </w:p>
          <w:p w:rsidR="000427C0" w:rsidRDefault="000427C0">
            <w:pPr>
              <w:pStyle w:val="ConsPlusNormal"/>
              <w:jc w:val="center"/>
            </w:pPr>
            <w:r>
              <w:t>8 (4862) 42-28-74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Рязанской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390000, г. Рязань, ул. Право-Лыбедская, д. 35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(4912) 25-61-59</w:t>
            </w:r>
          </w:p>
          <w:p w:rsidR="000427C0" w:rsidRDefault="000427C0">
            <w:pPr>
              <w:pStyle w:val="ConsPlusNormal"/>
              <w:jc w:val="center"/>
            </w:pPr>
            <w:r>
              <w:t>8 (4912) 21-11-43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(4912) 21-93-99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214025, г. Смоленск, ул. Полтавская, д. 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(4812) 35-12-50</w:t>
            </w:r>
          </w:p>
          <w:p w:rsidR="000427C0" w:rsidRDefault="000427C0">
            <w:pPr>
              <w:pStyle w:val="ConsPlusNormal"/>
              <w:jc w:val="center"/>
            </w:pPr>
            <w:r>
              <w:t>8 (4812) 35-12-37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(4812) 35-12-40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Тамбовской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392000, г. Тамбов, ул. С. Рахманинова, д. 1А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(4752) 72-80-02</w:t>
            </w:r>
          </w:p>
          <w:p w:rsidR="000427C0" w:rsidRDefault="000427C0">
            <w:pPr>
              <w:pStyle w:val="ConsPlusNormal"/>
              <w:jc w:val="center"/>
            </w:pPr>
            <w:r>
              <w:t>8 (4752) 79-58-05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(4752) 72-76-26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Тверской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170100, г. Тверь, пер. Свободный, д. 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(4822) 50-95-10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(4822) 32-08-61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Тульской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300041, г. Тула, ул. Сойфера, д. 20А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(4872) 30-11-50</w:t>
            </w:r>
          </w:p>
          <w:p w:rsidR="000427C0" w:rsidRDefault="000427C0">
            <w:pPr>
              <w:pStyle w:val="ConsPlusNormal"/>
              <w:jc w:val="center"/>
            </w:pPr>
            <w:r>
              <w:t>8 (4872) 30-10-11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(4872) 31-53-65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Ярославской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150014, г. Ярославль, пр-т Толбухина, д. 64А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(4852) 30-17-52</w:t>
            </w:r>
          </w:p>
          <w:p w:rsidR="000427C0" w:rsidRDefault="000427C0">
            <w:pPr>
              <w:pStyle w:val="ConsPlusNormal"/>
              <w:jc w:val="center"/>
            </w:pPr>
            <w:r>
              <w:t>8 (4852) 32-12-34</w:t>
            </w:r>
          </w:p>
          <w:p w:rsidR="000427C0" w:rsidRDefault="000427C0">
            <w:pPr>
              <w:pStyle w:val="ConsPlusNormal"/>
              <w:jc w:val="center"/>
            </w:pPr>
            <w:r>
              <w:t>8 (800) 100-34-34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(4852) 73-20-51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Москве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115191, г. Москва, ул. Б. Тульская, д. 15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(495) 957-69-57</w:t>
            </w:r>
          </w:p>
          <w:p w:rsidR="000427C0" w:rsidRDefault="000427C0">
            <w:pPr>
              <w:pStyle w:val="ConsPlusNormal"/>
              <w:jc w:val="center"/>
            </w:pPr>
            <w:r>
              <w:t>8 (495) 957-68-16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(495) 954-28-65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г. Москве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107078, г. Москва, Орликов пер., д. 10, стр.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(499) 975-24-77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(499) 975-25-37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fgu77@u77.rosreestr.ru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Белгородской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308007, г. Белгород, пр-т Б. Хмельницкого, д. 86, корп. Б</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(4722) 31-81-75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(4722) 26-72-24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fgu31@u31.rosreestr.ru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Брянской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241019, г. Брянск, ул. 2-я Почепская, д. 35А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(4832) 67-19-90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(4832) 67-19-90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fgu32@u32.rosreestr.ru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"Федеральная </w:t>
            </w:r>
            <w:r>
              <w:lastRenderedPageBreak/>
              <w:t>кадастровая палата Росреестра" по Владимирской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600017, г. Владимир, ул. Луначарского, д. 13-а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(4922) 45-04-49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(4922) 45-04-42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fgu33@u33.rosreestr.ru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Воронежской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394077, г. Воронеж, ул. Ген. Лизюкова, д. 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(473) 241-72-21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(473) 266-23-72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fgu36@u36.rosreestr.ru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153000, г. Иваново, ул. Степанова, д. 15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(4932) 41-25-65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(4932) 41-25-65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fgu37@u37.rosreestr.ru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Калужской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248002, г. Калуга, ул. Салтыкова-Щедрина, д. 121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(4842) 79-57-60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(4842) 79-57-42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fgu40@u40.rosreestr.ru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Костромской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156012, г. Кострома, поселок Новый, д. 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(4942) 49-77-00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(4942) 49-77-07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fgu44@u44.rosreestr.ru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Курской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305029, г. Курск, ул. Ломакина, д. 17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(4742) 50-10-23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(4742) 58-47-22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fgu46@u46.rosreestr.ru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Липецкой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398037, г. Липецк, Боевой проезд, д. 36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(4742) 35-81-81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(4742) 35-81-81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fgu48@u48.rosreestr.ru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Московской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143026, Московская обл., Одинцовский р-он, р.п. Новоивановское, ул. Агрохимиков, д. 6а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(495) 690-43-94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(495) 690-43-90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fgu50@u50.rosreestr.ru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"Федеральная </w:t>
            </w:r>
            <w:r>
              <w:lastRenderedPageBreak/>
              <w:t>кадастровая палата Росреестра" по Орловской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 xml:space="preserve">302025, г. Орел, Московское шоссе, д. </w:t>
            </w:r>
            <w:r>
              <w:lastRenderedPageBreak/>
              <w:t>122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8 (4862) 76-04-52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(4862) 76-04-52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fgu57@u57.rosreestr.ru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Рязанской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390044, г. Рязань, ул. Крупской, д. 17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(4912) 34-26-07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(4912) 34-26-07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fgu62@u62.rosreestr.ru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214012, г. Смоленск, ул. Кашена, д.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(4812) 21-94-36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(4812) 21-94-36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fgu67@u67.rosreestr.ru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Тамбовской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392000, г. Тамбов, б-р Энтузиастов, д.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(4752) 79-85-01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(4752) 79-85-10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fgu68@u68.rosreestr.ru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Тверской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170023, г. Тверь, ул. Маршала Буденного, д. 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(4822) 44-96-36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(4822) 44-52-36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fgu69@u69.rosreestr.ru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Тульской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300002, г. Тула, ул. Комсомольская, д. 45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(4872) 24-82-01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(4872) 24-82-01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fgu71@u71.rosreestr.ru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Ярославской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150000, г. Ярославль, ул. Пушкина, д. 14-А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(4852) 30-57-97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(4852) 64-03-00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fgu76@u76.rosreestr.ru</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t>Северо-Западный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Карелия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185910, г. Петрозаводск, ул. Красная, д. 31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(8142) 76-11-85</w:t>
            </w:r>
          </w:p>
          <w:p w:rsidR="000427C0" w:rsidRDefault="000427C0">
            <w:pPr>
              <w:pStyle w:val="ConsPlusNormal"/>
              <w:jc w:val="center"/>
            </w:pPr>
            <w:r>
              <w:t>8 (8142) 76-11-85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(8142) 76-22-00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Управление Росреестра по </w:t>
            </w:r>
            <w:r>
              <w:lastRenderedPageBreak/>
              <w:t>Республике Коми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 xml:space="preserve">167981, г. Сыктывкар, Сысольское шоссе, д. </w:t>
            </w:r>
            <w:r>
              <w:lastRenderedPageBreak/>
              <w:t>1/4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8 (8212) 29-11-15</w:t>
            </w:r>
          </w:p>
          <w:p w:rsidR="000427C0" w:rsidRDefault="000427C0">
            <w:pPr>
              <w:pStyle w:val="ConsPlusNormal"/>
              <w:jc w:val="center"/>
            </w:pPr>
            <w:r>
              <w:t>8 (8212) 29-19-35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8(8212) 20-12-42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Архангельской области и Ненецкому автономному округу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163000, г. Архангельск, ул. Садовая, д. 5, к.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(8182) 65-65-01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8(8182) 28-67-01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Вологодской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160001, г. Вологда, ул. Челюскинцев, д. 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(8172) 72-86-11</w:t>
            </w:r>
          </w:p>
          <w:p w:rsidR="000427C0" w:rsidRDefault="000427C0">
            <w:pPr>
              <w:pStyle w:val="ConsPlusNormal"/>
              <w:jc w:val="center"/>
            </w:pPr>
            <w:r>
              <w:t>8 (8172) 21-24-26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(8172) 72-48-90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Калининградской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236040, г. Калининград, ул. Соммера, д. 27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(4012) 59-68-59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(4012) 53-69-87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Мурманской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183025, г. Мурманск, ул. Полярные Зори, д. 22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(8152) 47-85-07</w:t>
            </w:r>
          </w:p>
          <w:p w:rsidR="000427C0" w:rsidRDefault="000427C0">
            <w:pPr>
              <w:pStyle w:val="ConsPlusNormal"/>
              <w:jc w:val="center"/>
            </w:pPr>
            <w:r>
              <w:t>8 (8152) 47-72-94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(8152) 45-52-79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Новгородской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173002, г. Великий Новгород, ул. Октябрьская, д. 17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(8162) 77-03-90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(8162) 77-03-90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Псковской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180017, г. Псков, ул. Рабочая, д. 11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(8112) 68-74-44</w:t>
            </w:r>
          </w:p>
          <w:p w:rsidR="000427C0" w:rsidRDefault="000427C0">
            <w:pPr>
              <w:pStyle w:val="ConsPlusNormal"/>
              <w:jc w:val="center"/>
            </w:pPr>
            <w:r>
              <w:t>8 (8112) 68-70-02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(8112) 68-70-04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60_upr@rosreestr.ru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г. Санкт-Петербургу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190000, г. Санкт-Петербург, BOX 1170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324-59-10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324-59-02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Ленинградской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191311, г. Санкт-Петербург, ул. Смольного, д. 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579-61-22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274-93-82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Карелия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185035, г. Петрозаводск, пр. Первомайский, д. 33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(8142) 67-23-01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(8142) 77-42-63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fgu10@u10.rosreestr.ru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"Федеральная кадастровая палата </w:t>
            </w:r>
            <w:r>
              <w:lastRenderedPageBreak/>
              <w:t>Росреестра" по Республике Коми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167983, г. Сыктывкар, ул. Интернациональная, д. 131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(8212) 24-67-98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(8212) 24-67-98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fgu11@u11.rosreestr.ru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Архангельской области и Ненецкому автономному округу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163000, г. Архангельск, пр-т Ломоносова, д. 206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(8182) 28-60-49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(8182) 21-18-07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fgu29@u29.rosreestr.ru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Вологодской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160019, г. Вологда, ул. Лаврова, д. 13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(8172) 75-93-21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(8172) 54-93-17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fgu35@u35.rosreestr.ru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Калининградской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236023, г. Калининград, ул. Осенняя, д. 32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(4012) 30-51-50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(4012) 30-51-59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fgu39@u39.rosreestr.ru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Мурманской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183025, г. Мурманск, ул. Полярные Зори, д. 44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(8152) 44-30-27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(8152) 42-64-99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fgu51@u51.rosreestr.ru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Новгородской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173002, г. Великий Новгород, ул. Федоровский ручей, д. 2/13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(8162) 69-30-18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8(8162) 69-30-10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fgu53@u53.rosreestr.ru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Псковской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180017, г. Псков, ул. Рабочая, д. 11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(8112) 68-60-00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(8112) 66-99-40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fgu60@u60.rosreestr.ru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Санкт-Петербургу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191124, г. Санкт-Петербург, Суворовский пр-т, д. 62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577-18-00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577-13-51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fgu78@u78.rosreestr.ru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120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Ленинградской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197101, г. Санкт-Петербург, ул. Чапаева, д. 15, корп. 2, лит. Б, пом. 1Н</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244-19-00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(812) 244-19-30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fgu47@u47.rosreestr.ru</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t>Приволжский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Башкортостан</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450008, г. Уфа, ул. Карла Маркса, д. 56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(347) 273-09-76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(347) 246-11-39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Марий Эл</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424031, г. Йошкар-Ола, ул. Чехова, д. 73а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(8362) 68-88-08</w:t>
            </w:r>
          </w:p>
          <w:p w:rsidR="000427C0" w:rsidRDefault="000427C0">
            <w:pPr>
              <w:pStyle w:val="ConsPlusNormal"/>
              <w:jc w:val="center"/>
            </w:pPr>
            <w:r>
              <w:t>8 (8362) 68-88-58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(8362) 41-06-46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Мордовия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430005, г. Саранск, ул. Степана Разина, д. 17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(8342) 24-18-70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(8342) 24-18-70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Татарстан</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420054, г. Казань, ул. Авангардная, д. 74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(843) 278-88-04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(843) 533-25-96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Удмуртской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426051, г. Ижевск, ул. М. Горького, д. 56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(3412) 78-37-10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(3412) 78-72-06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Чувашской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428000, г. Чебоксары, ул. Карла Маркса, д. 56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(8352) 62-17-53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(8352) 62-61-62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Пермскому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614990, г. Пермь, ул. Ленина, д. 66, к. 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(3422) 10-36-80</w:t>
            </w:r>
          </w:p>
          <w:p w:rsidR="000427C0" w:rsidRDefault="000427C0">
            <w:pPr>
              <w:pStyle w:val="ConsPlusNormal"/>
              <w:jc w:val="center"/>
            </w:pPr>
            <w:r>
              <w:t>8 (3422) 18-35-60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(3422) 10-32-43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610002, г. Киров, ул. Ленина, д. 108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(8332) 67-06-48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(8332) 67-84-77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Нижегородской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603950, г. Нижний Новгород, ул. Малая Ямская, д. 78, ГСП-888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(831) 430-16-08</w:t>
            </w:r>
          </w:p>
          <w:p w:rsidR="000427C0" w:rsidRDefault="000427C0">
            <w:pPr>
              <w:pStyle w:val="ConsPlusNormal"/>
              <w:jc w:val="center"/>
            </w:pPr>
            <w:r>
              <w:t>8 (831) 434-33-00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(831) 434-38-71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Оренбургской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460000, г. Оренбург, ул. Пушкинская, д. 10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(3532) 77-70-71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(3532) 77-70-71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Пензенской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440000, г. Пенза, ул. Суворова, д. 39а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(8412) 55-22-79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(8412) 55-22-79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443099, г. Самара, ул. Некрасовская, д. 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(846) 333-54-25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(8463) 33-54-25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410012, г. Саратов, Театральная площадь, 11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(8452) 26-32-20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(8452) 27-20-75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Ульяновской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432071, г. Ульяновск, ул. Карла Маркса, д. 29</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(8422) 42-24-27</w:t>
            </w:r>
          </w:p>
          <w:p w:rsidR="000427C0" w:rsidRDefault="000427C0">
            <w:pPr>
              <w:pStyle w:val="ConsPlusNormal"/>
              <w:jc w:val="center"/>
            </w:pPr>
            <w:r>
              <w:t>8 (8422) 38-85-42</w:t>
            </w:r>
          </w:p>
          <w:p w:rsidR="000427C0" w:rsidRDefault="000427C0">
            <w:pPr>
              <w:pStyle w:val="ConsPlusNormal"/>
              <w:jc w:val="center"/>
            </w:pPr>
            <w:r>
              <w:t>8 (8422) 36-24-38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(8422) 41-01-43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Башкортостан</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450071, г. Уфа-Центр, ул. 50 лет СССР, д. 30/5, а/я 370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(347) 292-66-00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(347) 292-66-18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fgu02@u02.rosreestr.ru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Марий Эл</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424003, г. Йошкар-Ола, Ленинский пр-т, д. 68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(8362) 72-07-95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(8362) 72-07-71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fgu12@u12.rosreestr.ru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Мордовия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430034, г. Саранск, Лямбирское шоссе, д. 10-"Б"</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(8342) 79-99-30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(8342) 79-99-30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fgu13@u13.rosreestr.ru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Татарстан</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420054, г. Казань, ул. Владимира Кулагина, д.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(8435) 33-10-82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(843) 533-10-72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fgu16@u16.rosreestr.ru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"Федеральная кадастровая палата </w:t>
            </w:r>
            <w:r>
              <w:lastRenderedPageBreak/>
              <w:t>Росреестра" по Удмуртской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426053, г. Ижевск, ул. Салютовская, д. 57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(3412) 46-07-49,</w:t>
            </w:r>
          </w:p>
          <w:p w:rsidR="000427C0" w:rsidRDefault="000427C0">
            <w:pPr>
              <w:pStyle w:val="ConsPlusNormal"/>
              <w:jc w:val="center"/>
            </w:pPr>
            <w:r>
              <w:t>8 (3412) 46-46-14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(3412) 46-07-49</w:t>
            </w:r>
          </w:p>
          <w:p w:rsidR="000427C0" w:rsidRDefault="000427C0">
            <w:pPr>
              <w:pStyle w:val="ConsPlusNormal"/>
              <w:jc w:val="center"/>
            </w:pPr>
            <w:r>
              <w:t>8 (3412) 46-46-14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fgu18@u18.rosreestr.ru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Чувашской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428017, г. Чебоксары, пр-т Московский, д. 37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(8352) 43-96-33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(8352) 43-96-33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fgu21@u21.rosreestr.ru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Пермскому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614068, г. Пермь, ул. Дзержинского, д. 35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(342) 237-65-36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(342) 237-65-38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fgu59@u59.rosreestr.ru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610020, г. Киров, ул. Энгельса, д. 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(8332) 35-39-59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(8332) 35-39-59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fgu43@u43.rosreestr.ru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Нижегородской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603106, г. Нижний Новгород, ул. Адмирала Васюнина, д. 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(312) 417-51-68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(312) 417-51-68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fgu52@u52.rosreestr.ru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Оренбургской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460026, г. Оренбург, пр-т Победы, д. 118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(3532) 75-33-47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(3532) 70-23-40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fgu56@u56.rosreestr.ru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Пензенской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440000, г. Пенза, пл. Маршала Жукова, д. 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(8412) 54-20-31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(8412) 54-20-31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kp58@u58.rosreestr.ru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443020, г. Самара, ул. Ленинская, д. 25А, корп.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(846) 277-74-74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(846) 277-74-88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fgu63@u63.rosreestr.ru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w:t>
            </w:r>
            <w:r>
              <w:lastRenderedPageBreak/>
              <w:t>"Федеральная кадастровая палата Росреестра" по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 xml:space="preserve">410040, г. Саратов, </w:t>
            </w:r>
            <w:r>
              <w:lastRenderedPageBreak/>
              <w:t>Вишневый пр-д, д. 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8 (8452) 66-26-50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(8452) 66-26-59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fgu64@u64.rosreestr.ru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Ульяновской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432030, г. Ульяновск, ул. Юности, д. 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(8422) 39-72-77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(8422) 46-83-29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fgu73@u73.rosreestr.ru</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t>Северо-Кавказский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Дагестан</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367013, г. Махачкала, пр. Гамидова, д. 9-А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(8722) 67-21-43,</w:t>
            </w:r>
          </w:p>
          <w:p w:rsidR="000427C0" w:rsidRDefault="000427C0">
            <w:pPr>
              <w:pStyle w:val="ConsPlusNormal"/>
              <w:jc w:val="center"/>
            </w:pPr>
            <w:r>
              <w:t>67-20-58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(8722) 67-21-43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Ингушетия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386001, г. Магас, ул. К. Кулиева, д. 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(8732) 22-90-91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(8732) 55-18-35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Кабардино-Балкарской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360000, г. Нальчик, пр-т Ленина, д. 5-А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(8662) 40-08-67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(8662) 40-08-47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Карачаево-Черкесской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369000, г. Черкесск, ул. Красноармейская, д. 144 - Доватора, 19</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(8782) 20-22-52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(8782) 20-12-55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Северная Осетия - Алания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362003, г. Владикавказ, ул. Первомайская, д. 32-А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(8672) 52-59-34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(8672) 52-67-69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Чеченской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364000, г. Грозный, ул. Гаражная, д. 10-А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(8712) 22-28-02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(8712) 22-22-89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20_upr@rosreestr.ru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Ставропольскому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355012, г. Ставрополь, ул. Комсомольская, 58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(8652) 26-74-67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(8652) 94-17-69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"Федеральная кадастровая палата </w:t>
            </w:r>
            <w:r>
              <w:lastRenderedPageBreak/>
              <w:t>Росреестра" по Республике Дагестан</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367020, г. Махачкала, ул. Чернышевского, д. 115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(8722) 64-25-10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(8722) 64-25-10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fgu05@u05.rosreestr.ru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Ингушетия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386001, г. Магас, ул. К. Кулиева, д. 24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(8732) 55-20-44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(8732) 22-66-43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fgu06@u06.rosreestr.ru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Кабардино-Балкарской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360004, г. Нальчик, ул. Тургенева, д. 21-А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(8662) 40-96-67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(8662) 40-96-67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fgu07@u07.rosreestr.ru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Карачаево-Черкесской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369000, г. Черкесск, пр-т Ленина, д. 38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(8782) 25-67-77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(8782) 25-67-77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fgu09@u09.rosreestr.ru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Северная Осетия - Алания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362007, г. Владикавказ, ул. Кутузова, д. 104-А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(8672) 64-09-64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(8672) 64-09-64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fgu15@u15.rosreestr.ru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Чеченской Республике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364060, г. Грозный, ул. Тухачевского, д. 6А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(8712) 33-24-38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(8712) 33-24-38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fgu20@u20.rosreestr.ru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Ставропольскому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355029, г. Ставрополь, ул. Ленина, д. 480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(8652) 56-42-05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(8652) 56-42-05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fgu26@u26.rosreestr.ru</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t>Южный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Адыгея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385000, г. Майкоп, ул. Краснооктябрьская, д. 44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(8772) 57-18-87</w:t>
            </w:r>
          </w:p>
          <w:p w:rsidR="000427C0" w:rsidRDefault="000427C0">
            <w:pPr>
              <w:pStyle w:val="ConsPlusNormal"/>
              <w:jc w:val="center"/>
            </w:pPr>
            <w:r>
              <w:t>8 (8772) 57-04-32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(8772) 52-75-30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Калмыкия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358000, г. Элиста, ул. Клыкова, д.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(84722) 2-66-83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(84722) 2-44-11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Краснодарскому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350063, г. Краснодар, ул. Ленина, д. 26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(861) 279-18-79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(861) 262-74-43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23_upr@rosreestr.ru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Астраханской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414000, г. Астрахань, ул. Никольская, д. 9</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(8512) 25-14-97</w:t>
            </w:r>
          </w:p>
          <w:p w:rsidR="000427C0" w:rsidRDefault="000427C0">
            <w:pPr>
              <w:pStyle w:val="ConsPlusNormal"/>
              <w:jc w:val="center"/>
            </w:pPr>
            <w:r>
              <w:t>8 (8512) 25-02-04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(8512) 25-75-68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30_upr@rosreestr.ru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Волгоградской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400001, г. Волгоград, ул. Калинина, д. 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(8442) 93-13-21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(8442) 93-13-21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Ростовской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344002, г. Ростов-на-Дону, пер. Соборный, д. 2-А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(863) 268-82-47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(8632) 68-82-47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Адыгея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385021, г. Майкоп, ул. Юннатов, д. 9-Д</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(8772) 56-88-05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(8772) 56-88-05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fgu01@u01.rosreestr.ru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Калмыкия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358003, г. Элиста, ул. Пюрбеева, д. 20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(84722) 6-21-47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(84722) 6-72-59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fgu08@u08.rosreestr.ru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Краснодарскому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350018, г. Краснодар, ул. Сормовская, д. 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(8612) 10-95-53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(8612) 10-95-53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fgu23@u23.rosreestr.ru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Астраханской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414014, г. Астрахань, ул. Бабефа, д. 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(8512) 31-00-25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(8512) 31-00-25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fgu30@u30.rosreestr.ru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"Федеральная кадастровая палата Росреестра" по </w:t>
            </w:r>
            <w:r>
              <w:lastRenderedPageBreak/>
              <w:t>Волгоградской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400050, г. Волгоград, ул. Ткачева, д. 20 "Б"</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(8442) 60-24-60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(8442) 60-24-59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fgu34@u34.rosreestr.ru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Ростовской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344029, г. Ростов-на-Дону, ул. 1-ой Конной Армии, д. 19</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(863) 242-42-56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(863) 227-81-31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fgu61@u61.rosreestr.ru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Государственный комитет по государственной регистрации и кадастру Республики Крым</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295000, г. Симферополь, ул. Октябрьская, 12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(3652) 66-74-00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(3652) 66-74-00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gkreg@rk.gov.ru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государственной регистрации права и кадастра Севастополя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299011, Россия, г. Севастополь, ул. Демидова, 13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(8692) 54-25-03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(8692) 555-195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sevreestr@sev.gov.ru</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t>Сибирский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Алтай</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649002, г. Горно-Алтайск, ул. Строителей, д. 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(38822) 6-30-55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(38822) 6-15-22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Бурятия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670000, г. Улан-Удэ, ул. Борсоева, 13 Е</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(3012) 29-74-74</w:t>
            </w:r>
          </w:p>
          <w:p w:rsidR="000427C0" w:rsidRDefault="000427C0">
            <w:pPr>
              <w:pStyle w:val="ConsPlusNormal"/>
              <w:jc w:val="center"/>
            </w:pPr>
            <w:r>
              <w:t>8 (3012) 21-78-30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(3012) 21-78-31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04_upr@rosreestr.ru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Тыва</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667000, г. Кызыл, ул. Дружбы, д. 74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(39422) 2-44-30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(39422) 2-44-30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Хакасия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655017, г. Абакан, ул. Вяткина, д. 12 а/я 241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(3902) 22-10-50</w:t>
            </w:r>
          </w:p>
          <w:p w:rsidR="000427C0" w:rsidRDefault="000427C0">
            <w:pPr>
              <w:pStyle w:val="ConsPlusNormal"/>
              <w:jc w:val="center"/>
            </w:pPr>
            <w:r>
              <w:t>8 (3902) 24-23-65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(3902) 24-29-25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Алтайскому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656002, г. Барнаул, ул. Советская, д. 16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(3852) 29-17-20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(3852) 35-98-04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Красноярскому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660021, г. Красноярск, ул. Дубровинского, д. 114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(391) 258-06-01</w:t>
            </w:r>
          </w:p>
          <w:p w:rsidR="000427C0" w:rsidRDefault="000427C0">
            <w:pPr>
              <w:pStyle w:val="ConsPlusNormal"/>
              <w:jc w:val="center"/>
            </w:pPr>
            <w:r>
              <w:t>8 (391) 258-06-07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(391) 258-06-10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Управление </w:t>
            </w:r>
            <w:r>
              <w:lastRenderedPageBreak/>
              <w:t>Росреестра по Иркутской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 xml:space="preserve">664011, г. Иркутск-11, </w:t>
            </w:r>
            <w:r>
              <w:lastRenderedPageBreak/>
              <w:t>ул. Желябова, д. 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8 (3952) 45-01-00</w:t>
            </w:r>
          </w:p>
          <w:p w:rsidR="000427C0" w:rsidRDefault="000427C0">
            <w:pPr>
              <w:pStyle w:val="ConsPlusNormal"/>
              <w:jc w:val="center"/>
            </w:pPr>
            <w:r>
              <w:lastRenderedPageBreak/>
              <w:t>8 (3952) 45-01-11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8 (3952) 45-01-05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Кемеровской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650991, г. Кемерово, пр-т Октябрьский, д. 3-Г</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(3842) 72-48-00</w:t>
            </w:r>
          </w:p>
          <w:p w:rsidR="000427C0" w:rsidRDefault="000427C0">
            <w:pPr>
              <w:pStyle w:val="ConsPlusNormal"/>
              <w:jc w:val="center"/>
            </w:pPr>
            <w:r>
              <w:t>8 (3842) 72-55-56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(3842) 72-49-32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630091, г. Новосибирск, ул. Державина, д. 28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(383) 227-10-87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8(383)227-10-09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Омской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644007, г. Омск, ул. Орджоникидзе, д. 56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8(3812) 24-32-10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(3812) 24-04-33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Томской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634003, г. Томск, ул. Пушкина, д. 34/1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(3822) 65-66-59</w:t>
            </w:r>
          </w:p>
          <w:p w:rsidR="000427C0" w:rsidRDefault="000427C0">
            <w:pPr>
              <w:pStyle w:val="ConsPlusNormal"/>
              <w:jc w:val="center"/>
            </w:pPr>
            <w:r>
              <w:t>8 (3822) 65-27-61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(3822) 65-66-59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70_upr@rosreestr.ru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Забайкальскому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672000, г. Чита, ул. Анохина, д. 63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(3022) 35-22-11</w:t>
            </w:r>
          </w:p>
          <w:p w:rsidR="000427C0" w:rsidRDefault="000427C0">
            <w:pPr>
              <w:pStyle w:val="ConsPlusNormal"/>
              <w:jc w:val="center"/>
            </w:pPr>
            <w:r>
              <w:t>8 (3022) 32-52-42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(3022) 32-53-92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Алтай</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649000, г. Горно-Алтайск, ул. Строителей, д. 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(38822) 4-77-47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(38822) 2-34-75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fgu04@u04.rosreestr.ru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Бурятия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670000, г. Улан-Удэ, ул. Ленина, д. 55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(3012) 22-09-81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(3012) 22-09-81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fgu03@u03.rosreestr.ru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Тыва</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667000, г. Кызыл, ул. Горная, д. 104-А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(39422) 5-40-53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(39422) 5-64-62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fgu17@u17.rosreestr.ru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Хакасия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655017, г. Абакан, ул. Кирова, д. 100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(3902) 24-29-25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(3902) 24-29-25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fgu19@u19.rosreestr.ru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17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Алтайскому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656043, г. Барнаул, пр-т Социалистический, д. 37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(3852) 27-10-70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(3852) 35-78-45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fgu22@u22.rosreestr.ru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Красноярскому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660020, г. Красноярск, ул. Петра Подзолкова, д. 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(391) 226-62-66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(391) 226-62-66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fgu24@u24.rosreestr.ru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Иркутской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664007, г. Иркутск, ул. Софьи Перовской, д. 30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(3952) 28-64-60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(3952) 20-40-46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fgu38@u38.rosreestr.ru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Кемеровской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650070, г. Кемерово, ул. Тухачевского, д. 21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(3842) 56-71-01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(3842) 56-70-74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fgu42@u42.rosreestr.ru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630087, г. Новосибирск, ул. Немировича-Данченко, д. 167, офис 703</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(383) 315-24-60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(383) 346-16-17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fgu54@u54.rosreestr.ru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Омской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644099, г. Омск, ул. Красногвардейская, д. 42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(3812) 94-83-89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(3812) 94-83-89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fgu55@u55.rosreestr.ru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Томской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634029, г. Томск, ул. Белинского, д. 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(3822) 52-91-27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(3822) 52-91-27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fgu70@u70.rosreestr.ru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Забайкальскому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672090, г. Чита, ул. Лермонтова, д. 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(3022) 32-53-39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(3022) 32-53-39</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fgu75@u75.rosreestr.ru</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lastRenderedPageBreak/>
              <w:t>Дальневосточный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Республике Саха (Якутия)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677007, г. Якутск, ул. Ярославского, д. 37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(4112) 39-19-60</w:t>
            </w:r>
          </w:p>
          <w:p w:rsidR="000427C0" w:rsidRDefault="000427C0">
            <w:pPr>
              <w:pStyle w:val="ConsPlusNormal"/>
              <w:jc w:val="center"/>
            </w:pPr>
            <w:r>
              <w:t>8 (4112) 40-58-14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8(4112) 40-58-20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Приморскому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690091, г. Владивосток, ул. Посьетская, д. 48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(4232) 41-34-03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(4232) 41-34-04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Хабаровскому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680000, г. Хабаровск, ул. Карла Маркса, д. 74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(4212) 43-79-91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(4212) 43-87-70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27_upr@rosreestr.ru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Амурской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675000, г. Благовещенск, пер. Пограничный, д. 10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(4162) 52-50-79</w:t>
            </w:r>
          </w:p>
          <w:p w:rsidR="000427C0" w:rsidRDefault="000427C0">
            <w:pPr>
              <w:pStyle w:val="ConsPlusNormal"/>
              <w:jc w:val="center"/>
            </w:pPr>
            <w:r>
              <w:t>8 (4162) 53-77-47</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(4162) 52-02-68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28_upr@rosreestr.ru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Камчатскому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683024, г. Петропавловск-Камчатский, пер. Ботанический, д. 4 а/я 10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(4152) 46-70-54</w:t>
            </w:r>
          </w:p>
          <w:p w:rsidR="000427C0" w:rsidRDefault="000427C0">
            <w:pPr>
              <w:pStyle w:val="ConsPlusNormal"/>
              <w:jc w:val="center"/>
            </w:pPr>
            <w:r>
              <w:t>8 (4152) 46-61-10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(4152) 46-70-54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41_upr@rosreestr.ru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Магаданской области и Чукотскому автономному округу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685000, г. Магадан, ул. Горького, д. 15/7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(4132) 65-02-22</w:t>
            </w:r>
          </w:p>
          <w:p w:rsidR="000427C0" w:rsidRDefault="000427C0">
            <w:pPr>
              <w:pStyle w:val="ConsPlusNormal"/>
              <w:jc w:val="center"/>
            </w:pPr>
            <w:r>
              <w:t>8 (4132) 60-90-89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(4132) 65-20-18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Сахалинской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693013, г. Южно-Сахалинск, ул. Ленина, д. 250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(4242) 50-00-60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(4242) 45-35-75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679000, г. Биробиджан, пр-т 60 лет СССР, д. 22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(4262) 22-17-72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(4262) 22-17-72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Республике Саха (Якутия)</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677007, г. Якутск, ул. Кулаковского, д. 28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(4112) 36-05-35</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(4112) 36-05-35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fgu14@u14.rosreestr.ru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Филиал ФГБУ </w:t>
            </w:r>
            <w:r>
              <w:lastRenderedPageBreak/>
              <w:t>"Федеральная кадастровая палата Росреестра" по Приморскому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 xml:space="preserve">690063, г. Владивосток, </w:t>
            </w:r>
            <w:r>
              <w:lastRenderedPageBreak/>
              <w:t>ул. Приморская, д. 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8 (423) 221-81-20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(423) 221-81-21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fgu25@u25.rosreestr.ru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Хабаровскому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680032, г. Хабаровск, ул. Промывочная, д. 44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(4212) 41-60-42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(4212) 32-15-15</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fgu27@u27.rosreestr.ru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Амурской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675000, Амурская область, г. Благовещенск, ул. Амурская, д. 150</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(4162) 221-269</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(4162) 221-276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fgu28@u28.rosreestr.ru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Камчатскому краю</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684000, г. Елизово, ул. В. Кручины, д. 12-А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(41531) 6-34-78</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(41531) 6-38-67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fgu41@u41.rosreestr.ru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Магаданской области и Чукотскому автономному округу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685000, г. Магадан, ул. Горького, д. 16-А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(4132) 64-35-41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(4132) 62-44-76</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fgu49@u49.rosreestr.ru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Сахалинской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693020, г. Южно-Сахалинск, ул. Сахалинская, д. 48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(4242) 72-13-13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(4242) 72-13-13</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fgu65@u65.rosreestr.ru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679016, г. Биробиджан, пр-т 60-летия СССР, д. 22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(42622) 4-12-11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(42622) 4-12-11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fgu79@u79.rosreestr.ru</w:t>
            </w:r>
          </w:p>
        </w:tc>
      </w:tr>
      <w:tr w:rsidR="000427C0">
        <w:tc>
          <w:tcPr>
            <w:tcW w:w="10942" w:type="dxa"/>
            <w:gridSpan w:val="6"/>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outlineLvl w:val="2"/>
            </w:pPr>
            <w:r>
              <w:t>Уральский федеральный округ</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 xml:space="preserve">Управление Росреестра по </w:t>
            </w:r>
            <w:r>
              <w:lastRenderedPageBreak/>
              <w:t>Курганской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640007, г. Курган, ул. Бурова-Петрова, д. 98-Д</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(3522) 64-21-64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(3522) 64-21-48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45_upr@rosreestr.ru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Свердловской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620062, г. Екатеринбург, ул. Генеральская, д. 6-А</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(343) 375-39-39</w:t>
            </w:r>
          </w:p>
          <w:p w:rsidR="000427C0" w:rsidRDefault="000427C0">
            <w:pPr>
              <w:pStyle w:val="ConsPlusNormal"/>
              <w:jc w:val="center"/>
            </w:pPr>
            <w:r>
              <w:t>8 (343) 375-39-00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(343) 375-98-50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625001, г. Тюмень, ул. Луначарского, д. 42</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(3452) 42-23-00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(3452) 43-43-18</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72_upr@rosreestr.ru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Челябинской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454048, г. Челябинск, ул. Елькина, д. 85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(351) 237-99-11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(351) 237-99-11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74_upr@rosreestr.ru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Ханты-Мансийскому автономному округу - Югре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628011, г. Ханты-Мансийск Тюменской области, ул. Студенческая, д. 29</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(3467) 36-36-76</w:t>
            </w:r>
          </w:p>
          <w:p w:rsidR="000427C0" w:rsidRDefault="000427C0">
            <w:pPr>
              <w:pStyle w:val="ConsPlusNormal"/>
              <w:jc w:val="center"/>
            </w:pPr>
            <w:r>
              <w:t>8 (3467) 36-36-73</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(3467) 36-36-77</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86_upr@rosreestr.ru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Управление Росреестра по Ямало-Ненецкому автономному округу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629008, г. Салехард, ул. Свердлова, д. 47</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(34922) 4-10-62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(34922) 4-10-62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89_upr@rosreestr.ru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Курганской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640008, г. Курган, ул. Автозаводская, д. 5</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(3522) 44-97-96</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(3522) 44-97-80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fgu45@u45.rosreestr.ru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Свердловской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620004, г. Екатеринбург, ул. Малышева, д. 101</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(343) 261-24-00</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(343) 261-24-00</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fgu66@u66.rosreestr.ru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625048, г. Тюмень, ул. Киевская, д. 78</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(3452) 282-104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(3452) 689-434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fgu72@u72.rosreestr.ru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Челябинской области</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454113, г. Челябинск, пл. Революции, д. 4</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(351) 264-64-94</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(351) 264-64-94</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fgu74@u74.rosreestr.ru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lastRenderedPageBreak/>
              <w:t>11</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Ханты-Мансийскому автономному округу - Югре</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628011, г. Ханты-Мансийск, ул. Студенческая, д. 29</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(3467) 37-17-01</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(3467) 37-17-01</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fgu86@u86.rosreestr.ru</w:t>
            </w:r>
          </w:p>
        </w:tc>
      </w:tr>
      <w:tr w:rsidR="000427C0">
        <w:tc>
          <w:tcPr>
            <w:tcW w:w="510"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Филиал ФГБУ "Федеральная кадастровая палата Росреестра" по Ямало-Ненецкому автономному округу</w:t>
            </w:r>
          </w:p>
        </w:tc>
        <w:tc>
          <w:tcPr>
            <w:tcW w:w="1984"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629003, г. Салехард, ул. Объездная, д. 26</w:t>
            </w:r>
          </w:p>
        </w:tc>
        <w:tc>
          <w:tcPr>
            <w:tcW w:w="192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(3492) 24-35-00,</w:t>
            </w:r>
          </w:p>
          <w:p w:rsidR="000427C0" w:rsidRDefault="000427C0">
            <w:pPr>
              <w:pStyle w:val="ConsPlusNormal"/>
              <w:jc w:val="center"/>
            </w:pPr>
            <w:r>
              <w:t>8 (3492) 24-04-72</w:t>
            </w:r>
          </w:p>
        </w:tc>
        <w:tc>
          <w:tcPr>
            <w:tcW w:w="2098"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8 (3492) 24-35-00,</w:t>
            </w:r>
          </w:p>
          <w:p w:rsidR="000427C0" w:rsidRDefault="000427C0">
            <w:pPr>
              <w:pStyle w:val="ConsPlusNormal"/>
              <w:jc w:val="center"/>
            </w:pPr>
            <w:r>
              <w:t>8 (3492) 24-04-72</w:t>
            </w:r>
          </w:p>
        </w:tc>
        <w:tc>
          <w:tcPr>
            <w:tcW w:w="2551" w:type="dxa"/>
            <w:tcBorders>
              <w:top w:val="single" w:sz="4" w:space="0" w:color="auto"/>
              <w:left w:val="single" w:sz="4" w:space="0" w:color="auto"/>
              <w:bottom w:val="single" w:sz="4" w:space="0" w:color="auto"/>
              <w:right w:val="single" w:sz="4" w:space="0" w:color="auto"/>
            </w:tcBorders>
          </w:tcPr>
          <w:p w:rsidR="000427C0" w:rsidRDefault="000427C0">
            <w:pPr>
              <w:pStyle w:val="ConsPlusNormal"/>
              <w:jc w:val="center"/>
            </w:pPr>
            <w:r>
              <w:t>fgu89@u89.rosreestr.ru</w:t>
            </w:r>
          </w:p>
        </w:tc>
      </w:tr>
    </w:tbl>
    <w:p w:rsidR="000427C0" w:rsidRDefault="000427C0">
      <w:pPr>
        <w:pStyle w:val="ConsPlusNormal"/>
        <w:sectPr w:rsidR="000427C0">
          <w:pgSz w:w="16838" w:h="11906" w:orient="landscape"/>
          <w:pgMar w:top="1701" w:right="1134" w:bottom="850" w:left="1134" w:header="0" w:footer="0" w:gutter="0"/>
          <w:cols w:space="720"/>
          <w:noEndnote/>
        </w:sectPr>
      </w:pPr>
    </w:p>
    <w:p w:rsidR="000427C0" w:rsidRDefault="000427C0">
      <w:pPr>
        <w:pStyle w:val="ConsPlusNormal"/>
        <w:jc w:val="both"/>
      </w:pPr>
    </w:p>
    <w:sectPr w:rsidR="000427C0">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67"/>
    <w:rsid w:val="000427C0"/>
    <w:rsid w:val="003E4167"/>
    <w:rsid w:val="0070724B"/>
    <w:rsid w:val="00F2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8DD041364E8FD4B305492B46A2242C6F278858C1034ABED3E4E364ACB3A551FDF1412A25F203221279F17B1D9544DF11A9F0AC9AFDF9D45FQ9K" TargetMode="External"/><Relationship Id="rId21" Type="http://schemas.openxmlformats.org/officeDocument/2006/relationships/hyperlink" Target="consultantplus://offline/ref=1F8DD041364E8FD4B305492B46A2242C6F278858C1034ABED3E4E364ACB3A551FDF1412A25F204231E79F17B1D9544DF11A9F0AC9AFDF9D45FQ9K" TargetMode="External"/><Relationship Id="rId42" Type="http://schemas.openxmlformats.org/officeDocument/2006/relationships/hyperlink" Target="consultantplus://offline/ref=1F8DD041364E8FD4B305492B46A2242C6F278858C1034ABED3E4E364ACB3A551EFF1192627FB1F25126CA72A5B5CQ3K" TargetMode="External"/><Relationship Id="rId47" Type="http://schemas.openxmlformats.org/officeDocument/2006/relationships/hyperlink" Target="consultantplus://offline/ref=1F8DD041364E8FD4B305492B46A2242C6F278858C1034ABED3E4E364ACB3A551FDF1412A25F202221E79F17B1D9544DF11A9F0AC9AFDF9D45FQ9K" TargetMode="External"/><Relationship Id="rId63" Type="http://schemas.openxmlformats.org/officeDocument/2006/relationships/hyperlink" Target="consultantplus://offline/ref=1F8DD041364E8FD4B305492B46A2242C68248859CF094ABED3E4E364ACB3A551FDF1412A25F201241279F17B1D9544DF11A9F0AC9AFDF9D45FQ9K" TargetMode="External"/><Relationship Id="rId68" Type="http://schemas.openxmlformats.org/officeDocument/2006/relationships/hyperlink" Target="consultantplus://offline/ref=1F8DD041364E8FD4B305492B46A2242C69248154C50B4ABED3E4E364ACB3A551EFF1192627FB1F25126CA72A5B5CQ3K" TargetMode="External"/><Relationship Id="rId84" Type="http://schemas.openxmlformats.org/officeDocument/2006/relationships/hyperlink" Target="consultantplus://offline/ref=1F8DD041364E8FD4B305492B46A2242C6F278858C1034ABED3E4E364ACB3A551FDF1412A25F205261779F17B1D9544DF11A9F0AC9AFDF9D45FQ9K" TargetMode="External"/><Relationship Id="rId89" Type="http://schemas.openxmlformats.org/officeDocument/2006/relationships/theme" Target="theme/theme1.xml"/><Relationship Id="rId16" Type="http://schemas.openxmlformats.org/officeDocument/2006/relationships/hyperlink" Target="consultantplus://offline/ref=1F8DD041364E8FD4B305492B46A2242C6A2D825BC7084ABED3E4E364ACB3A551EFF1192627FB1F25126CA72A5B5CQ3K" TargetMode="External"/><Relationship Id="rId11" Type="http://schemas.openxmlformats.org/officeDocument/2006/relationships/hyperlink" Target="consultantplus://offline/ref=1F8DD041364E8FD4B305492B46A2242C6F278858C1034ABED3E4E364ACB3A551FDF1412A25F204201479F17B1D9544DF11A9F0AC9AFDF9D45FQ9K" TargetMode="External"/><Relationship Id="rId32" Type="http://schemas.openxmlformats.org/officeDocument/2006/relationships/hyperlink" Target="consultantplus://offline/ref=1F8DD041364E8FD4B305492B46A2242C6F278858C1034ABED3E4E364ACB3A551EFF1192627FB1F25126CA72A5B5CQ3K" TargetMode="External"/><Relationship Id="rId37" Type="http://schemas.openxmlformats.org/officeDocument/2006/relationships/hyperlink" Target="consultantplus://offline/ref=1F8DD041364E8FD4B305492B46A2242C6F27805AC40E4ABED3E4E364ACB3A551FDF1412F26F955745327A82850DE49D806B5F0AB58Q7K" TargetMode="External"/><Relationship Id="rId53" Type="http://schemas.openxmlformats.org/officeDocument/2006/relationships/hyperlink" Target="consultantplus://offline/ref=1F8DD041364E8FD4B305492B46A2242C6F278858C1034ABED3E4E364ACB3A551FDF1412A25F205241079F17B1D9544DF11A9F0AC9AFDF9D45FQ9K" TargetMode="External"/><Relationship Id="rId58" Type="http://schemas.openxmlformats.org/officeDocument/2006/relationships/hyperlink" Target="consultantplus://offline/ref=1F8DD041364E8FD4B305492B46A2242C6F278858C1034ABED3E4E364ACB3A551FDF1412A25F205231279F17B1D9544DF11A9F0AC9AFDF9D45FQ9K" TargetMode="External"/><Relationship Id="rId74" Type="http://schemas.openxmlformats.org/officeDocument/2006/relationships/hyperlink" Target="consultantplus://offline/ref=1F8DD041364E8FD4B305492B46A2242C6F278858C1034ABED3E4E364ACB3A551FDF1412A25F2022D1079F17B1D9544DF11A9F0AC9AFDF9D45FQ9K" TargetMode="External"/><Relationship Id="rId79" Type="http://schemas.openxmlformats.org/officeDocument/2006/relationships/hyperlink" Target="consultantplus://offline/ref=1F8DD041364E8FD4B305492B46A2242C6F278858C1034ABED3E4E364ACB3A551FDF1412A25F205241279F17B1D9544DF11A9F0AC9AFDF9D45FQ9K" TargetMode="External"/><Relationship Id="rId5" Type="http://schemas.openxmlformats.org/officeDocument/2006/relationships/hyperlink" Target="consultantplus://offline/ref=1F8DD041364E8FD4B305492B46A2242C6F278858C00A4ABED3E4E364ACB3A551FDF1412A25F200231579F17B1D9544DF11A9F0AC9AFDF9D45FQ9K" TargetMode="External"/><Relationship Id="rId14" Type="http://schemas.openxmlformats.org/officeDocument/2006/relationships/hyperlink" Target="consultantplus://offline/ref=1F8DD041364E8FD4B305492B46A2242C6F278858C1034ABED3E4E364ACB3A551FDF1412A25F204201479F17B1D9544DF11A9F0AC9AFDF9D45FQ9K" TargetMode="External"/><Relationship Id="rId22" Type="http://schemas.openxmlformats.org/officeDocument/2006/relationships/hyperlink" Target="consultantplus://offline/ref=1F8DD041364E8FD4B305492B46A2242C6F24865DC4084ABED3E4E364ACB3A551FDF1412C20FA0A714636F0275BC957DD1DA9F2A9865FQCK" TargetMode="External"/><Relationship Id="rId27" Type="http://schemas.openxmlformats.org/officeDocument/2006/relationships/hyperlink" Target="consultantplus://offline/ref=1F8DD041364E8FD4B305492B46A2242C6F278858C1034ABED3E4E364ACB3A551FDF1412A25F2032D1179F17B1D9544DF11A9F0AC9AFDF9D45FQ9K" TargetMode="External"/><Relationship Id="rId30" Type="http://schemas.openxmlformats.org/officeDocument/2006/relationships/hyperlink" Target="consultantplus://offline/ref=1F8DD041364E8FD4B305492B46A2242C6F278858C1034ABED3E4E364ACB3A551FDF1412A25F202241479F17B1D9544DF11A9F0AC9AFDF9D45FQ9K" TargetMode="External"/><Relationship Id="rId35" Type="http://schemas.openxmlformats.org/officeDocument/2006/relationships/hyperlink" Target="consultantplus://offline/ref=1F8DD041364E8FD4B305492B46A2242C6F24865DC4084ABED3E4E364ACB3A551EFF1192627FB1F25126CA72A5B5CQ3K" TargetMode="External"/><Relationship Id="rId43" Type="http://schemas.openxmlformats.org/officeDocument/2006/relationships/hyperlink" Target="consultantplus://offline/ref=1F8DD041364E8FD4B305492B46A2242C6F278858C1034ABED3E4E364ACB3A551EFF1192627FB1F25126CA72A5B5CQ3K" TargetMode="External"/><Relationship Id="rId48" Type="http://schemas.openxmlformats.org/officeDocument/2006/relationships/hyperlink" Target="consultantplus://offline/ref=1F8DD041364E8FD4B305492B46A2242C6F278858C1034ABED3E4E364ACB3A551FDF1412A25F205221279F17B1D9544DF11A9F0AC9AFDF9D45FQ9K" TargetMode="External"/><Relationship Id="rId56" Type="http://schemas.openxmlformats.org/officeDocument/2006/relationships/hyperlink" Target="consultantplus://offline/ref=1F8DD041364E8FD4B305492B46A2242C6F278858C1034ABED3E4E364ACB3A551FDF1412A25F205271679F17B1D9544DF11A9F0AC9AFDF9D45FQ9K" TargetMode="External"/><Relationship Id="rId64" Type="http://schemas.openxmlformats.org/officeDocument/2006/relationships/hyperlink" Target="consultantplus://offline/ref=1F8DD041364E8FD4B305492B46A2242C68248859CF094ABED3E4E364ACB3A551FDF1412A25F2052D1779F17B1D9544DF11A9F0AC9AFDF9D45FQ9K" TargetMode="External"/><Relationship Id="rId69" Type="http://schemas.openxmlformats.org/officeDocument/2006/relationships/hyperlink" Target="consultantplus://offline/ref=1F8DD041364E8FD4B305492B46A2242C6826865BC30C4ABED3E4E364ACB3A551EFF1192627FB1F25126CA72A5B5CQ3K" TargetMode="External"/><Relationship Id="rId77" Type="http://schemas.openxmlformats.org/officeDocument/2006/relationships/hyperlink" Target="consultantplus://offline/ref=1F8DD041364E8FD4B305492B46A2242C6F278858C1034ABED3E4E364ACB3A551FDF1412922F955745327A82850DE49D806B5F0AB58Q7K" TargetMode="External"/><Relationship Id="rId8" Type="http://schemas.openxmlformats.org/officeDocument/2006/relationships/hyperlink" Target="consultantplus://offline/ref=1F8DD041364E8FD4B305492B46A2242C6F278858C1034ABED3E4E364ACB3A551FDF1412A25F201271679F17B1D9544DF11A9F0AC9AFDF9D45FQ9K" TargetMode="External"/><Relationship Id="rId51" Type="http://schemas.openxmlformats.org/officeDocument/2006/relationships/hyperlink" Target="consultantplus://offline/ref=1F8DD041364E8FD4B305492B46A2242C6F278858C1034ABED3E4E364ACB3A551FDF1412A25F205241179F17B1D9544DF11A9F0AC9AFDF9D45FQ9K" TargetMode="External"/><Relationship Id="rId72" Type="http://schemas.openxmlformats.org/officeDocument/2006/relationships/hyperlink" Target="consultantplus://offline/ref=1F8DD041364E8FD4B305492B46A2242C6F278858C1034ABED3E4E364ACB3A551FDF1412A25F2022D1579F17B1D9544DF11A9F0AC9AFDF9D45FQ9K" TargetMode="External"/><Relationship Id="rId80" Type="http://schemas.openxmlformats.org/officeDocument/2006/relationships/hyperlink" Target="consultantplus://offline/ref=1F8DD041364E8FD4B305492B46A2242C6F278858C1034ABED3E4E364ACB3A551FDF1412A25F205271579F17B1D9544DF11A9F0AC9AFDF9D45FQ9K" TargetMode="External"/><Relationship Id="rId85" Type="http://schemas.openxmlformats.org/officeDocument/2006/relationships/hyperlink" Target="consultantplus://offline/ref=1F8DD041364E8FD4B305492B46A2242C6F278858C1034ABED3E4E364ACB3A551FDF1412A25F301261779F17B1D9544DF11A9F0AC9AFDF9D45FQ9K" TargetMode="External"/><Relationship Id="rId3" Type="http://schemas.openxmlformats.org/officeDocument/2006/relationships/webSettings" Target="webSettings.xml"/><Relationship Id="rId12" Type="http://schemas.openxmlformats.org/officeDocument/2006/relationships/hyperlink" Target="consultantplus://offline/ref=1F8DD041364E8FD4B305492B46A2242C6F278858C1034ABED3E4E364ACB3A551FDF1412A25F2042D1479F17B1D9544DF11A9F0AC9AFDF9D45FQ9K" TargetMode="External"/><Relationship Id="rId17" Type="http://schemas.openxmlformats.org/officeDocument/2006/relationships/hyperlink" Target="consultantplus://offline/ref=1F8DD041364E8FD4B305492B46A2242C6F278858C1034ABED3E4E364ACB3A551EFF1192627FB1F25126CA72A5B5CQ3K" TargetMode="External"/><Relationship Id="rId25" Type="http://schemas.openxmlformats.org/officeDocument/2006/relationships/hyperlink" Target="consultantplus://offline/ref=1F8DD041364E8FD4B305492B46A2242C6F278858C1034ABED3E4E364ACB3A551FDF1412A25F203221379F17B1D9544DF11A9F0AC9AFDF9D45FQ9K" TargetMode="External"/><Relationship Id="rId33" Type="http://schemas.openxmlformats.org/officeDocument/2006/relationships/hyperlink" Target="consultantplus://offline/ref=1F8DD041364E8FD4B305492B46A2242C6F26825DCE0D4ABED3E4E364ACB3A551EFF1192627FB1F25126CA72A5B5CQ3K" TargetMode="External"/><Relationship Id="rId38" Type="http://schemas.openxmlformats.org/officeDocument/2006/relationships/hyperlink" Target="consultantplus://offline/ref=1F8DD041364E8FD4B305492B46A2242C6F278858C1034ABED3E4E364ACB3A551FDF1412A25F202221E79F17B1D9544DF11A9F0AC9AFDF9D45FQ9K" TargetMode="External"/><Relationship Id="rId46" Type="http://schemas.openxmlformats.org/officeDocument/2006/relationships/hyperlink" Target="consultantplus://offline/ref=1F8DD041364E8FD4B305492B46A2242C6F278858C1034ABED3E4E364ACB3A551FDF1412A25F203271179F17B1D9544DF11A9F0AC9AFDF9D45FQ9K" TargetMode="External"/><Relationship Id="rId59" Type="http://schemas.openxmlformats.org/officeDocument/2006/relationships/hyperlink" Target="consultantplus://offline/ref=1F8DD041364E8FD4B305492B46A2242C6F20865DCF084ABED3E4E364ACB3A551EFF1192627FB1F25126CA72A5B5CQ3K" TargetMode="External"/><Relationship Id="rId67" Type="http://schemas.openxmlformats.org/officeDocument/2006/relationships/hyperlink" Target="consultantplus://offline/ref=1F8DD041364E8FD4B305492B46A2242C6F278858C1034ABED3E4E364ACB3A551FDF1412F23F30A714636F0275BC957DD1DA9F2A9865FQCK" TargetMode="External"/><Relationship Id="rId20" Type="http://schemas.openxmlformats.org/officeDocument/2006/relationships/hyperlink" Target="consultantplus://offline/ref=1F8DD041364E8FD4B305492B46A2242C6F278858C1034ABED3E4E364ACB3A551FDF1412A25F2062C1279F17B1D9544DF11A9F0AC9AFDF9D45FQ9K" TargetMode="External"/><Relationship Id="rId41" Type="http://schemas.openxmlformats.org/officeDocument/2006/relationships/hyperlink" Target="consultantplus://offline/ref=1F8DD041364E8FD4B305492B46A2242C6F27845BC60A4ABED3E4E364ACB3A551EFF1192627FB1F25126CA72A5B5CQ3K" TargetMode="External"/><Relationship Id="rId54" Type="http://schemas.openxmlformats.org/officeDocument/2006/relationships/hyperlink" Target="consultantplus://offline/ref=1F8DD041364E8FD4B305492B46A2242C6F278858C1034ABED3E4E364ACB3A551FDF1412A25F301271E79F17B1D9544DF11A9F0AC9AFDF9D45FQ9K" TargetMode="External"/><Relationship Id="rId62" Type="http://schemas.openxmlformats.org/officeDocument/2006/relationships/hyperlink" Target="consultantplus://offline/ref=1F8DD041364E8FD4B305492B46A2242C6F20865DCF084ABED3E4E364ACB3A551FDF1412A27F0042E4323E17F54C240C318B2EEAB84FD5FQAK" TargetMode="External"/><Relationship Id="rId70" Type="http://schemas.openxmlformats.org/officeDocument/2006/relationships/hyperlink" Target="consultantplus://offline/ref=1F8DD041364E8FD4B305492B46A2242C6F278858C1034ABED3E4E364ACB3A551EFF1192627FB1F25126CA72A5B5CQ3K" TargetMode="External"/><Relationship Id="rId75" Type="http://schemas.openxmlformats.org/officeDocument/2006/relationships/hyperlink" Target="consultantplus://offline/ref=1F8DD041364E8FD4B305492B46A2242C6F278858C1034ABED3E4E364ACB3A551FDF1412A25F2022C1779F17B1D9544DF11A9F0AC9AFDF9D45FQ9K" TargetMode="External"/><Relationship Id="rId83" Type="http://schemas.openxmlformats.org/officeDocument/2006/relationships/hyperlink" Target="consultantplus://offline/ref=1F8DD041364E8FD4B305492B46A2242C6F278858C1034ABED3E4E364ACB3A551FDF1412A25F205271E79F17B1D9544DF11A9F0AC9AFDF9D45FQ9K"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8DD041364E8FD4B305492B46A2242C6F278858C00A4ABED3E4E364ACB3A551FDF1412A25F603241C26F46E0CCD4BD406B7F5B786FFFB5DQ5K" TargetMode="External"/><Relationship Id="rId15" Type="http://schemas.openxmlformats.org/officeDocument/2006/relationships/hyperlink" Target="consultantplus://offline/ref=1F8DD041364E8FD4B305492B46A2242C6F278858C1034ABED3E4E364ACB3A551FDF1412A25F301211279F17B1D9544DF11A9F0AC9AFDF9D45FQ9K" TargetMode="External"/><Relationship Id="rId23" Type="http://schemas.openxmlformats.org/officeDocument/2006/relationships/hyperlink" Target="consultantplus://offline/ref=1F8DD041364E8FD4B305492B46A2242C6F20845EC3094ABED3E4E364ACB3A551EFF1192627FB1F25126CA72A5B5CQ3K" TargetMode="External"/><Relationship Id="rId28" Type="http://schemas.openxmlformats.org/officeDocument/2006/relationships/hyperlink" Target="consultantplus://offline/ref=1F8DD041364E8FD4B305492B46A2242C6F278858C1034ABED3E4E364ACB3A551FDF1412A25F2002C1479F17B1D9544DF11A9F0AC9AFDF9D45FQ9K" TargetMode="External"/><Relationship Id="rId36" Type="http://schemas.openxmlformats.org/officeDocument/2006/relationships/hyperlink" Target="consultantplus://offline/ref=1F8DD041364E8FD4B305492B46A2242C6F27865CC10A4ABED3E4E364ACB3A551EFF1192627FB1F25126CA72A5B5CQ3K" TargetMode="External"/><Relationship Id="rId49" Type="http://schemas.openxmlformats.org/officeDocument/2006/relationships/hyperlink" Target="consultantplus://offline/ref=1F8DD041364E8FD4B305492B46A2242C6F278858C1034ABED3E4E364ACB3A551FDF1412A25F2022D1E79F17B1D9544DF11A9F0AC9AFDF9D45FQ9K" TargetMode="External"/><Relationship Id="rId57" Type="http://schemas.openxmlformats.org/officeDocument/2006/relationships/hyperlink" Target="consultantplus://offline/ref=1F8DD041364E8FD4B305492B46A2242C6F278858C1034ABED3E4E364ACB3A551FDF1412A25F2082C1479F17B1D9544DF11A9F0AC9AFDF9D45FQ9K" TargetMode="External"/><Relationship Id="rId10" Type="http://schemas.openxmlformats.org/officeDocument/2006/relationships/hyperlink" Target="consultantplus://offline/ref=1F8DD041364E8FD4B305492B46A2242C6F278858C1034ABED3E4E364ACB3A551FDF1412A25F2052C1679F17B1D9544DF11A9F0AC9AFDF9D45FQ9K" TargetMode="External"/><Relationship Id="rId31" Type="http://schemas.openxmlformats.org/officeDocument/2006/relationships/hyperlink" Target="consultantplus://offline/ref=1F8DD041364E8FD4B305492B46A2242C6F278858C1034ABED3E4E364ACB3A551EFF1192627FB1F25126CA72A5B5CQ3K" TargetMode="External"/><Relationship Id="rId44" Type="http://schemas.openxmlformats.org/officeDocument/2006/relationships/hyperlink" Target="consultantplus://offline/ref=1F8DD041364E8FD4B305492B46A2242C6F278858C1034ABED3E4E364ACB3A551EFF1192627FB1F25126CA72A5B5CQ3K" TargetMode="External"/><Relationship Id="rId52" Type="http://schemas.openxmlformats.org/officeDocument/2006/relationships/hyperlink" Target="consultantplus://offline/ref=1F8DD041364E8FD4B305492B46A2242C6F278858C1034ABED3E4E364ACB3A551FDF1412A25F205241079F17B1D9544DF11A9F0AC9AFDF9D45FQ9K" TargetMode="External"/><Relationship Id="rId60" Type="http://schemas.openxmlformats.org/officeDocument/2006/relationships/hyperlink" Target="consultantplus://offline/ref=1F8DD041364E8FD4B305492B46A2242C6F20865DCF084ABED3E4E364ACB3A551FDF1412A25F0062E4323E17F54C240C318B2EEAB84FD5FQAK" TargetMode="External"/><Relationship Id="rId65" Type="http://schemas.openxmlformats.org/officeDocument/2006/relationships/hyperlink" Target="consultantplus://offline/ref=1F8DD041364E8FD4B305492B46A2242C68248859CF094ABED3E4E364ACB3A551FDF1412A25F204201E79F17B1D9544DF11A9F0AC9AFDF9D45FQ9K" TargetMode="External"/><Relationship Id="rId73" Type="http://schemas.openxmlformats.org/officeDocument/2006/relationships/hyperlink" Target="consultantplus://offline/ref=1F8DD041364E8FD4B305492B46A2242C6F278858C1034ABED3E4E364ACB3A551FDF1412A25F2022D1279F17B1D9544DF11A9F0AC9AFDF9D45FQ9K" TargetMode="External"/><Relationship Id="rId78" Type="http://schemas.openxmlformats.org/officeDocument/2006/relationships/hyperlink" Target="consultantplus://offline/ref=1F8DD041364E8FD4B305492B46A2242C6F278858C1034ABED3E4E364ACB3A551FDF1412A25F205251379F17B1D9544DF11A9F0AC9AFDF9D45FQ9K" TargetMode="External"/><Relationship Id="rId81" Type="http://schemas.openxmlformats.org/officeDocument/2006/relationships/hyperlink" Target="consultantplus://offline/ref=1F8DD041364E8FD4B305492B46A2242C6F278858C1034ABED3E4E364ACB3A551FDF1412A25F205271479F17B1D9544DF11A9F0AC9AFDF9D45FQ9K" TargetMode="External"/><Relationship Id="rId86" Type="http://schemas.openxmlformats.org/officeDocument/2006/relationships/hyperlink" Target="consultantplus://offline/ref=1F8DD041364E8FD4B305492B46A2242C6F278858C1034ABED3E4E364ACB3A551FDF1412A25F301261379F17B1D9544DF11A9F0AC9AFDF9D45FQ9K" TargetMode="External"/><Relationship Id="rId4" Type="http://schemas.openxmlformats.org/officeDocument/2006/relationships/hyperlink" Target="consultantplus://offline/ref=1F8DD041364E8FD4B305492B46A2242C6F278858C1034ABED3E4E364ACB3A551EFF1192627FB1F25126CA72A5B5CQ3K" TargetMode="External"/><Relationship Id="rId9" Type="http://schemas.openxmlformats.org/officeDocument/2006/relationships/hyperlink" Target="consultantplus://offline/ref=1F8DD041364E8FD4B305492B46A2242C6924865BC5034ABED3E4E364ACB3A551EFF1192627FB1F25126CA72A5B5CQ3K" TargetMode="External"/><Relationship Id="rId13" Type="http://schemas.openxmlformats.org/officeDocument/2006/relationships/hyperlink" Target="consultantplus://offline/ref=1F8DD041364E8FD4B305492B46A2242C6F278858C1034ABED3E4E364ACB3A551FDF1412A25F202221579F17B1D9544DF11A9F0AC9AFDF9D45FQ9K" TargetMode="External"/><Relationship Id="rId18" Type="http://schemas.openxmlformats.org/officeDocument/2006/relationships/hyperlink" Target="consultantplus://offline/ref=1F8DD041364E8FD4B305492B46A2242C6F278858C1034ABED3E4E364ACB3A551FDF1412A25F202221579F17B1D9544DF11A9F0AC9AFDF9D45FQ9K" TargetMode="External"/><Relationship Id="rId39" Type="http://schemas.openxmlformats.org/officeDocument/2006/relationships/hyperlink" Target="consultantplus://offline/ref=1F8DD041364E8FD4B305492B46A2242C6F278858C1034ABED3E4E364ACB3A551FDF1412A25F202221E79F17B1D9544DF11A9F0AC9AFDF9D45FQ9K" TargetMode="External"/><Relationship Id="rId34" Type="http://schemas.openxmlformats.org/officeDocument/2006/relationships/hyperlink" Target="consultantplus://offline/ref=1F8DD041364E8FD4B305492B46A2242C6F27805AC40E4ABED3E4E364ACB3A551EFF1192627FB1F25126CA72A5B5CQ3K" TargetMode="External"/><Relationship Id="rId50" Type="http://schemas.openxmlformats.org/officeDocument/2006/relationships/hyperlink" Target="consultantplus://offline/ref=1F8DD041364E8FD4B305492B46A2242C6F278858C1034ABED3E4E364ACB3A551FDF1412A25F2022C1679F17B1D9544DF11A9F0AC9AFDF9D45FQ9K" TargetMode="External"/><Relationship Id="rId55" Type="http://schemas.openxmlformats.org/officeDocument/2006/relationships/hyperlink" Target="consultantplus://offline/ref=1F8DD041364E8FD4B305492B46A2242C6F278858C1034ABED3E4E364ACB3A551FDF1412A25F205271179F17B1D9544DF11A9F0AC9AFDF9D45FQ9K" TargetMode="External"/><Relationship Id="rId76" Type="http://schemas.openxmlformats.org/officeDocument/2006/relationships/hyperlink" Target="consultantplus://offline/ref=1F8DD041364E8FD4B305492B46A2242C6F278858C1034ABED3E4E364ACB3A551FDF1412A25F2022C1E79F17B1D9544DF11A9F0AC9AFDF9D45FQ9K" TargetMode="External"/><Relationship Id="rId7" Type="http://schemas.openxmlformats.org/officeDocument/2006/relationships/hyperlink" Target="consultantplus://offline/ref=1F8DD041364E8FD4B305492B46A2242C6F20865DCF0A4ABED3E4E364ACB3A551EFF1192627FB1F25126CA72A5B5CQ3K" TargetMode="External"/><Relationship Id="rId71" Type="http://schemas.openxmlformats.org/officeDocument/2006/relationships/hyperlink" Target="consultantplus://offline/ref=1F8DD041364E8FD4B305492B46A2242C6F27845BC60A4ABED3E4E364ACB3A551FDF1412323F70A714636F0275BC957DD1DA9F2A9865FQCK" TargetMode="External"/><Relationship Id="rId2" Type="http://schemas.openxmlformats.org/officeDocument/2006/relationships/settings" Target="settings.xml"/><Relationship Id="rId29" Type="http://schemas.openxmlformats.org/officeDocument/2006/relationships/hyperlink" Target="consultantplus://offline/ref=1F8DD041364E8FD4B305492B46A2242C6F278858C1034ABED3E4E364ACB3A551EFF1192627FB1F25126CA72A5B5CQ3K" TargetMode="External"/><Relationship Id="rId24" Type="http://schemas.openxmlformats.org/officeDocument/2006/relationships/hyperlink" Target="consultantplus://offline/ref=1F8DD041364E8FD4B305492B46A2242C6A2D825BC7084ABED3E4E364ACB3A551EFF1192627FB1F25126CA72A5B5CQ3K" TargetMode="External"/><Relationship Id="rId40" Type="http://schemas.openxmlformats.org/officeDocument/2006/relationships/hyperlink" Target="consultantplus://offline/ref=1F8DD041364E8FD4B305492B46A2242C6F278858C1034ABED3E4E364ACB3A551FDF1412A25F205261E79F17B1D9544DF11A9F0AC9AFDF9D45FQ9K" TargetMode="External"/><Relationship Id="rId45" Type="http://schemas.openxmlformats.org/officeDocument/2006/relationships/hyperlink" Target="consultantplus://offline/ref=1F8DD041364E8FD4B305492B46A2242C6826865BC30C4ABED3E4E364ACB3A551EFF1192627FB1F25126CA72A5B5CQ3K" TargetMode="External"/><Relationship Id="rId66" Type="http://schemas.openxmlformats.org/officeDocument/2006/relationships/hyperlink" Target="consultantplus://offline/ref=1F8DD041364E8FD4B305492B46A2242C6F278858C1034ABED3E4E364ACB3A551EFF1192627FB1F25126CA72A5B5CQ3K" TargetMode="External"/><Relationship Id="rId87" Type="http://schemas.openxmlformats.org/officeDocument/2006/relationships/hyperlink" Target="consultantplus://offline/ref=1F8DD041364E8FD4B305492B46A2242C6824805FC60D4ABED3E4E364ACB3A551FDF1412F2EA65061427FA72347C04CC31AB7F25AQAK" TargetMode="External"/><Relationship Id="rId61" Type="http://schemas.openxmlformats.org/officeDocument/2006/relationships/hyperlink" Target="consultantplus://offline/ref=1F8DD041364E8FD4B305492B46A2242C6F27805AC40E4ABED3E4E364ACB3A551EFF1192627FB1F25126CA72A5B5CQ3K" TargetMode="External"/><Relationship Id="rId82" Type="http://schemas.openxmlformats.org/officeDocument/2006/relationships/hyperlink" Target="consultantplus://offline/ref=1F8DD041364E8FD4B305492B46A2242C6F278858C1034ABED3E4E364ACB3A551FDF1412A25F205271279F17B1D9544DF11A9F0AC9AFDF9D45FQ9K" TargetMode="External"/><Relationship Id="rId19" Type="http://schemas.openxmlformats.org/officeDocument/2006/relationships/hyperlink" Target="consultantplus://offline/ref=1F8DD041364E8FD4B305492B46A2242C6F278858C1034ABED3E4E364ACB3A551FDF1412A25F301211279F17B1D9544DF11A9F0AC9AFDF9D45FQ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19355</Words>
  <Characters>110326</Characters>
  <Application>Microsoft Office Word</Application>
  <DocSecurity>2</DocSecurity>
  <Lines>919</Lines>
  <Paragraphs>258</Paragraphs>
  <ScaleCrop>false</ScaleCrop>
  <Company>КонсультантПлюс Версия 4022.00.55</Company>
  <LinksUpToDate>false</LinksUpToDate>
  <CharactersWithSpaces>129423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07.06.2017 N 278"Об утверждении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dc:title>
  <dc:subject/>
  <dc:creator>qw</dc:creator>
  <cp:keywords/>
  <dc:description/>
  <cp:lastModifiedBy>Сергей Е. Твельнев</cp:lastModifiedBy>
  <cp:revision>2</cp:revision>
  <dcterms:created xsi:type="dcterms:W3CDTF">2023-06-02T12:09:00Z</dcterms:created>
  <dcterms:modified xsi:type="dcterms:W3CDTF">2023-06-02T12:09:00Z</dcterms:modified>
</cp:coreProperties>
</file>