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0C837" w14:textId="1A019CB1" w:rsidR="00FA57E0" w:rsidRDefault="00B16D45" w:rsidP="00FA57E0">
      <w:pPr>
        <w:pStyle w:val="a3"/>
        <w:shd w:val="clear" w:color="auto" w:fill="FFFFFF"/>
        <w:jc w:val="center"/>
        <w:rPr>
          <w:rStyle w:val="a4"/>
          <w:color w:val="000000"/>
        </w:rPr>
      </w:pPr>
      <w:r>
        <w:rPr>
          <w:rStyle w:val="a4"/>
          <w:color w:val="000000"/>
        </w:rPr>
        <w:t xml:space="preserve">ИНФОРМАЦИЯ О </w:t>
      </w:r>
      <w:r w:rsidRPr="00B16D45">
        <w:rPr>
          <w:rStyle w:val="a4"/>
          <w:color w:val="000000"/>
        </w:rPr>
        <w:t>МЕРАХ ОТВЕТСТВЕННОСТИ, ПРИМЕНЯЕМЫХ ПРИ НАРУШЕНИИ ОБЯЗАТЕЛЬНЫХ ТРЕБОВАНИЙ, СОБЛЮДЕНИЕ КОТОРЫХ ОЦЕНИВАЕТСЯ ПРИ ПРОВЕДЕНИИ МЕРОПРИЯТИЙ ПО МУНИЦИПАЛЬНОМУ КОНТРОЛЮ</w:t>
      </w:r>
      <w:r w:rsidR="00FA57E0" w:rsidRPr="00FA57E0">
        <w:t xml:space="preserve"> </w:t>
      </w:r>
      <w:r w:rsidR="00FA57E0" w:rsidRPr="00FA57E0">
        <w:rPr>
          <w:rStyle w:val="a4"/>
          <w:color w:val="000000"/>
        </w:rPr>
        <w:t xml:space="preserve">НА АВТОМОБИЛЬНОМ ТРАНСПОРТЕ , </w:t>
      </w:r>
      <w:r w:rsidR="00FA57E0">
        <w:rPr>
          <w:rStyle w:val="a4"/>
          <w:color w:val="000000"/>
        </w:rPr>
        <w:t>ГОРОДСКОМ НАЗЕМНОМ ЭЛЕКТРИЧЕСКОМ  ТРАНСПОРТЕ И В ДОРОЖНОМ ХОЗЯЙСТВЕ В ГРАНИЦАХ ПРИВОЛЖСКОГО МУНИЦИПАЛЬНОГО РАЙОНА, ЗА ИСКЛЮЧЕНИЕМ ПЛЕССКОГО ГОРОДСКОГО ПОСЕЛЕНИЯ</w:t>
      </w:r>
    </w:p>
    <w:p w14:paraId="395FF40B" w14:textId="3416599D" w:rsidR="0016525C" w:rsidRPr="0016525C" w:rsidRDefault="00B16D45" w:rsidP="00C237DF">
      <w:pPr>
        <w:jc w:val="center"/>
        <w:rPr>
          <w:rFonts w:ascii="Times New Roman" w:hAnsi="Times New Roman" w:cs="Times New Roman"/>
          <w:b/>
          <w:bCs/>
          <w:sz w:val="28"/>
          <w:szCs w:val="28"/>
          <w:u w:val="single"/>
        </w:rPr>
      </w:pPr>
      <w:bookmarkStart w:id="0" w:name="_GoBack"/>
      <w:bookmarkEnd w:id="0"/>
      <w:r w:rsidRPr="0016525C">
        <w:rPr>
          <w:rFonts w:ascii="Times New Roman" w:hAnsi="Times New Roman" w:cs="Times New Roman"/>
          <w:b/>
          <w:bCs/>
          <w:sz w:val="28"/>
          <w:szCs w:val="28"/>
          <w:u w:val="single"/>
        </w:rPr>
        <w:t>Административная ответственность</w:t>
      </w:r>
    </w:p>
    <w:p w14:paraId="2DDA8389" w14:textId="305C9A07" w:rsidR="00B16D45" w:rsidRPr="00C237DF" w:rsidRDefault="0016525C" w:rsidP="00B16D45">
      <w:pPr>
        <w:jc w:val="both"/>
        <w:rPr>
          <w:rFonts w:ascii="Times New Roman" w:hAnsi="Times New Roman" w:cs="Times New Roman"/>
          <w:b/>
          <w:bCs/>
          <w:sz w:val="28"/>
          <w:szCs w:val="28"/>
        </w:rPr>
      </w:pPr>
      <w:r w:rsidRPr="00C237DF">
        <w:rPr>
          <w:rFonts w:ascii="Times New Roman" w:hAnsi="Times New Roman" w:cs="Times New Roman"/>
          <w:b/>
          <w:bCs/>
          <w:sz w:val="28"/>
          <w:szCs w:val="28"/>
        </w:rPr>
        <w:t xml:space="preserve">           </w:t>
      </w:r>
      <w:r w:rsidR="00B16D45" w:rsidRPr="00C237DF">
        <w:rPr>
          <w:rFonts w:ascii="Times New Roman" w:hAnsi="Times New Roman" w:cs="Times New Roman"/>
          <w:b/>
          <w:bCs/>
          <w:sz w:val="28"/>
          <w:szCs w:val="28"/>
        </w:rPr>
        <w:t>Статья 11.21 «нарушение правил использования полосы отвода и придорожных полос автомобильной дороги»:</w:t>
      </w:r>
    </w:p>
    <w:p w14:paraId="7934BE63" w14:textId="77777777" w:rsidR="00B16D45" w:rsidRPr="00B16D45" w:rsidRDefault="00B16D45" w:rsidP="00B16D45">
      <w:pPr>
        <w:jc w:val="both"/>
        <w:rPr>
          <w:rFonts w:ascii="Times New Roman" w:hAnsi="Times New Roman" w:cs="Times New Roman"/>
          <w:sz w:val="28"/>
          <w:szCs w:val="28"/>
        </w:rPr>
      </w:pPr>
      <w:r w:rsidRPr="00B16D45">
        <w:rPr>
          <w:rFonts w:ascii="Times New Roman" w:hAnsi="Times New Roman" w:cs="Times New Roman"/>
          <w:sz w:val="28"/>
          <w:szCs w:val="28"/>
        </w:rPr>
        <w:t>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влечет предупреждение или наложение административного штрафа в размере до трехсот рублей.</w:t>
      </w:r>
    </w:p>
    <w:p w14:paraId="4AF6F7BB" w14:textId="2922A856" w:rsidR="0016525C" w:rsidRPr="00B16D45" w:rsidRDefault="00B16D45" w:rsidP="00B16D45">
      <w:pPr>
        <w:jc w:val="both"/>
        <w:rPr>
          <w:rFonts w:ascii="Times New Roman" w:hAnsi="Times New Roman" w:cs="Times New Roman"/>
          <w:sz w:val="28"/>
          <w:szCs w:val="28"/>
        </w:rPr>
      </w:pPr>
      <w:r w:rsidRPr="00B16D45">
        <w:rPr>
          <w:rFonts w:ascii="Times New Roman" w:hAnsi="Times New Roman" w:cs="Times New Roman"/>
          <w:sz w:val="28"/>
          <w:szCs w:val="28"/>
        </w:rPr>
        <w:t xml:space="preserve">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w:t>
      </w:r>
      <w:r w:rsidRPr="00B16D45">
        <w:rPr>
          <w:rFonts w:ascii="Times New Roman" w:hAnsi="Times New Roman" w:cs="Times New Roman"/>
          <w:sz w:val="28"/>
          <w:szCs w:val="28"/>
        </w:rPr>
        <w:lastRenderedPageBreak/>
        <w:t>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14:paraId="2A62DBEC" w14:textId="77777777" w:rsidR="0016525C" w:rsidRPr="0016525C" w:rsidRDefault="0016525C" w:rsidP="0016525C">
      <w:pPr>
        <w:jc w:val="center"/>
        <w:rPr>
          <w:rFonts w:ascii="Times New Roman" w:hAnsi="Times New Roman" w:cs="Times New Roman"/>
          <w:b/>
          <w:bCs/>
          <w:sz w:val="28"/>
          <w:szCs w:val="28"/>
          <w:u w:val="single"/>
        </w:rPr>
      </w:pPr>
      <w:r w:rsidRPr="0016525C">
        <w:rPr>
          <w:rFonts w:ascii="Times New Roman" w:hAnsi="Times New Roman" w:cs="Times New Roman"/>
          <w:b/>
          <w:bCs/>
          <w:sz w:val="28"/>
          <w:szCs w:val="28"/>
          <w:u w:val="single"/>
        </w:rPr>
        <w:t>Уголовная ответственность</w:t>
      </w:r>
    </w:p>
    <w:p w14:paraId="2C21939E" w14:textId="70F0530A" w:rsidR="00287C2B" w:rsidRDefault="00287C2B"/>
    <w:p w14:paraId="4E81378E" w14:textId="5488E5D7" w:rsidR="0016525C" w:rsidRPr="0016525C" w:rsidRDefault="0016525C" w:rsidP="0016525C">
      <w:pPr>
        <w:spacing w:after="0" w:line="240" w:lineRule="auto"/>
        <w:rPr>
          <w:rFonts w:ascii="Times New Roman" w:hAnsi="Times New Roman" w:cs="Times New Roman"/>
          <w:b/>
          <w:bCs/>
          <w:sz w:val="28"/>
          <w:szCs w:val="28"/>
        </w:rPr>
      </w:pPr>
      <w:r w:rsidRPr="0016525C">
        <w:rPr>
          <w:rFonts w:ascii="Times New Roman" w:hAnsi="Times New Roman" w:cs="Times New Roman"/>
          <w:b/>
          <w:bCs/>
          <w:sz w:val="28"/>
          <w:szCs w:val="28"/>
        </w:rPr>
        <w:t>Ф</w:t>
      </w:r>
      <w:r>
        <w:rPr>
          <w:rFonts w:ascii="Times New Roman" w:hAnsi="Times New Roman" w:cs="Times New Roman"/>
          <w:b/>
          <w:bCs/>
          <w:sz w:val="28"/>
          <w:szCs w:val="28"/>
        </w:rPr>
        <w:t>З РФ</w:t>
      </w:r>
      <w:r w:rsidRPr="0016525C">
        <w:rPr>
          <w:rFonts w:ascii="Times New Roman" w:hAnsi="Times New Roman" w:cs="Times New Roman"/>
          <w:b/>
          <w:bCs/>
          <w:sz w:val="28"/>
          <w:szCs w:val="28"/>
        </w:rPr>
        <w:t xml:space="preserve"> от 08.11.2007 N 257-ФЗ (ред. от 14.07.2022)</w:t>
      </w:r>
    </w:p>
    <w:p w14:paraId="1C951451" w14:textId="795D5192" w:rsidR="0016525C" w:rsidRDefault="0016525C" w:rsidP="0016525C">
      <w:pPr>
        <w:spacing w:after="0" w:line="240" w:lineRule="auto"/>
        <w:rPr>
          <w:rFonts w:ascii="Times New Roman" w:hAnsi="Times New Roman" w:cs="Times New Roman"/>
          <w:b/>
          <w:bCs/>
          <w:sz w:val="28"/>
          <w:szCs w:val="28"/>
        </w:rPr>
      </w:pPr>
      <w:r w:rsidRPr="0016525C">
        <w:rPr>
          <w:rFonts w:ascii="Times New Roman" w:hAnsi="Times New Roman" w:cs="Times New Roman"/>
          <w:b/>
          <w:bCs/>
          <w:sz w:val="28"/>
          <w:szCs w:val="28"/>
        </w:rPr>
        <w:t>"Об автомобильных дорогах и о дорожной деятельности в Российской Федерации и о внесении изменений в отдельные закон</w:t>
      </w:r>
      <w:r w:rsidR="0025103A">
        <w:rPr>
          <w:rFonts w:ascii="Times New Roman" w:hAnsi="Times New Roman" w:cs="Times New Roman"/>
          <w:b/>
          <w:bCs/>
          <w:sz w:val="28"/>
          <w:szCs w:val="28"/>
        </w:rPr>
        <w:t>о</w:t>
      </w:r>
      <w:r w:rsidR="0025103A" w:rsidRPr="0025103A">
        <w:rPr>
          <w:rFonts w:ascii="Times New Roman" w:hAnsi="Times New Roman" w:cs="Times New Roman"/>
          <w:b/>
          <w:bCs/>
          <w:sz w:val="28"/>
          <w:szCs w:val="28"/>
        </w:rPr>
        <w:t>дательные акты Российской Федерации"</w:t>
      </w:r>
    </w:p>
    <w:p w14:paraId="54C50BF0" w14:textId="77777777" w:rsidR="0016525C" w:rsidRDefault="0016525C" w:rsidP="0016525C">
      <w:pPr>
        <w:spacing w:after="0" w:line="240" w:lineRule="auto"/>
        <w:rPr>
          <w:rFonts w:ascii="Times New Roman" w:hAnsi="Times New Roman" w:cs="Times New Roman"/>
          <w:b/>
          <w:bCs/>
          <w:sz w:val="28"/>
          <w:szCs w:val="28"/>
        </w:rPr>
      </w:pPr>
    </w:p>
    <w:p w14:paraId="1E3915F5" w14:textId="77777777" w:rsidR="0016525C" w:rsidRDefault="0016525C" w:rsidP="0016525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46. Ответственность за нарушение законодательства Российской Федерации об автомобильных дорогах и о дорожной деятельности</w:t>
      </w:r>
    </w:p>
    <w:p w14:paraId="0F0C2A21" w14:textId="77777777" w:rsidR="0016525C" w:rsidRDefault="0016525C" w:rsidP="0016525C">
      <w:pPr>
        <w:autoSpaceDE w:val="0"/>
        <w:autoSpaceDN w:val="0"/>
        <w:adjustRightInd w:val="0"/>
        <w:spacing w:after="0" w:line="240" w:lineRule="auto"/>
        <w:ind w:firstLine="540"/>
        <w:jc w:val="both"/>
        <w:rPr>
          <w:rFonts w:ascii="Times New Roman" w:hAnsi="Times New Roman" w:cs="Times New Roman"/>
          <w:b/>
          <w:bCs/>
          <w:sz w:val="28"/>
          <w:szCs w:val="28"/>
        </w:rPr>
      </w:pPr>
    </w:p>
    <w:p w14:paraId="60B8EA76" w14:textId="7A8CCEF0" w:rsidR="0016525C" w:rsidRDefault="0016525C" w:rsidP="00165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bCs/>
          <w:sz w:val="28"/>
          <w:szCs w:val="28"/>
        </w:rPr>
        <w:t xml:space="preserve">1. </w:t>
      </w:r>
      <w:r w:rsidRPr="0016525C">
        <w:rPr>
          <w:rFonts w:ascii="Times New Roman" w:hAnsi="Times New Roman" w:cs="Times New Roman"/>
          <w:sz w:val="28"/>
          <w:szCs w:val="28"/>
        </w:rPr>
        <w:t xml:space="preserve">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4" w:history="1">
        <w:r w:rsidRPr="0016525C">
          <w:rPr>
            <w:rFonts w:ascii="Times New Roman" w:hAnsi="Times New Roman" w:cs="Times New Roman"/>
            <w:color w:val="0000FF"/>
            <w:sz w:val="28"/>
            <w:szCs w:val="28"/>
          </w:rPr>
          <w:t>уголовную</w:t>
        </w:r>
      </w:hyperlink>
      <w:r w:rsidRPr="0016525C">
        <w:rPr>
          <w:rFonts w:ascii="Times New Roman" w:hAnsi="Times New Roman" w:cs="Times New Roman"/>
          <w:sz w:val="28"/>
          <w:szCs w:val="28"/>
        </w:rPr>
        <w:t xml:space="preserve"> и иную ответственность в соответствии с законодательством Российской Федерации.</w:t>
      </w:r>
    </w:p>
    <w:p w14:paraId="06EBB7E4" w14:textId="1843FAC5" w:rsidR="0016525C" w:rsidRDefault="0016525C" w:rsidP="0016525C">
      <w:pPr>
        <w:autoSpaceDE w:val="0"/>
        <w:autoSpaceDN w:val="0"/>
        <w:adjustRightInd w:val="0"/>
        <w:spacing w:after="0" w:line="240" w:lineRule="auto"/>
        <w:ind w:firstLine="540"/>
        <w:jc w:val="both"/>
        <w:rPr>
          <w:rFonts w:ascii="Times New Roman" w:hAnsi="Times New Roman" w:cs="Times New Roman"/>
          <w:sz w:val="28"/>
          <w:szCs w:val="28"/>
        </w:rPr>
      </w:pPr>
    </w:p>
    <w:p w14:paraId="02F811A4" w14:textId="77777777" w:rsidR="0016525C" w:rsidRPr="0016525C" w:rsidRDefault="0016525C" w:rsidP="0016525C">
      <w:pPr>
        <w:autoSpaceDE w:val="0"/>
        <w:autoSpaceDN w:val="0"/>
        <w:adjustRightInd w:val="0"/>
        <w:spacing w:after="0" w:line="240" w:lineRule="auto"/>
        <w:ind w:firstLine="540"/>
        <w:jc w:val="both"/>
        <w:rPr>
          <w:rFonts w:ascii="Times New Roman" w:hAnsi="Times New Roman" w:cs="Times New Roman"/>
          <w:sz w:val="28"/>
          <w:szCs w:val="28"/>
        </w:rPr>
      </w:pPr>
    </w:p>
    <w:p w14:paraId="776AA4FF" w14:textId="77777777" w:rsidR="00A37449" w:rsidRPr="00A37449" w:rsidRDefault="0016525C" w:rsidP="00A37449">
      <w:pPr>
        <w:spacing w:after="0" w:line="240" w:lineRule="auto"/>
        <w:rPr>
          <w:rFonts w:ascii="Times New Roman" w:hAnsi="Times New Roman" w:cs="Times New Roman"/>
          <w:b/>
          <w:bCs/>
          <w:sz w:val="28"/>
          <w:szCs w:val="28"/>
        </w:rPr>
      </w:pPr>
      <w:bookmarkStart w:id="1" w:name="_Hlk114224652"/>
      <w:r w:rsidRPr="00A37449">
        <w:rPr>
          <w:rFonts w:ascii="Times New Roman" w:hAnsi="Times New Roman" w:cs="Times New Roman"/>
          <w:b/>
          <w:bCs/>
          <w:sz w:val="28"/>
          <w:szCs w:val="28"/>
        </w:rPr>
        <w:t>ФЗ Р</w:t>
      </w:r>
      <w:r w:rsidR="00A37449" w:rsidRPr="00A37449">
        <w:rPr>
          <w:rFonts w:ascii="Times New Roman" w:hAnsi="Times New Roman" w:cs="Times New Roman"/>
          <w:b/>
          <w:bCs/>
          <w:sz w:val="28"/>
          <w:szCs w:val="28"/>
        </w:rPr>
        <w:t>Ф  от 13.06.1996 N 63-ФЗ</w:t>
      </w:r>
    </w:p>
    <w:p w14:paraId="74BDDABA" w14:textId="2404603F" w:rsidR="0016525C" w:rsidRDefault="0016525C" w:rsidP="00A37449">
      <w:pPr>
        <w:spacing w:after="0" w:line="240" w:lineRule="auto"/>
        <w:rPr>
          <w:rFonts w:ascii="Times New Roman" w:hAnsi="Times New Roman" w:cs="Times New Roman"/>
          <w:b/>
          <w:bCs/>
          <w:sz w:val="28"/>
          <w:szCs w:val="28"/>
        </w:rPr>
      </w:pPr>
      <w:r w:rsidRPr="00A37449">
        <w:rPr>
          <w:rFonts w:ascii="Times New Roman" w:hAnsi="Times New Roman" w:cs="Times New Roman"/>
          <w:b/>
          <w:bCs/>
          <w:sz w:val="28"/>
          <w:szCs w:val="28"/>
        </w:rPr>
        <w:t xml:space="preserve">"Уголовный кодекс Российской Федерации" от </w:t>
      </w:r>
      <w:bookmarkStart w:id="2" w:name="_Hlk114225009"/>
      <w:r w:rsidRPr="00A37449">
        <w:rPr>
          <w:rFonts w:ascii="Times New Roman" w:hAnsi="Times New Roman" w:cs="Times New Roman"/>
          <w:b/>
          <w:bCs/>
          <w:sz w:val="28"/>
          <w:szCs w:val="28"/>
        </w:rPr>
        <w:t>13.06.1996 N 63-ФЗ</w:t>
      </w:r>
    </w:p>
    <w:p w14:paraId="56ED1C43" w14:textId="77777777" w:rsidR="00A37449" w:rsidRPr="00A37449" w:rsidRDefault="00A37449" w:rsidP="00A37449">
      <w:pPr>
        <w:spacing w:after="0" w:line="240" w:lineRule="auto"/>
        <w:rPr>
          <w:rFonts w:ascii="Times New Roman" w:hAnsi="Times New Roman" w:cs="Times New Roman"/>
          <w:b/>
          <w:bCs/>
          <w:sz w:val="28"/>
          <w:szCs w:val="28"/>
        </w:rPr>
      </w:pPr>
    </w:p>
    <w:bookmarkEnd w:id="1"/>
    <w:bookmarkEnd w:id="2"/>
    <w:p w14:paraId="6B989F56" w14:textId="77777777" w:rsidR="0016525C" w:rsidRDefault="0016525C" w:rsidP="0016525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267. Приведение в негодность транспортных средств или путей сообщения</w:t>
      </w:r>
    </w:p>
    <w:p w14:paraId="5925A1B9" w14:textId="77777777" w:rsidR="0016525C" w:rsidRDefault="0016525C" w:rsidP="001652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30.12.2020 N 526-ФЗ)</w:t>
      </w:r>
    </w:p>
    <w:p w14:paraId="13BA1D3D" w14:textId="77777777" w:rsidR="0016525C" w:rsidRDefault="0016525C" w:rsidP="0016525C">
      <w:pPr>
        <w:autoSpaceDE w:val="0"/>
        <w:autoSpaceDN w:val="0"/>
        <w:adjustRightInd w:val="0"/>
        <w:spacing w:after="0" w:line="240" w:lineRule="auto"/>
        <w:jc w:val="both"/>
        <w:rPr>
          <w:rFonts w:ascii="Times New Roman" w:hAnsi="Times New Roman" w:cs="Times New Roman"/>
          <w:sz w:val="28"/>
          <w:szCs w:val="28"/>
        </w:rPr>
      </w:pPr>
    </w:p>
    <w:p w14:paraId="66005745" w14:textId="77777777" w:rsidR="0016525C" w:rsidRDefault="0016525C" w:rsidP="0016525C">
      <w:pPr>
        <w:autoSpaceDE w:val="0"/>
        <w:autoSpaceDN w:val="0"/>
        <w:adjustRightInd w:val="0"/>
        <w:spacing w:after="0" w:line="240" w:lineRule="auto"/>
        <w:ind w:firstLine="540"/>
        <w:jc w:val="both"/>
        <w:rPr>
          <w:rFonts w:ascii="Times New Roman" w:hAnsi="Times New Roman" w:cs="Times New Roman"/>
          <w:sz w:val="28"/>
          <w:szCs w:val="28"/>
        </w:rPr>
      </w:pPr>
      <w:bookmarkStart w:id="3" w:name="Par3"/>
      <w:bookmarkEnd w:id="3"/>
      <w:r>
        <w:rPr>
          <w:rFonts w:ascii="Times New Roman" w:hAnsi="Times New Roman" w:cs="Times New Roman"/>
          <w:sz w:val="28"/>
          <w:szCs w:val="28"/>
        </w:rPr>
        <w:t xml:space="preserve">1. Разрушение, повреждение или приведение иным способом в негодное для </w:t>
      </w:r>
      <w:hyperlink r:id="rId6" w:history="1">
        <w:r>
          <w:rPr>
            <w:rFonts w:ascii="Times New Roman" w:hAnsi="Times New Roman" w:cs="Times New Roman"/>
            <w:color w:val="0000FF"/>
            <w:sz w:val="28"/>
            <w:szCs w:val="28"/>
          </w:rPr>
          <w:t>эксплуатации</w:t>
        </w:r>
      </w:hyperlink>
      <w:r>
        <w:rPr>
          <w:rFonts w:ascii="Times New Roman" w:hAnsi="Times New Roman" w:cs="Times New Roman"/>
          <w:sz w:val="28"/>
          <w:szCs w:val="28"/>
        </w:rPr>
        <w:t xml:space="preserve">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 -</w:t>
      </w:r>
    </w:p>
    <w:p w14:paraId="3620CF0E" w14:textId="77777777" w:rsidR="0016525C" w:rsidRDefault="0016525C" w:rsidP="001652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14:paraId="23B40F86" w14:textId="77777777" w:rsidR="0016525C" w:rsidRDefault="0016525C" w:rsidP="001652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Те же деяния, повлекшие по неосторожности причинение </w:t>
      </w:r>
      <w:hyperlink r:id="rId7" w:history="1">
        <w:r>
          <w:rPr>
            <w:rFonts w:ascii="Times New Roman" w:hAnsi="Times New Roman" w:cs="Times New Roman"/>
            <w:color w:val="0000FF"/>
            <w:sz w:val="28"/>
            <w:szCs w:val="28"/>
          </w:rPr>
          <w:t>легкого вреда</w:t>
        </w:r>
      </w:hyperlink>
      <w:r>
        <w:rPr>
          <w:rFonts w:ascii="Times New Roman" w:hAnsi="Times New Roman" w:cs="Times New Roman"/>
          <w:sz w:val="28"/>
          <w:szCs w:val="28"/>
        </w:rPr>
        <w:t xml:space="preserve"> здоровью, -</w:t>
      </w:r>
    </w:p>
    <w:p w14:paraId="4DC44D70" w14:textId="77777777" w:rsidR="0016525C" w:rsidRDefault="0016525C" w:rsidP="001652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двухсот тысяч до пятисот тысяч рублей или в размере заработной платы или иного дохода осужденного за период от двух лет до двух лет шести месяцев, либо обязательными работами на срок до трехсот часов, либо принудительными работами на срок до двух лет, либо лишением свободы на тот же срок.</w:t>
      </w:r>
    </w:p>
    <w:p w14:paraId="7EDB9FA5" w14:textId="77777777" w:rsidR="0016525C" w:rsidRDefault="0016525C" w:rsidP="001652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Деяния, предусмотренные </w:t>
      </w:r>
      <w:hyperlink w:anchor="Par3" w:history="1">
        <w:r>
          <w:rPr>
            <w:rFonts w:ascii="Times New Roman" w:hAnsi="Times New Roman" w:cs="Times New Roman"/>
            <w:color w:val="0000FF"/>
            <w:sz w:val="28"/>
            <w:szCs w:val="28"/>
          </w:rPr>
          <w:t>частью первой</w:t>
        </w:r>
      </w:hyperlink>
      <w:r>
        <w:rPr>
          <w:rFonts w:ascii="Times New Roman" w:hAnsi="Times New Roman" w:cs="Times New Roman"/>
          <w:sz w:val="28"/>
          <w:szCs w:val="28"/>
        </w:rPr>
        <w:t xml:space="preserve"> настоящей статьи, повлекшие по неосторожности причинение </w:t>
      </w:r>
      <w:hyperlink r:id="rId8" w:history="1">
        <w:r>
          <w:rPr>
            <w:rFonts w:ascii="Times New Roman" w:hAnsi="Times New Roman" w:cs="Times New Roman"/>
            <w:color w:val="0000FF"/>
            <w:sz w:val="28"/>
            <w:szCs w:val="28"/>
          </w:rPr>
          <w:t>средней тяжести вреда</w:t>
        </w:r>
      </w:hyperlink>
      <w:r>
        <w:rPr>
          <w:rFonts w:ascii="Times New Roman" w:hAnsi="Times New Roman" w:cs="Times New Roman"/>
          <w:sz w:val="28"/>
          <w:szCs w:val="28"/>
        </w:rPr>
        <w:t xml:space="preserve"> здоровью, -</w:t>
      </w:r>
    </w:p>
    <w:p w14:paraId="4A88749A" w14:textId="77777777" w:rsidR="0016525C" w:rsidRDefault="0016525C" w:rsidP="001652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лет шести месяцев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14:paraId="6FEE14EE" w14:textId="77777777" w:rsidR="0016525C" w:rsidRDefault="0016525C" w:rsidP="001652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Деяния, предусмотренные </w:t>
      </w:r>
      <w:hyperlink w:anchor="Par3" w:history="1">
        <w:r>
          <w:rPr>
            <w:rFonts w:ascii="Times New Roman" w:hAnsi="Times New Roman" w:cs="Times New Roman"/>
            <w:color w:val="0000FF"/>
            <w:sz w:val="28"/>
            <w:szCs w:val="28"/>
          </w:rPr>
          <w:t>частью первой</w:t>
        </w:r>
      </w:hyperlink>
      <w:r>
        <w:rPr>
          <w:rFonts w:ascii="Times New Roman" w:hAnsi="Times New Roman" w:cs="Times New Roman"/>
          <w:sz w:val="28"/>
          <w:szCs w:val="28"/>
        </w:rPr>
        <w:t xml:space="preserve"> настоящей статьи, повлекшие по неосторожности причинение </w:t>
      </w:r>
      <w:hyperlink r:id="rId9" w:history="1">
        <w:r>
          <w:rPr>
            <w:rFonts w:ascii="Times New Roman" w:hAnsi="Times New Roman" w:cs="Times New Roman"/>
            <w:color w:val="0000FF"/>
            <w:sz w:val="28"/>
            <w:szCs w:val="28"/>
          </w:rPr>
          <w:t>тяжкого вреда</w:t>
        </w:r>
      </w:hyperlink>
      <w:r>
        <w:rPr>
          <w:rFonts w:ascii="Times New Roman" w:hAnsi="Times New Roman" w:cs="Times New Roman"/>
          <w:sz w:val="28"/>
          <w:szCs w:val="28"/>
        </w:rPr>
        <w:t xml:space="preserve"> здоровью человека либо причинение крупного ущерба, -</w:t>
      </w:r>
    </w:p>
    <w:p w14:paraId="1BA5D843" w14:textId="77777777" w:rsidR="0016525C" w:rsidRDefault="0016525C" w:rsidP="001652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штрафом в размере от четырехсот тысяч до семисот тысяч рублей или в размере заработной платы или иного дохода осужденного за период от трех до четырех лет, либо обязательными работами на срок до четырехсот пятидесяти часов, либо принудительными работами на срок до четырех лет, либо лишением свободы на тот же срок.</w:t>
      </w:r>
    </w:p>
    <w:p w14:paraId="44664819" w14:textId="77777777" w:rsidR="0016525C" w:rsidRDefault="0016525C" w:rsidP="001652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 Деяния, предусмотренные </w:t>
      </w:r>
      <w:hyperlink w:anchor="Par3" w:history="1">
        <w:r>
          <w:rPr>
            <w:rFonts w:ascii="Times New Roman" w:hAnsi="Times New Roman" w:cs="Times New Roman"/>
            <w:color w:val="0000FF"/>
            <w:sz w:val="28"/>
            <w:szCs w:val="28"/>
          </w:rPr>
          <w:t>частью первой</w:t>
        </w:r>
      </w:hyperlink>
      <w:r>
        <w:rPr>
          <w:rFonts w:ascii="Times New Roman" w:hAnsi="Times New Roman" w:cs="Times New Roman"/>
          <w:sz w:val="28"/>
          <w:szCs w:val="28"/>
        </w:rPr>
        <w:t xml:space="preserve"> настоящей статьи, повлекшие по неосторожности смерть человека, -</w:t>
      </w:r>
    </w:p>
    <w:p w14:paraId="22E8C50B" w14:textId="77777777" w:rsidR="0016525C" w:rsidRDefault="0016525C" w:rsidP="001652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лишением свободы на срок до восьми лет.</w:t>
      </w:r>
    </w:p>
    <w:p w14:paraId="56DC084B" w14:textId="77777777" w:rsidR="0016525C" w:rsidRDefault="0016525C" w:rsidP="001652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Деяния, предусмотренные </w:t>
      </w:r>
      <w:hyperlink w:anchor="Par3" w:history="1">
        <w:r>
          <w:rPr>
            <w:rFonts w:ascii="Times New Roman" w:hAnsi="Times New Roman" w:cs="Times New Roman"/>
            <w:color w:val="0000FF"/>
            <w:sz w:val="28"/>
            <w:szCs w:val="28"/>
          </w:rPr>
          <w:t>частью первой</w:t>
        </w:r>
      </w:hyperlink>
      <w:r>
        <w:rPr>
          <w:rFonts w:ascii="Times New Roman" w:hAnsi="Times New Roman" w:cs="Times New Roman"/>
          <w:sz w:val="28"/>
          <w:szCs w:val="28"/>
        </w:rPr>
        <w:t xml:space="preserve"> настоящей статьи, повлекшие по неосторожности смерть двух или более лиц, -</w:t>
      </w:r>
    </w:p>
    <w:p w14:paraId="52370228" w14:textId="77777777" w:rsidR="0016525C" w:rsidRDefault="0016525C" w:rsidP="001652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наказываются лишением свободы на срок до десяти лет.</w:t>
      </w:r>
    </w:p>
    <w:p w14:paraId="235A9B5D" w14:textId="77777777" w:rsidR="0016525C" w:rsidRDefault="0016525C" w:rsidP="0016525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Примечание. Крупным ущербом в настоящей статье признается ущерб, сумма которого превышает один миллион рублей.</w:t>
      </w:r>
    </w:p>
    <w:p w14:paraId="2DF11C6B" w14:textId="77777777" w:rsidR="0016525C" w:rsidRPr="0016525C" w:rsidRDefault="0016525C" w:rsidP="0016525C">
      <w:pPr>
        <w:rPr>
          <w:rFonts w:ascii="Times New Roman" w:hAnsi="Times New Roman" w:cs="Times New Roman"/>
          <w:sz w:val="28"/>
          <w:szCs w:val="28"/>
        </w:rPr>
      </w:pPr>
    </w:p>
    <w:sectPr w:rsidR="0016525C" w:rsidRPr="00165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2B"/>
    <w:rsid w:val="000425F7"/>
    <w:rsid w:val="0016525C"/>
    <w:rsid w:val="0025103A"/>
    <w:rsid w:val="00287C2B"/>
    <w:rsid w:val="00A37449"/>
    <w:rsid w:val="00B16D45"/>
    <w:rsid w:val="00C237DF"/>
    <w:rsid w:val="00FA5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5554"/>
  <w15:chartTrackingRefBased/>
  <w15:docId w15:val="{0DAEF36D-03CC-401E-AE48-F796EF11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6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6D45"/>
    <w:rPr>
      <w:b/>
      <w:bCs/>
    </w:rPr>
  </w:style>
  <w:style w:type="paragraph" w:styleId="a5">
    <w:name w:val="List Paragraph"/>
    <w:basedOn w:val="a"/>
    <w:uiPriority w:val="34"/>
    <w:qFormat/>
    <w:rsid w:val="00165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53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B13CE2DBAA4299AB03581CC152F2716D9B659F88C0A654374797592284FA6D0AF4223895216D043BF5F21613DDEBF242E844441577AE2DfApBJ" TargetMode="External"/><Relationship Id="rId3" Type="http://schemas.openxmlformats.org/officeDocument/2006/relationships/webSettings" Target="webSettings.xml"/><Relationship Id="rId7" Type="http://schemas.openxmlformats.org/officeDocument/2006/relationships/hyperlink" Target="consultantplus://offline/ref=3FB13CE2DBAA4299AB03581CC152F2716D9B659F88C0A654374797592284FA6D0AF4223895216D0436F5F21613DDEBF242E844441577AE2DfApB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FB13CE2DBAA4299AB03581CC152F271689B61958FC7A654374797592284FA6D0AF4223895216F0436F5F21613DDEBF242E844441577AE2DfApBJ" TargetMode="External"/><Relationship Id="rId11" Type="http://schemas.openxmlformats.org/officeDocument/2006/relationships/theme" Target="theme/theme1.xml"/><Relationship Id="rId5" Type="http://schemas.openxmlformats.org/officeDocument/2006/relationships/hyperlink" Target="consultantplus://offline/ref=3FB13CE2DBAA4299AB03581CC152F2716F9E669082C1A654374797592284FA6D0AF4223895216D0636F5F21613DDEBF242E844441577AE2DfApBJ" TargetMode="External"/><Relationship Id="rId10" Type="http://schemas.openxmlformats.org/officeDocument/2006/relationships/fontTable" Target="fontTable.xml"/><Relationship Id="rId4" Type="http://schemas.openxmlformats.org/officeDocument/2006/relationships/hyperlink" Target="consultantplus://offline/ref=6FC6F52661692B195FAFC5DA06350F8F2D9488A6571D068E36AC91EBBDE3B22471B5DDD8BBD530CEEE27F8AB2773FEDE1D67AEC7BDD7D48Br6t3J" TargetMode="External"/><Relationship Id="rId9" Type="http://schemas.openxmlformats.org/officeDocument/2006/relationships/hyperlink" Target="consultantplus://offline/ref=3FB13CE2DBAA4299AB03581CC152F2716D9B659F88C0A654374797592284FA6D0AF4223895216D0738F5F21613DDEBF242E844441577AE2DfAp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1256</Words>
  <Characters>7162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Ястребов А. А.</dc:creator>
  <cp:keywords/>
  <dc:description/>
  <cp:lastModifiedBy>Ястребов А. А.</cp:lastModifiedBy>
  <cp:revision>9</cp:revision>
  <dcterms:created xsi:type="dcterms:W3CDTF">2022-09-16T08:50:00Z</dcterms:created>
  <dcterms:modified xsi:type="dcterms:W3CDTF">2022-09-16T10:16:00Z</dcterms:modified>
</cp:coreProperties>
</file>