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DE" w:rsidRDefault="008033DE" w:rsidP="008A015B">
      <w:pPr>
        <w:spacing w:before="86"/>
        <w:ind w:right="286"/>
      </w:pPr>
      <w:bookmarkStart w:id="0" w:name="_Hlk146627888"/>
    </w:p>
    <w:p w:rsidR="006C037E" w:rsidRPr="006C037E" w:rsidRDefault="000D5756" w:rsidP="006C037E">
      <w:pPr>
        <w:shd w:val="clear" w:color="auto" w:fill="FFFFFF"/>
        <w:spacing w:after="240"/>
        <w:jc w:val="both"/>
        <w:outlineLvl w:val="0"/>
        <w:rPr>
          <w:rFonts w:ascii="Times New Roman" w:hAnsi="Times New Roman" w:cs="Times New Roman"/>
          <w:b/>
          <w:bCs/>
          <w:color w:val="4D6E99"/>
          <w:kern w:val="36"/>
          <w:sz w:val="24"/>
          <w:szCs w:val="24"/>
          <w:lang w:val="ru-RU"/>
        </w:rPr>
      </w:pPr>
      <w:bookmarkStart w:id="1" w:name="_Hlk115880134"/>
      <w:r>
        <w:rPr>
          <w:rFonts w:ascii="Times New Roman" w:hAnsi="Times New Roman" w:cs="Times New Roman"/>
          <w:b/>
          <w:bCs/>
          <w:color w:val="4D6E99"/>
          <w:kern w:val="36"/>
          <w:sz w:val="24"/>
          <w:szCs w:val="24"/>
          <w:lang w:val="ru-RU"/>
        </w:rPr>
        <w:t>Проект-</w:t>
      </w:r>
      <w:r w:rsidR="006C037E" w:rsidRPr="006C037E">
        <w:rPr>
          <w:rFonts w:ascii="Times New Roman" w:hAnsi="Times New Roman" w:cs="Times New Roman"/>
          <w:b/>
          <w:bCs/>
          <w:color w:val="4D6E99"/>
          <w:kern w:val="36"/>
          <w:sz w:val="24"/>
          <w:szCs w:val="24"/>
          <w:lang w:val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="00F76A7B" w:rsidRPr="00F76A7B">
        <w:rPr>
          <w:rFonts w:ascii="Times New Roman" w:hAnsi="Times New Roman" w:cs="Times New Roman"/>
          <w:b/>
          <w:bCs/>
          <w:color w:val="4D6E99"/>
          <w:kern w:val="36"/>
          <w:sz w:val="24"/>
          <w:szCs w:val="24"/>
          <w:lang w:val="ru-RU"/>
        </w:rPr>
        <w:t xml:space="preserve">в сфере благоустройства на территории Приволжского городского поселения Приволжского муниципального района Ивановской области </w:t>
      </w:r>
      <w:r w:rsidR="006C037E" w:rsidRPr="006C037E">
        <w:rPr>
          <w:rFonts w:ascii="Times New Roman" w:hAnsi="Times New Roman" w:cs="Times New Roman"/>
          <w:b/>
          <w:bCs/>
          <w:color w:val="4D6E99"/>
          <w:kern w:val="36"/>
          <w:sz w:val="24"/>
          <w:szCs w:val="24"/>
          <w:lang w:val="ru-RU"/>
        </w:rPr>
        <w:t>на 202</w:t>
      </w:r>
      <w:r w:rsidR="00234BE7">
        <w:rPr>
          <w:rFonts w:ascii="Times New Roman" w:hAnsi="Times New Roman" w:cs="Times New Roman"/>
          <w:b/>
          <w:bCs/>
          <w:color w:val="4D6E99"/>
          <w:kern w:val="36"/>
          <w:sz w:val="24"/>
          <w:szCs w:val="24"/>
          <w:lang w:val="ru-RU"/>
        </w:rPr>
        <w:t>5</w:t>
      </w:r>
      <w:r w:rsidR="006C037E" w:rsidRPr="006C037E">
        <w:rPr>
          <w:rFonts w:ascii="Times New Roman" w:hAnsi="Times New Roman" w:cs="Times New Roman"/>
          <w:b/>
          <w:bCs/>
          <w:color w:val="4D6E99"/>
          <w:kern w:val="36"/>
          <w:sz w:val="24"/>
          <w:szCs w:val="24"/>
          <w:lang w:val="ru-RU"/>
        </w:rPr>
        <w:t xml:space="preserve"> год</w:t>
      </w:r>
    </w:p>
    <w:p w:rsidR="006C037E" w:rsidRPr="006C037E" w:rsidRDefault="006C037E" w:rsidP="006C037E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Уведомление о проведении общественного обсуждения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</w:t>
      </w:r>
    </w:p>
    <w:p w:rsidR="006C037E" w:rsidRPr="006C037E" w:rsidRDefault="006C037E" w:rsidP="006C037E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</w:t>
      </w:r>
    </w:p>
    <w:p w:rsidR="006C037E" w:rsidRPr="006C037E" w:rsidRDefault="006C037E" w:rsidP="006C037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       Администрация Приволжского муниципального района Ивановской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с 1 октября по 1 ноября 202</w:t>
      </w:r>
      <w:r w:rsidR="00234BE7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4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 xml:space="preserve"> года проводится общественное обсуждение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следующих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проектов программ профилактики рисков причинения вреда (ущерба) охраняемым законом ценностям по муниципальному контролю:</w:t>
      </w:r>
    </w:p>
    <w:p w:rsidR="006C037E" w:rsidRPr="006C037E" w:rsidRDefault="006C037E" w:rsidP="006C037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proofErr w:type="gramStart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·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Программа</w:t>
      </w:r>
      <w:proofErr w:type="gramEnd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42316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Приволжского городского поселения, 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Приволжского муниципального района Ивановской области, за исключением </w:t>
      </w:r>
      <w:proofErr w:type="spellStart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Плесского</w:t>
      </w:r>
      <w:proofErr w:type="spellEnd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городского поселения на 202</w:t>
      </w:r>
      <w:r w:rsidR="007156C0">
        <w:rPr>
          <w:rFonts w:ascii="Times New Roman" w:hAnsi="Times New Roman" w:cs="Times New Roman"/>
          <w:color w:val="010101"/>
          <w:sz w:val="24"/>
          <w:szCs w:val="24"/>
          <w:lang w:val="ru-RU"/>
        </w:rPr>
        <w:t>5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год;</w:t>
      </w:r>
    </w:p>
    <w:p w:rsidR="006C037E" w:rsidRPr="006C037E" w:rsidRDefault="006C037E" w:rsidP="006C037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proofErr w:type="gramStart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·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Программа</w:t>
      </w:r>
      <w:proofErr w:type="gramEnd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7156C0">
        <w:rPr>
          <w:rFonts w:ascii="Times New Roman" w:hAnsi="Times New Roman" w:cs="Times New Roman"/>
          <w:color w:val="010101"/>
          <w:sz w:val="24"/>
          <w:szCs w:val="24"/>
          <w:lang w:val="ru-RU"/>
        </w:rPr>
        <w:t>5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год;</w:t>
      </w:r>
    </w:p>
    <w:p w:rsidR="006C037E" w:rsidRPr="006C037E" w:rsidRDefault="006C037E" w:rsidP="006C037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proofErr w:type="gramStart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·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Программа</w:t>
      </w:r>
      <w:proofErr w:type="gramEnd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</w:t>
      </w:r>
      <w:r w:rsidR="00DF19A0">
        <w:rPr>
          <w:rFonts w:ascii="Times New Roman" w:hAnsi="Times New Roman" w:cs="Times New Roman"/>
          <w:color w:val="010101"/>
          <w:sz w:val="24"/>
          <w:szCs w:val="24"/>
          <w:lang w:val="ru-RU"/>
        </w:rPr>
        <w:t>в границах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Приволжского городского поселения, Приволжского муниципального района</w:t>
      </w:r>
      <w:r w:rsidR="00DF19A0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, 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</w:t>
      </w:r>
      <w:r w:rsidR="00DF19A0"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за исключением </w:t>
      </w:r>
      <w:proofErr w:type="spellStart"/>
      <w:r w:rsidR="00DF19A0"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Плёсского</w:t>
      </w:r>
      <w:proofErr w:type="spellEnd"/>
      <w:r w:rsidR="00DF19A0"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городского поселения 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на 202</w:t>
      </w:r>
      <w:r w:rsidR="007156C0">
        <w:rPr>
          <w:rFonts w:ascii="Times New Roman" w:hAnsi="Times New Roman" w:cs="Times New Roman"/>
          <w:color w:val="010101"/>
          <w:sz w:val="24"/>
          <w:szCs w:val="24"/>
          <w:lang w:val="ru-RU"/>
        </w:rPr>
        <w:t>5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год</w:t>
      </w:r>
    </w:p>
    <w:p w:rsidR="00C923EC" w:rsidRDefault="006C037E" w:rsidP="000005E2">
      <w:pPr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·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Приволжского городского поселения, Приволжского муниципального района, </w:t>
      </w:r>
      <w:bookmarkStart w:id="2" w:name="_Hlk115707473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за исключением </w:t>
      </w:r>
      <w:proofErr w:type="spellStart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Плёсского</w:t>
      </w:r>
      <w:proofErr w:type="spellEnd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городского поселения </w:t>
      </w:r>
      <w:bookmarkEnd w:id="2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на 202</w:t>
      </w:r>
      <w:r w:rsidR="007156C0">
        <w:rPr>
          <w:rFonts w:ascii="Times New Roman" w:hAnsi="Times New Roman" w:cs="Times New Roman"/>
          <w:color w:val="010101"/>
          <w:sz w:val="24"/>
          <w:szCs w:val="24"/>
          <w:lang w:val="ru-RU"/>
        </w:rPr>
        <w:t>5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год.  </w:t>
      </w:r>
    </w:p>
    <w:p w:rsidR="00C446B3" w:rsidRPr="00C446B3" w:rsidRDefault="000005E2" w:rsidP="000005E2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_Hlk146634690"/>
      <w:r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          </w:t>
      </w:r>
      <w:r w:rsidR="006C037E"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В целях общественного обсуждения вышеуказанные проекты программы профилактики размещены на официальном сайте Приволжского муниципального района</w:t>
      </w:r>
      <w:r w:rsidR="006C037E"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222168">
        <w:rPr>
          <w:rFonts w:ascii="Times New Roman" w:hAnsi="Times New Roman" w:cs="Times New Roman"/>
          <w:color w:val="010101"/>
          <w:sz w:val="24"/>
          <w:szCs w:val="24"/>
          <w:lang w:val="ru-RU"/>
        </w:rPr>
        <w:t>(</w:t>
      </w:r>
      <w:r w:rsidR="00093302" w:rsidRPr="00093302">
        <w:rPr>
          <w:rFonts w:ascii="Times New Roman" w:hAnsi="Times New Roman" w:cs="Times New Roman"/>
          <w:color w:val="010101"/>
          <w:sz w:val="24"/>
          <w:szCs w:val="24"/>
          <w:lang w:val="ru-RU"/>
        </w:rPr>
        <w:t>https://privadmin.gosuslugi.ru/</w:t>
      </w:r>
      <w:r w:rsidR="00222168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) </w:t>
      </w:r>
      <w:r w:rsidR="00222168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6C037E"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в</w:t>
      </w:r>
      <w:r w:rsidR="00222168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</w:t>
      </w:r>
      <w:r w:rsidR="006C037E"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разделе</w:t>
      </w:r>
      <w:r w:rsidR="00760FF6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«Структура муниципального образования», вкладка «Структурные подразделения», отдел муниципального контроля, и далее по видам  контроля</w:t>
      </w:r>
      <w:r w:rsidR="00760FF6" w:rsidRPr="00C446B3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:</w:t>
      </w:r>
      <w:r w:rsidR="00C446B3" w:rsidRPr="00C446B3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 xml:space="preserve">   </w:t>
      </w:r>
      <w:r w:rsidR="00760FF6" w:rsidRPr="00C446B3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 xml:space="preserve"> </w:t>
      </w:r>
      <w:hyperlink r:id="rId6" w:history="1">
        <w:r w:rsidR="00760FF6" w:rsidRPr="00C446B3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ru-RU"/>
          </w:rPr>
          <w:t>Муниципальный земельный контроль</w:t>
        </w:r>
      </w:hyperlink>
      <w:r w:rsidR="00C446B3" w:rsidRPr="00C446B3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C446B3" w:rsidRPr="00C446B3" w:rsidRDefault="00C446B3" w:rsidP="00C446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6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</w:t>
      </w:r>
      <w:hyperlink r:id="rId7" w:history="1">
        <w:r w:rsidR="00760FF6" w:rsidRPr="00C446B3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ru-RU"/>
          </w:rPr>
          <w:t>Муниципальный жилищный контроль</w:t>
        </w:r>
      </w:hyperlink>
      <w:r w:rsidRPr="00C446B3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760FF6" w:rsidRPr="00C446B3" w:rsidRDefault="00C446B3" w:rsidP="00C446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6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</w:t>
      </w:r>
      <w:hyperlink r:id="rId8" w:history="1">
        <w:r w:rsidR="00760FF6" w:rsidRPr="00C446B3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ru-RU"/>
          </w:rPr>
          <w:t>Муниципальный контроль в сфере благоустройства</w:t>
        </w:r>
      </w:hyperlink>
      <w:r w:rsidRPr="00C446B3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760FF6" w:rsidRPr="00C446B3" w:rsidRDefault="00C446B3" w:rsidP="00C446B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46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</w:t>
      </w:r>
      <w:hyperlink r:id="rId9" w:history="1">
        <w:r w:rsidR="00760FF6" w:rsidRPr="00C446B3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ru-RU"/>
          </w:rPr>
          <w:t>Муниципальный контроль на автомобильном транспорте, городском наземном электрическом транспорте и в дорожном хозяйстве</w:t>
        </w:r>
      </w:hyperlink>
      <w:r w:rsidRPr="00C446B3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6C037E" w:rsidRPr="00C446B3" w:rsidRDefault="006C037E" w:rsidP="006C037E">
      <w:pPr>
        <w:shd w:val="clear" w:color="auto" w:fill="FFFFFF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</w:p>
    <w:p w:rsidR="006C037E" w:rsidRPr="006C037E" w:rsidRDefault="006C037E" w:rsidP="00C923EC">
      <w:pPr>
        <w:shd w:val="clear" w:color="auto" w:fill="FFFFFF"/>
        <w:outlineLvl w:val="2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Предложения принимаются с 01 октября по 01 ноября 202</w:t>
      </w:r>
      <w:r w:rsidR="007156C0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4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 xml:space="preserve"> года.</w:t>
      </w:r>
      <w:r w:rsidR="00C923EC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 xml:space="preserve">  </w:t>
      </w:r>
      <w:r w:rsidRPr="006C037E">
        <w:rPr>
          <w:rFonts w:ascii="Times New Roman" w:hAnsi="Times New Roman" w:cs="Times New Roman"/>
          <w:b/>
          <w:bCs/>
          <w:i/>
          <w:iCs/>
          <w:color w:val="010101"/>
          <w:sz w:val="24"/>
          <w:szCs w:val="24"/>
          <w:lang w:val="ru-RU"/>
        </w:rPr>
        <w:t>Способы подачи предложений по итогам рассмотрения:</w:t>
      </w:r>
    </w:p>
    <w:p w:rsidR="006C037E" w:rsidRPr="006C037E" w:rsidRDefault="006C037E" w:rsidP="006C037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  <w:lang w:val="ru-RU"/>
        </w:rPr>
        <w:t>почтовым отправлением: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155550, </w:t>
      </w:r>
      <w:bookmarkStart w:id="4" w:name="_Hlk115700465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Ивановская область, г. Приволжск,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ул. Революционная, д. 63;</w:t>
      </w:r>
    </w:p>
    <w:bookmarkEnd w:id="4"/>
    <w:p w:rsidR="006C037E" w:rsidRPr="006C037E" w:rsidRDefault="006C037E" w:rsidP="006C037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  <w:lang w:val="ru-RU"/>
        </w:rPr>
        <w:t>нарочным: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Ивановская область, г. Приволжск,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ул. Революционная, д. 63, каб.52;</w:t>
      </w:r>
    </w:p>
    <w:p w:rsidR="006C037E" w:rsidRPr="006C037E" w:rsidRDefault="006C037E" w:rsidP="006C037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  <w:lang w:val="ru-RU"/>
        </w:rPr>
        <w:t xml:space="preserve">письмом на адрес электронной почты: </w:t>
      </w:r>
      <w:proofErr w:type="spellStart"/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</w:rPr>
        <w:t>omk</w:t>
      </w:r>
      <w:proofErr w:type="spellEnd"/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  <w:lang w:val="ru-RU"/>
        </w:rPr>
        <w:t>@</w:t>
      </w:r>
      <w:proofErr w:type="spellStart"/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</w:rPr>
        <w:t>privadmin</w:t>
      </w:r>
      <w:proofErr w:type="spellEnd"/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  <w:lang w:val="ru-RU"/>
        </w:rPr>
        <w:t>.</w:t>
      </w:r>
      <w:proofErr w:type="spellStart"/>
      <w:r w:rsidRPr="006C037E">
        <w:rPr>
          <w:rFonts w:ascii="Times New Roman" w:hAnsi="Times New Roman" w:cs="Times New Roman"/>
          <w:color w:val="010101"/>
          <w:sz w:val="24"/>
          <w:szCs w:val="24"/>
          <w:u w:val="single"/>
        </w:rPr>
        <w:t>ru</w:t>
      </w:r>
      <w:proofErr w:type="spellEnd"/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</w:t>
      </w:r>
    </w:p>
    <w:p w:rsidR="006C037E" w:rsidRPr="006C037E" w:rsidRDefault="006C037E" w:rsidP="006C037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Поданные в период общественного обсуждения предложения рассматриваются контрольным (надзорным) органом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с 1 ноября по 1 декабря 202</w:t>
      </w:r>
      <w:r w:rsidR="007156C0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4</w:t>
      </w:r>
      <w:r w:rsidRPr="006C037E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 xml:space="preserve"> года</w:t>
      </w:r>
      <w:r w:rsidRPr="006C037E">
        <w:rPr>
          <w:rFonts w:ascii="Times New Roman" w:hAnsi="Times New Roman" w:cs="Times New Roman"/>
          <w:color w:val="010101"/>
          <w:sz w:val="24"/>
          <w:szCs w:val="24"/>
          <w:lang w:val="ru-RU"/>
        </w:rPr>
        <w:t>.</w:t>
      </w:r>
      <w:r w:rsidRPr="006C037E">
        <w:rPr>
          <w:rFonts w:ascii="Times New Roman" w:hAnsi="Times New Roman" w:cs="Times New Roman"/>
          <w:color w:val="010101"/>
          <w:sz w:val="24"/>
          <w:szCs w:val="24"/>
        </w:rPr>
        <w:t> </w:t>
      </w:r>
    </w:p>
    <w:bookmarkEnd w:id="1"/>
    <w:bookmarkEnd w:id="0"/>
    <w:bookmarkEnd w:id="3"/>
    <w:p w:rsidR="008033DE" w:rsidRPr="006C037E" w:rsidRDefault="006C037E" w:rsidP="006C037E">
      <w:pPr>
        <w:spacing w:before="86"/>
        <w:ind w:left="567" w:right="286"/>
        <w:jc w:val="right"/>
        <w:rPr>
          <w:rFonts w:ascii="Times New Roman" w:hAnsi="Times New Roman" w:cs="Times New Roman"/>
          <w:sz w:val="28"/>
          <w:szCs w:val="28"/>
        </w:rPr>
      </w:pPr>
      <w:r w:rsidRPr="006C037E">
        <w:rPr>
          <w:rFonts w:ascii="Times New Roman" w:hAnsi="Times New Roman" w:cs="Times New Roman"/>
          <w:b/>
          <w:bCs/>
          <w:color w:val="010101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  <w:lang w:val="ru-RU"/>
        </w:rPr>
        <w:t xml:space="preserve">                  </w:t>
      </w:r>
      <w:proofErr w:type="spellStart"/>
      <w:r w:rsidRPr="006C037E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проект</w:t>
      </w:r>
      <w:proofErr w:type="spellEnd"/>
      <w:r w:rsidRPr="006C037E">
        <w:rPr>
          <w:rFonts w:ascii="Times New Roman" w:hAnsi="Times New Roman" w:cs="Times New Roman"/>
          <w:sz w:val="28"/>
          <w:szCs w:val="28"/>
        </w:rPr>
        <w:t xml:space="preserve">   </w:t>
      </w:r>
      <w:r w:rsidRPr="006C037E">
        <w:rPr>
          <w:sz w:val="28"/>
          <w:szCs w:val="28"/>
        </w:rPr>
        <w:t xml:space="preserve">   </w:t>
      </w:r>
    </w:p>
    <w:p w:rsidR="00AE29D1" w:rsidRPr="008503B1" w:rsidRDefault="00234BE7" w:rsidP="00FD3A6A">
      <w:pPr>
        <w:spacing w:before="86"/>
        <w:ind w:left="567" w:right="286"/>
        <w:jc w:val="center"/>
        <w:rPr>
          <w:sz w:val="20"/>
          <w:szCs w:val="20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pt;mso-position-horizontal-relative:char;mso-position-vertical-relative:line">
            <v:imagedata r:id="rId10" o:title=""/>
          </v:shape>
        </w:pict>
      </w:r>
    </w:p>
    <w:p w:rsidR="00AE29D1" w:rsidRPr="00157E57" w:rsidRDefault="00157E57" w:rsidP="00FD3A6A">
      <w:pPr>
        <w:pStyle w:val="1"/>
        <w:spacing w:before="64"/>
        <w:ind w:left="567" w:right="286"/>
        <w:jc w:val="center"/>
        <w:rPr>
          <w:b w:val="0"/>
          <w:bCs w:val="0"/>
          <w:lang w:val="ru-RU"/>
        </w:rPr>
      </w:pPr>
      <w:r w:rsidRPr="00157E57">
        <w:rPr>
          <w:spacing w:val="-2"/>
          <w:lang w:val="ru-RU"/>
        </w:rPr>
        <w:t>АДМИНИСТРАЦИЯ</w:t>
      </w:r>
      <w:r w:rsidRPr="00157E57">
        <w:rPr>
          <w:spacing w:val="-12"/>
          <w:lang w:val="ru-RU"/>
        </w:rPr>
        <w:t xml:space="preserve"> </w:t>
      </w:r>
      <w:r w:rsidRPr="00157E57">
        <w:rPr>
          <w:spacing w:val="-2"/>
          <w:lang w:val="ru-RU"/>
        </w:rPr>
        <w:t>ПРИВОЛЖСКОГО</w:t>
      </w:r>
      <w:r w:rsidRPr="00157E57">
        <w:rPr>
          <w:spacing w:val="-14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-15"/>
          <w:lang w:val="ru-RU"/>
        </w:rPr>
        <w:t xml:space="preserve"> </w:t>
      </w:r>
      <w:r w:rsidRPr="00157E57">
        <w:rPr>
          <w:spacing w:val="-2"/>
          <w:lang w:val="ru-RU"/>
        </w:rPr>
        <w:t>РАЙОНА</w:t>
      </w:r>
    </w:p>
    <w:p w:rsidR="00AE29D1" w:rsidRPr="00157E57" w:rsidRDefault="00AE29D1" w:rsidP="00FD3A6A">
      <w:pPr>
        <w:spacing w:before="1" w:line="320" w:lineRule="exact"/>
        <w:ind w:left="567" w:right="286"/>
        <w:rPr>
          <w:sz w:val="32"/>
          <w:szCs w:val="32"/>
          <w:lang w:val="ru-RU"/>
        </w:rPr>
      </w:pPr>
    </w:p>
    <w:p w:rsidR="00AE29D1" w:rsidRPr="00157E57" w:rsidRDefault="00157E57" w:rsidP="00FD3A6A">
      <w:pPr>
        <w:ind w:left="567" w:right="2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7E57">
        <w:rPr>
          <w:rFonts w:ascii="Times New Roman" w:hAnsi="Times New Roman"/>
          <w:b/>
          <w:spacing w:val="-1"/>
          <w:sz w:val="28"/>
          <w:lang w:val="ru-RU"/>
        </w:rPr>
        <w:t>ПОСТАНОВЛЕНИЕ</w:t>
      </w:r>
    </w:p>
    <w:p w:rsidR="00AE29D1" w:rsidRPr="00157E57" w:rsidRDefault="00AE29D1" w:rsidP="00FD3A6A">
      <w:pPr>
        <w:spacing w:line="280" w:lineRule="exact"/>
        <w:ind w:left="567" w:right="286"/>
        <w:rPr>
          <w:sz w:val="28"/>
          <w:szCs w:val="28"/>
          <w:lang w:val="ru-RU"/>
        </w:rPr>
      </w:pPr>
    </w:p>
    <w:p w:rsidR="00AE29D1" w:rsidRPr="00157E57" w:rsidRDefault="00AE29D1" w:rsidP="00FD3A6A">
      <w:pPr>
        <w:spacing w:before="5" w:line="360" w:lineRule="exact"/>
        <w:ind w:left="567" w:right="286"/>
        <w:rPr>
          <w:sz w:val="36"/>
          <w:szCs w:val="36"/>
          <w:lang w:val="ru-RU"/>
        </w:rPr>
      </w:pPr>
    </w:p>
    <w:p w:rsidR="00AE29D1" w:rsidRPr="00730B33" w:rsidRDefault="00157E57" w:rsidP="00FD3A6A">
      <w:pPr>
        <w:pStyle w:val="a3"/>
        <w:ind w:left="567" w:right="286" w:firstLine="0"/>
        <w:jc w:val="center"/>
        <w:rPr>
          <w:b/>
          <w:bCs/>
          <w:lang w:val="ru-RU"/>
        </w:rPr>
      </w:pPr>
      <w:r w:rsidRPr="00730B33">
        <w:rPr>
          <w:b/>
          <w:bCs/>
          <w:lang w:val="ru-RU"/>
        </w:rPr>
        <w:t>от</w:t>
      </w:r>
      <w:r w:rsidRPr="00730B33">
        <w:rPr>
          <w:b/>
          <w:bCs/>
          <w:spacing w:val="-1"/>
          <w:lang w:val="ru-RU"/>
        </w:rPr>
        <w:t xml:space="preserve"> </w:t>
      </w:r>
      <w:r w:rsidR="00FD3A6A">
        <w:rPr>
          <w:b/>
          <w:bCs/>
          <w:spacing w:val="-1"/>
          <w:lang w:val="ru-RU"/>
        </w:rPr>
        <w:t xml:space="preserve">   </w:t>
      </w:r>
      <w:proofErr w:type="gramStart"/>
      <w:r w:rsidR="00FD3A6A">
        <w:rPr>
          <w:b/>
          <w:bCs/>
          <w:spacing w:val="-1"/>
          <w:lang w:val="ru-RU"/>
        </w:rPr>
        <w:t xml:space="preserve">  </w:t>
      </w:r>
      <w:r w:rsidR="00CA7261" w:rsidRPr="00730B33">
        <w:rPr>
          <w:b/>
          <w:bCs/>
          <w:spacing w:val="-1"/>
          <w:lang w:val="ru-RU"/>
        </w:rPr>
        <w:t>.</w:t>
      </w:r>
      <w:proofErr w:type="gramEnd"/>
      <w:r w:rsidR="00FD3A6A">
        <w:rPr>
          <w:b/>
          <w:bCs/>
          <w:spacing w:val="-1"/>
          <w:lang w:val="ru-RU"/>
        </w:rPr>
        <w:t xml:space="preserve">   </w:t>
      </w:r>
      <w:r w:rsidR="00CA7261" w:rsidRPr="00730B33">
        <w:rPr>
          <w:b/>
          <w:bCs/>
          <w:spacing w:val="-1"/>
          <w:lang w:val="ru-RU"/>
        </w:rPr>
        <w:t>.</w:t>
      </w:r>
      <w:r w:rsidR="007129C5">
        <w:rPr>
          <w:b/>
          <w:bCs/>
          <w:spacing w:val="-1"/>
          <w:lang w:val="ru-RU"/>
        </w:rPr>
        <w:t xml:space="preserve"> </w:t>
      </w:r>
      <w:r w:rsidR="00CA7261" w:rsidRPr="00730B33">
        <w:rPr>
          <w:b/>
          <w:bCs/>
          <w:spacing w:val="-1"/>
          <w:lang w:val="ru-RU"/>
        </w:rPr>
        <w:t>202</w:t>
      </w:r>
      <w:r w:rsidR="007156C0">
        <w:rPr>
          <w:b/>
          <w:bCs/>
          <w:spacing w:val="-1"/>
          <w:lang w:val="ru-RU"/>
        </w:rPr>
        <w:t>4</w:t>
      </w:r>
      <w:r w:rsidRPr="00730B33">
        <w:rPr>
          <w:rFonts w:cs="Times New Roman"/>
          <w:b/>
          <w:bCs/>
          <w:spacing w:val="68"/>
          <w:lang w:val="ru-RU"/>
        </w:rPr>
        <w:t xml:space="preserve"> </w:t>
      </w:r>
      <w:r w:rsidRPr="00730B33">
        <w:rPr>
          <w:b/>
          <w:bCs/>
          <w:lang w:val="ru-RU"/>
        </w:rPr>
        <w:t xml:space="preserve">№ </w:t>
      </w:r>
      <w:r w:rsidR="00FD3A6A">
        <w:rPr>
          <w:b/>
          <w:bCs/>
          <w:lang w:val="ru-RU"/>
        </w:rPr>
        <w:t xml:space="preserve">      </w:t>
      </w:r>
      <w:r w:rsidR="00CA7261" w:rsidRPr="00730B33">
        <w:rPr>
          <w:b/>
          <w:bCs/>
          <w:lang w:val="ru-RU"/>
        </w:rPr>
        <w:t>-п</w:t>
      </w:r>
    </w:p>
    <w:p w:rsidR="00157E57" w:rsidRDefault="00157E57" w:rsidP="00FD3A6A">
      <w:pPr>
        <w:pStyle w:val="a3"/>
        <w:ind w:left="567" w:right="286" w:firstLine="0"/>
        <w:rPr>
          <w:lang w:val="ru-RU"/>
        </w:rPr>
      </w:pPr>
    </w:p>
    <w:p w:rsidR="00157E57" w:rsidRDefault="00157E57" w:rsidP="00FD3A6A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57E57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Об утверждении 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</w:t>
      </w:r>
      <w:bookmarkStart w:id="5" w:name="_Hlk115706862"/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района Ивановской области </w:t>
      </w:r>
      <w:bookmarkEnd w:id="5"/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202</w:t>
      </w:r>
      <w:r w:rsidR="007156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157E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157E57" w:rsidRPr="00157E57" w:rsidRDefault="00157E57" w:rsidP="00FD3A6A">
      <w:pPr>
        <w:pStyle w:val="a3"/>
        <w:ind w:left="567" w:right="286" w:firstLine="0"/>
        <w:rPr>
          <w:lang w:val="ru-RU"/>
        </w:rPr>
      </w:pPr>
    </w:p>
    <w:p w:rsidR="00CF425E" w:rsidRDefault="0043121D" w:rsidP="00FD3A6A">
      <w:pPr>
        <w:pStyle w:val="a3"/>
        <w:ind w:left="567" w:right="286"/>
        <w:jc w:val="both"/>
        <w:rPr>
          <w:rFonts w:cs="Times New Roman"/>
          <w:lang w:val="ru-RU"/>
        </w:rPr>
      </w:pPr>
      <w:r w:rsidRPr="0043121D">
        <w:rPr>
          <w:rFonts w:cs="Times New Roman"/>
          <w:lang w:val="ru-RU"/>
        </w:rPr>
        <w:t xml:space="preserve">Во исполнение статьи 44 Федерального закона от 31 июля 2020г.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</w:t>
      </w:r>
      <w:r>
        <w:rPr>
          <w:rFonts w:cs="Times New Roman"/>
          <w:lang w:val="ru-RU"/>
        </w:rPr>
        <w:t>Приволжского муниципального</w:t>
      </w:r>
      <w:r w:rsidRPr="0043121D">
        <w:rPr>
          <w:rFonts w:cs="Times New Roman"/>
          <w:lang w:val="ru-RU"/>
        </w:rPr>
        <w:t xml:space="preserve"> района</w:t>
      </w:r>
      <w:r w:rsidR="009469F8">
        <w:rPr>
          <w:rFonts w:cs="Times New Roman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п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о с т а н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о в</w:t>
      </w:r>
      <w:r w:rsidR="00CF425E" w:rsidRPr="00157E57">
        <w:rPr>
          <w:rFonts w:cs="Times New Roman"/>
          <w:b/>
          <w:bCs/>
          <w:spacing w:val="-4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л я</w:t>
      </w:r>
      <w:r w:rsidR="00CF425E" w:rsidRPr="00157E57">
        <w:rPr>
          <w:rFonts w:cs="Times New Roman"/>
          <w:b/>
          <w:bCs/>
          <w:spacing w:val="-2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е</w:t>
      </w:r>
      <w:r w:rsidR="00CF425E" w:rsidRPr="00157E57">
        <w:rPr>
          <w:rFonts w:cs="Times New Roman"/>
          <w:b/>
          <w:bCs/>
          <w:spacing w:val="-1"/>
          <w:lang w:val="ru-RU"/>
        </w:rPr>
        <w:t xml:space="preserve"> </w:t>
      </w:r>
      <w:r w:rsidR="00CF425E" w:rsidRPr="00157E57">
        <w:rPr>
          <w:rFonts w:cs="Times New Roman"/>
          <w:b/>
          <w:bCs/>
          <w:lang w:val="ru-RU"/>
        </w:rPr>
        <w:t>т</w:t>
      </w:r>
      <w:r w:rsidR="00CF425E" w:rsidRPr="00157E57">
        <w:rPr>
          <w:rFonts w:cs="Times New Roman"/>
          <w:lang w:val="ru-RU"/>
        </w:rPr>
        <w:t>:</w:t>
      </w:r>
    </w:p>
    <w:p w:rsidR="00730B33" w:rsidRPr="00157E57" w:rsidRDefault="00730B33" w:rsidP="00FD3A6A">
      <w:pPr>
        <w:pStyle w:val="a3"/>
        <w:ind w:left="567" w:right="286"/>
        <w:jc w:val="both"/>
        <w:rPr>
          <w:rFonts w:cs="Times New Roman"/>
          <w:lang w:val="ru-RU"/>
        </w:rPr>
      </w:pPr>
    </w:p>
    <w:p w:rsidR="009469F8" w:rsidRPr="009469F8" w:rsidRDefault="0043121D" w:rsidP="00FD3A6A">
      <w:pPr>
        <w:pStyle w:val="a3"/>
        <w:numPr>
          <w:ilvl w:val="0"/>
          <w:numId w:val="1"/>
        </w:numPr>
        <w:tabs>
          <w:tab w:val="left" w:pos="1141"/>
        </w:tabs>
        <w:ind w:left="567" w:right="286" w:firstLine="709"/>
        <w:jc w:val="both"/>
        <w:rPr>
          <w:rFonts w:cs="Times New Roman"/>
          <w:lang w:val="ru-RU"/>
        </w:rPr>
      </w:pPr>
      <w:r w:rsidRPr="009469F8">
        <w:rPr>
          <w:rFonts w:eastAsia="Calibri" w:cs="Times New Roman"/>
          <w:lang w:val="ru-RU"/>
        </w:rPr>
        <w:t xml:space="preserve">Утвердить прилагаемую </w:t>
      </w:r>
      <w:r w:rsidR="007B0295">
        <w:rPr>
          <w:rFonts w:eastAsia="Calibri" w:cs="Times New Roman"/>
          <w:lang w:val="ru-RU"/>
        </w:rPr>
        <w:t>П</w:t>
      </w:r>
      <w:r w:rsidRPr="009469F8">
        <w:rPr>
          <w:rFonts w:eastAsia="Calibri" w:cs="Times New Roman"/>
          <w:lang w:val="ru-RU"/>
        </w:rPr>
        <w:t xml:space="preserve">рограмму профилактики рисков причинения вреда (ущерба) охраняемым законом ценностям </w:t>
      </w:r>
      <w:r w:rsidR="0002168A">
        <w:rPr>
          <w:rFonts w:eastAsia="Calibri" w:cs="Times New Roman"/>
          <w:lang w:val="ru-RU"/>
        </w:rPr>
        <w:t xml:space="preserve">в </w:t>
      </w:r>
      <w:r w:rsidRPr="009469F8">
        <w:rPr>
          <w:rFonts w:eastAsia="Calibri" w:cs="Times New Roman"/>
          <w:lang w:val="ru-RU"/>
        </w:rPr>
        <w:t>сфере благоустройства на территории Приволжского городского поселения П</w:t>
      </w:r>
      <w:r w:rsidR="009469F8">
        <w:rPr>
          <w:rFonts w:eastAsia="Calibri" w:cs="Times New Roman"/>
          <w:lang w:val="ru-RU"/>
        </w:rPr>
        <w:t>р</w:t>
      </w:r>
      <w:r w:rsidRPr="009469F8">
        <w:rPr>
          <w:rFonts w:eastAsia="Calibri" w:cs="Times New Roman"/>
          <w:lang w:val="ru-RU"/>
        </w:rPr>
        <w:t>иволжского муниципального района Ивановской области на 202</w:t>
      </w:r>
      <w:r w:rsidR="007156C0">
        <w:rPr>
          <w:rFonts w:eastAsia="Calibri" w:cs="Times New Roman"/>
          <w:lang w:val="ru-RU"/>
        </w:rPr>
        <w:t>5</w:t>
      </w:r>
      <w:r w:rsidR="009469F8">
        <w:rPr>
          <w:rFonts w:eastAsia="Calibri" w:cs="Times New Roman"/>
          <w:lang w:val="ru-RU"/>
        </w:rPr>
        <w:t xml:space="preserve"> год </w:t>
      </w:r>
      <w:r w:rsidR="002D618A">
        <w:rPr>
          <w:rFonts w:eastAsia="Calibri" w:cs="Times New Roman"/>
          <w:lang w:val="ru-RU"/>
        </w:rPr>
        <w:t>согласно приложению.</w:t>
      </w:r>
    </w:p>
    <w:p w:rsidR="009469F8" w:rsidRPr="00157E57" w:rsidRDefault="009469F8" w:rsidP="00FD3A6A">
      <w:pPr>
        <w:pStyle w:val="a3"/>
        <w:numPr>
          <w:ilvl w:val="0"/>
          <w:numId w:val="1"/>
        </w:numPr>
        <w:tabs>
          <w:tab w:val="left" w:pos="1141"/>
        </w:tabs>
        <w:spacing w:before="64"/>
        <w:ind w:left="567" w:right="286" w:firstLine="709"/>
        <w:jc w:val="both"/>
        <w:rPr>
          <w:rFonts w:cs="Times New Roman"/>
          <w:lang w:val="ru-RU"/>
        </w:rPr>
      </w:pPr>
      <w:r w:rsidRPr="00157E57">
        <w:rPr>
          <w:spacing w:val="-1"/>
          <w:lang w:val="ru-RU"/>
        </w:rPr>
        <w:t>Разместить</w:t>
      </w:r>
      <w:r w:rsidRPr="00157E57">
        <w:rPr>
          <w:spacing w:val="34"/>
          <w:lang w:val="ru-RU"/>
        </w:rPr>
        <w:t xml:space="preserve"> </w:t>
      </w:r>
      <w:r w:rsidRPr="00157E57">
        <w:rPr>
          <w:spacing w:val="-1"/>
          <w:lang w:val="ru-RU"/>
        </w:rPr>
        <w:t>данное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постановление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на</w:t>
      </w:r>
      <w:r w:rsidRPr="00157E57">
        <w:rPr>
          <w:spacing w:val="42"/>
          <w:lang w:val="ru-RU"/>
        </w:rPr>
        <w:t xml:space="preserve"> </w:t>
      </w:r>
      <w:r w:rsidRPr="00157E57">
        <w:rPr>
          <w:spacing w:val="-1"/>
          <w:lang w:val="ru-RU"/>
        </w:rPr>
        <w:t>официальном</w:t>
      </w:r>
      <w:r w:rsidRPr="00157E57">
        <w:rPr>
          <w:spacing w:val="35"/>
          <w:lang w:val="ru-RU"/>
        </w:rPr>
        <w:t xml:space="preserve"> </w:t>
      </w:r>
      <w:r w:rsidRPr="00157E57">
        <w:rPr>
          <w:spacing w:val="-1"/>
          <w:lang w:val="ru-RU"/>
        </w:rPr>
        <w:t>сайте</w:t>
      </w:r>
      <w:r w:rsidRPr="00157E57">
        <w:rPr>
          <w:spacing w:val="37"/>
          <w:lang w:val="ru-RU"/>
        </w:rPr>
        <w:t xml:space="preserve"> </w:t>
      </w:r>
      <w:r w:rsidRPr="00157E57">
        <w:rPr>
          <w:spacing w:val="-1"/>
          <w:lang w:val="ru-RU"/>
        </w:rPr>
        <w:t>Приволжского</w:t>
      </w:r>
      <w:r w:rsidRPr="00157E57">
        <w:rPr>
          <w:spacing w:val="41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17"/>
          <w:lang w:val="ru-RU"/>
        </w:rPr>
        <w:t xml:space="preserve"> </w:t>
      </w:r>
      <w:r w:rsidRPr="00157E57">
        <w:rPr>
          <w:spacing w:val="-1"/>
          <w:lang w:val="ru-RU"/>
        </w:rPr>
        <w:t>района</w:t>
      </w:r>
      <w:r w:rsidRPr="00157E57">
        <w:rPr>
          <w:spacing w:val="18"/>
          <w:lang w:val="ru-RU"/>
        </w:rPr>
        <w:t xml:space="preserve"> </w:t>
      </w:r>
      <w:r w:rsidRPr="00157E57">
        <w:rPr>
          <w:lang w:val="ru-RU"/>
        </w:rPr>
        <w:t>и</w:t>
      </w:r>
      <w:r w:rsidRPr="00157E57">
        <w:rPr>
          <w:spacing w:val="19"/>
          <w:lang w:val="ru-RU"/>
        </w:rPr>
        <w:t xml:space="preserve"> </w:t>
      </w:r>
      <w:r w:rsidRPr="00157E57">
        <w:rPr>
          <w:spacing w:val="-2"/>
          <w:lang w:val="ru-RU"/>
        </w:rPr>
        <w:t>опубликовать</w:t>
      </w:r>
      <w:r w:rsidRPr="00157E57">
        <w:rPr>
          <w:spacing w:val="17"/>
          <w:lang w:val="ru-RU"/>
        </w:rPr>
        <w:t xml:space="preserve"> </w:t>
      </w:r>
      <w:r w:rsidRPr="00157E57">
        <w:rPr>
          <w:lang w:val="ru-RU"/>
        </w:rPr>
        <w:t>в</w:t>
      </w:r>
      <w:r w:rsidRPr="00157E57">
        <w:rPr>
          <w:spacing w:val="17"/>
          <w:lang w:val="ru-RU"/>
        </w:rPr>
        <w:t xml:space="preserve"> </w:t>
      </w:r>
      <w:r w:rsidRPr="00157E57">
        <w:rPr>
          <w:spacing w:val="-1"/>
          <w:lang w:val="ru-RU"/>
        </w:rPr>
        <w:t>информационном</w:t>
      </w:r>
      <w:r w:rsidRPr="00157E57">
        <w:rPr>
          <w:spacing w:val="18"/>
          <w:lang w:val="ru-RU"/>
        </w:rPr>
        <w:t xml:space="preserve"> </w:t>
      </w:r>
      <w:r w:rsidRPr="00157E57">
        <w:rPr>
          <w:spacing w:val="-1"/>
          <w:lang w:val="ru-RU"/>
        </w:rPr>
        <w:t>бюллетене</w:t>
      </w:r>
      <w:r w:rsidRPr="00157E57">
        <w:rPr>
          <w:spacing w:val="18"/>
          <w:lang w:val="ru-RU"/>
        </w:rPr>
        <w:t xml:space="preserve"> </w:t>
      </w:r>
      <w:r w:rsidRPr="00157E57">
        <w:rPr>
          <w:spacing w:val="-1"/>
          <w:lang w:val="ru-RU"/>
        </w:rPr>
        <w:t>«Вестник</w:t>
      </w:r>
      <w:r w:rsidRPr="00157E57">
        <w:rPr>
          <w:spacing w:val="55"/>
          <w:lang w:val="ru-RU"/>
        </w:rPr>
        <w:t xml:space="preserve"> </w:t>
      </w:r>
      <w:r w:rsidRPr="00157E57">
        <w:rPr>
          <w:lang w:val="ru-RU"/>
        </w:rPr>
        <w:t>Совета</w:t>
      </w:r>
      <w:r w:rsidRPr="00157E57">
        <w:rPr>
          <w:spacing w:val="-4"/>
          <w:lang w:val="ru-RU"/>
        </w:rPr>
        <w:t xml:space="preserve"> </w:t>
      </w:r>
      <w:r w:rsidRPr="00157E57">
        <w:rPr>
          <w:lang w:val="ru-RU"/>
        </w:rPr>
        <w:t xml:space="preserve">и </w:t>
      </w:r>
      <w:r w:rsidRPr="00157E57">
        <w:rPr>
          <w:spacing w:val="-1"/>
          <w:lang w:val="ru-RU"/>
        </w:rPr>
        <w:t>администрации</w:t>
      </w:r>
      <w:r w:rsidRPr="00157E57">
        <w:rPr>
          <w:lang w:val="ru-RU"/>
        </w:rPr>
        <w:t xml:space="preserve"> </w:t>
      </w:r>
      <w:r w:rsidRPr="00157E57">
        <w:rPr>
          <w:spacing w:val="-1"/>
          <w:lang w:val="ru-RU"/>
        </w:rPr>
        <w:t>Приволжского муниципального</w:t>
      </w:r>
      <w:r w:rsidRPr="00157E57">
        <w:rPr>
          <w:spacing w:val="-2"/>
          <w:lang w:val="ru-RU"/>
        </w:rPr>
        <w:t xml:space="preserve"> </w:t>
      </w:r>
      <w:r w:rsidRPr="00157E57">
        <w:rPr>
          <w:lang w:val="ru-RU"/>
        </w:rPr>
        <w:t>района».</w:t>
      </w:r>
    </w:p>
    <w:p w:rsidR="009469F8" w:rsidRPr="00157E57" w:rsidRDefault="009469F8" w:rsidP="00FD3A6A">
      <w:pPr>
        <w:pStyle w:val="a3"/>
        <w:numPr>
          <w:ilvl w:val="0"/>
          <w:numId w:val="1"/>
        </w:numPr>
        <w:tabs>
          <w:tab w:val="left" w:pos="1225"/>
        </w:tabs>
        <w:ind w:left="567" w:right="286" w:firstLine="709"/>
        <w:jc w:val="both"/>
        <w:rPr>
          <w:lang w:val="ru-RU"/>
        </w:rPr>
      </w:pPr>
      <w:r w:rsidRPr="00157E57">
        <w:rPr>
          <w:spacing w:val="-1"/>
          <w:lang w:val="ru-RU"/>
        </w:rPr>
        <w:t>Контроль</w:t>
      </w:r>
      <w:r w:rsidRPr="00157E57">
        <w:rPr>
          <w:spacing w:val="52"/>
          <w:lang w:val="ru-RU"/>
        </w:rPr>
        <w:t xml:space="preserve"> </w:t>
      </w:r>
      <w:r w:rsidRPr="00157E57">
        <w:rPr>
          <w:spacing w:val="-1"/>
          <w:lang w:val="ru-RU"/>
        </w:rPr>
        <w:t>за</w:t>
      </w:r>
      <w:r w:rsidRPr="00157E57">
        <w:rPr>
          <w:spacing w:val="52"/>
          <w:lang w:val="ru-RU"/>
        </w:rPr>
        <w:t xml:space="preserve"> </w:t>
      </w:r>
      <w:r w:rsidRPr="00157E57">
        <w:rPr>
          <w:spacing w:val="-1"/>
          <w:lang w:val="ru-RU"/>
        </w:rPr>
        <w:t>исполнением</w:t>
      </w:r>
      <w:r w:rsidRPr="00157E57">
        <w:rPr>
          <w:spacing w:val="51"/>
          <w:lang w:val="ru-RU"/>
        </w:rPr>
        <w:t xml:space="preserve"> </w:t>
      </w:r>
      <w:r w:rsidRPr="00157E57">
        <w:rPr>
          <w:spacing w:val="-1"/>
          <w:lang w:val="ru-RU"/>
        </w:rPr>
        <w:t>настоящего</w:t>
      </w:r>
      <w:r w:rsidRPr="00157E57">
        <w:rPr>
          <w:spacing w:val="50"/>
          <w:lang w:val="ru-RU"/>
        </w:rPr>
        <w:t xml:space="preserve"> </w:t>
      </w:r>
      <w:r w:rsidRPr="00157E57">
        <w:rPr>
          <w:spacing w:val="-1"/>
          <w:lang w:val="ru-RU"/>
        </w:rPr>
        <w:t>постановления</w:t>
      </w:r>
      <w:r w:rsidRPr="00157E57">
        <w:rPr>
          <w:spacing w:val="56"/>
          <w:lang w:val="ru-RU"/>
        </w:rPr>
        <w:t xml:space="preserve"> </w:t>
      </w:r>
      <w:r w:rsidRPr="00157E57">
        <w:rPr>
          <w:spacing w:val="-1"/>
          <w:lang w:val="ru-RU"/>
        </w:rPr>
        <w:t>возложить</w:t>
      </w:r>
      <w:r w:rsidR="00F443B4">
        <w:rPr>
          <w:spacing w:val="-1"/>
          <w:lang w:val="ru-RU"/>
        </w:rPr>
        <w:t xml:space="preserve"> на первого з</w:t>
      </w:r>
      <w:r w:rsidRPr="00157E57">
        <w:rPr>
          <w:spacing w:val="-1"/>
          <w:lang w:val="ru-RU"/>
        </w:rPr>
        <w:t>аместителя</w:t>
      </w:r>
      <w:r w:rsidRPr="00157E57">
        <w:rPr>
          <w:spacing w:val="32"/>
          <w:lang w:val="ru-RU"/>
        </w:rPr>
        <w:t xml:space="preserve"> </w:t>
      </w:r>
      <w:r w:rsidRPr="00157E57">
        <w:rPr>
          <w:spacing w:val="-1"/>
          <w:lang w:val="ru-RU"/>
        </w:rPr>
        <w:t>главы</w:t>
      </w:r>
      <w:r w:rsidRPr="00157E57">
        <w:rPr>
          <w:spacing w:val="32"/>
          <w:lang w:val="ru-RU"/>
        </w:rPr>
        <w:t xml:space="preserve"> </w:t>
      </w:r>
      <w:r w:rsidRPr="00157E57">
        <w:rPr>
          <w:spacing w:val="-1"/>
          <w:lang w:val="ru-RU"/>
        </w:rPr>
        <w:t>администрации</w:t>
      </w:r>
      <w:r w:rsidRPr="00157E57">
        <w:rPr>
          <w:spacing w:val="30"/>
          <w:lang w:val="ru-RU"/>
        </w:rPr>
        <w:t xml:space="preserve"> </w:t>
      </w:r>
      <w:r w:rsidRPr="00157E57">
        <w:rPr>
          <w:spacing w:val="-1"/>
          <w:lang w:val="ru-RU"/>
        </w:rPr>
        <w:t>Приволжского</w:t>
      </w:r>
      <w:r w:rsidRPr="00157E57">
        <w:rPr>
          <w:spacing w:val="33"/>
          <w:lang w:val="ru-RU"/>
        </w:rPr>
        <w:t xml:space="preserve"> </w:t>
      </w:r>
      <w:r w:rsidRPr="00157E57">
        <w:rPr>
          <w:spacing w:val="-1"/>
          <w:lang w:val="ru-RU"/>
        </w:rPr>
        <w:t>муниципального</w:t>
      </w:r>
      <w:r w:rsidRPr="00157E57">
        <w:rPr>
          <w:spacing w:val="31"/>
          <w:lang w:val="ru-RU"/>
        </w:rPr>
        <w:t xml:space="preserve"> </w:t>
      </w:r>
      <w:r w:rsidRPr="00157E57">
        <w:rPr>
          <w:spacing w:val="-1"/>
          <w:lang w:val="ru-RU"/>
        </w:rPr>
        <w:t>райо</w:t>
      </w:r>
      <w:r w:rsidR="00F443B4">
        <w:rPr>
          <w:spacing w:val="-1"/>
          <w:lang w:val="ru-RU"/>
        </w:rPr>
        <w:t xml:space="preserve">на В.Г. </w:t>
      </w:r>
      <w:proofErr w:type="spellStart"/>
      <w:r w:rsidR="00F443B4">
        <w:rPr>
          <w:spacing w:val="-1"/>
          <w:lang w:val="ru-RU"/>
        </w:rPr>
        <w:t>Нагацкого</w:t>
      </w:r>
      <w:proofErr w:type="spellEnd"/>
      <w:r w:rsidR="00F443B4">
        <w:rPr>
          <w:spacing w:val="-1"/>
          <w:lang w:val="ru-RU"/>
        </w:rPr>
        <w:t>.</w:t>
      </w:r>
    </w:p>
    <w:p w:rsidR="009469F8" w:rsidRPr="00157E57" w:rsidRDefault="0038778C" w:rsidP="0038778C">
      <w:pPr>
        <w:pStyle w:val="a3"/>
        <w:tabs>
          <w:tab w:val="left" w:pos="1172"/>
        </w:tabs>
        <w:spacing w:line="322" w:lineRule="exact"/>
        <w:ind w:right="286" w:firstLin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     4.      </w:t>
      </w:r>
      <w:r w:rsidR="009469F8" w:rsidRPr="00157E57">
        <w:rPr>
          <w:spacing w:val="-1"/>
          <w:lang w:val="ru-RU"/>
        </w:rPr>
        <w:t>Настоящее</w:t>
      </w:r>
      <w:r w:rsidR="009469F8" w:rsidRPr="00157E57">
        <w:rPr>
          <w:lang w:val="ru-RU"/>
        </w:rPr>
        <w:t xml:space="preserve"> </w:t>
      </w:r>
      <w:r w:rsidR="009469F8" w:rsidRPr="00157E57">
        <w:rPr>
          <w:spacing w:val="-1"/>
          <w:lang w:val="ru-RU"/>
        </w:rPr>
        <w:t>постановление</w:t>
      </w:r>
      <w:r w:rsidR="009469F8" w:rsidRPr="00157E57">
        <w:rPr>
          <w:lang w:val="ru-RU"/>
        </w:rPr>
        <w:t xml:space="preserve"> </w:t>
      </w:r>
      <w:r w:rsidR="009469F8" w:rsidRPr="00157E57">
        <w:rPr>
          <w:spacing w:val="-1"/>
          <w:lang w:val="ru-RU"/>
        </w:rPr>
        <w:t>вступает</w:t>
      </w:r>
      <w:r w:rsidR="009469F8" w:rsidRPr="00157E57">
        <w:rPr>
          <w:lang w:val="ru-RU"/>
        </w:rPr>
        <w:t xml:space="preserve"> в</w:t>
      </w:r>
      <w:r w:rsidR="009469F8" w:rsidRPr="00157E57">
        <w:rPr>
          <w:spacing w:val="-4"/>
          <w:lang w:val="ru-RU"/>
        </w:rPr>
        <w:t xml:space="preserve"> </w:t>
      </w:r>
      <w:r w:rsidR="009469F8" w:rsidRPr="00157E57">
        <w:rPr>
          <w:lang w:val="ru-RU"/>
        </w:rPr>
        <w:t>силу с</w:t>
      </w:r>
      <w:r w:rsidR="009469F8" w:rsidRPr="00157E57">
        <w:rPr>
          <w:spacing w:val="1"/>
          <w:lang w:val="ru-RU"/>
        </w:rPr>
        <w:t xml:space="preserve"> </w:t>
      </w:r>
      <w:r w:rsidR="009469F8" w:rsidRPr="00157E57">
        <w:rPr>
          <w:spacing w:val="-1"/>
          <w:lang w:val="ru-RU"/>
        </w:rPr>
        <w:t>01</w:t>
      </w:r>
      <w:r w:rsidR="009469F8">
        <w:rPr>
          <w:spacing w:val="-1"/>
          <w:lang w:val="ru-RU"/>
        </w:rPr>
        <w:t xml:space="preserve"> января </w:t>
      </w:r>
      <w:r w:rsidR="009469F8" w:rsidRPr="00157E57">
        <w:rPr>
          <w:spacing w:val="-1"/>
          <w:lang w:val="ru-RU"/>
        </w:rPr>
        <w:t>202</w:t>
      </w:r>
      <w:r w:rsidR="007156C0">
        <w:rPr>
          <w:spacing w:val="-1"/>
          <w:lang w:val="ru-RU"/>
        </w:rPr>
        <w:t>5</w:t>
      </w:r>
      <w:r w:rsidR="009469F8">
        <w:rPr>
          <w:spacing w:val="-1"/>
          <w:lang w:val="ru-RU"/>
        </w:rPr>
        <w:t xml:space="preserve"> года</w:t>
      </w:r>
      <w:r w:rsidR="009469F8" w:rsidRPr="00157E57">
        <w:rPr>
          <w:spacing w:val="-1"/>
          <w:lang w:val="ru-RU"/>
        </w:rPr>
        <w:t>.</w:t>
      </w:r>
    </w:p>
    <w:p w:rsidR="007129C5" w:rsidRDefault="007129C5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29C5" w:rsidRDefault="007129C5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121D" w:rsidRPr="0043121D" w:rsidRDefault="0043121D" w:rsidP="00FD3A6A">
      <w:pPr>
        <w:ind w:left="567" w:right="28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F443B4">
        <w:rPr>
          <w:rFonts w:ascii="Times New Roman" w:hAnsi="Times New Roman" w:cs="Times New Roman"/>
          <w:b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121D" w:rsidRPr="0043121D" w:rsidRDefault="0043121D" w:rsidP="00FD3A6A">
      <w:pPr>
        <w:ind w:left="567" w:right="28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                                              </w:t>
      </w:r>
      <w:r w:rsidR="003877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443B4">
        <w:rPr>
          <w:rFonts w:ascii="Times New Roman" w:hAnsi="Times New Roman" w:cs="Times New Roman"/>
          <w:b/>
          <w:sz w:val="28"/>
          <w:szCs w:val="28"/>
          <w:lang w:val="ru-RU"/>
        </w:rPr>
        <w:t>И.В. Мельникова</w:t>
      </w: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443B4" w:rsidRDefault="0043121D" w:rsidP="00C95C75">
      <w:pPr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</w:t>
      </w:r>
    </w:p>
    <w:p w:rsidR="0043121D" w:rsidRPr="00B34940" w:rsidRDefault="0043121D" w:rsidP="0043121D">
      <w:pPr>
        <w:autoSpaceDE w:val="0"/>
        <w:autoSpaceDN w:val="0"/>
        <w:jc w:val="right"/>
        <w:outlineLvl w:val="0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 xml:space="preserve">Приложение </w:t>
      </w:r>
    </w:p>
    <w:p w:rsidR="0043121D" w:rsidRPr="00B34940" w:rsidRDefault="0043121D" w:rsidP="0043121D">
      <w:pPr>
        <w:autoSpaceDE w:val="0"/>
        <w:autoSpaceDN w:val="0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>к постановлению администрации</w:t>
      </w:r>
    </w:p>
    <w:p w:rsidR="0043121D" w:rsidRPr="00B34940" w:rsidRDefault="00F443B4" w:rsidP="0043121D">
      <w:pPr>
        <w:autoSpaceDE w:val="0"/>
        <w:autoSpaceDN w:val="0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>Приволжского</w:t>
      </w:r>
      <w:r w:rsidR="0043121D" w:rsidRPr="00B34940">
        <w:rPr>
          <w:rFonts w:ascii="Times New Roman" w:hAnsi="Times New Roman" w:cs="Times New Roman"/>
          <w:lang w:val="ru-RU" w:eastAsia="ru-RU"/>
        </w:rPr>
        <w:t xml:space="preserve"> муниципального района</w:t>
      </w:r>
    </w:p>
    <w:p w:rsidR="0043121D" w:rsidRPr="00B34940" w:rsidRDefault="0043121D" w:rsidP="00730B33">
      <w:pPr>
        <w:autoSpaceDE w:val="0"/>
        <w:autoSpaceDN w:val="0"/>
        <w:jc w:val="right"/>
        <w:rPr>
          <w:rFonts w:ascii="Times New Roman" w:hAnsi="Times New Roman" w:cs="Times New Roman"/>
          <w:lang w:val="ru-RU" w:eastAsia="ru-RU"/>
        </w:rPr>
      </w:pPr>
      <w:r w:rsidRPr="00B34940">
        <w:rPr>
          <w:rFonts w:ascii="Times New Roman" w:hAnsi="Times New Roman" w:cs="Times New Roman"/>
          <w:lang w:val="ru-RU" w:eastAsia="ru-RU"/>
        </w:rPr>
        <w:t xml:space="preserve">от </w:t>
      </w:r>
      <w:r w:rsidR="00CA3255" w:rsidRPr="00B34940">
        <w:rPr>
          <w:rFonts w:ascii="Times New Roman" w:hAnsi="Times New Roman" w:cs="Times New Roman"/>
          <w:lang w:val="ru-RU" w:eastAsia="ru-RU"/>
        </w:rPr>
        <w:t xml:space="preserve">   </w:t>
      </w:r>
      <w:proofErr w:type="gramStart"/>
      <w:r w:rsidR="00CA3255" w:rsidRPr="00B34940">
        <w:rPr>
          <w:rFonts w:ascii="Times New Roman" w:hAnsi="Times New Roman" w:cs="Times New Roman"/>
          <w:lang w:val="ru-RU" w:eastAsia="ru-RU"/>
        </w:rPr>
        <w:t xml:space="preserve">  </w:t>
      </w:r>
      <w:r w:rsidR="00CA7261" w:rsidRPr="00B34940">
        <w:rPr>
          <w:rFonts w:ascii="Times New Roman" w:hAnsi="Times New Roman" w:cs="Times New Roman"/>
          <w:lang w:val="ru-RU" w:eastAsia="ru-RU"/>
        </w:rPr>
        <w:t>.</w:t>
      </w:r>
      <w:proofErr w:type="gramEnd"/>
      <w:r w:rsidR="00CA3255" w:rsidRPr="00B34940">
        <w:rPr>
          <w:rFonts w:ascii="Times New Roman" w:hAnsi="Times New Roman" w:cs="Times New Roman"/>
          <w:lang w:val="ru-RU" w:eastAsia="ru-RU"/>
        </w:rPr>
        <w:t xml:space="preserve">   </w:t>
      </w:r>
      <w:r w:rsidR="00CA7261" w:rsidRPr="00B34940">
        <w:rPr>
          <w:rFonts w:ascii="Times New Roman" w:hAnsi="Times New Roman" w:cs="Times New Roman"/>
          <w:lang w:val="ru-RU" w:eastAsia="ru-RU"/>
        </w:rPr>
        <w:t>.</w:t>
      </w:r>
      <w:r w:rsidR="007129C5"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CA7261" w:rsidRPr="00B34940">
        <w:rPr>
          <w:rFonts w:ascii="Times New Roman" w:hAnsi="Times New Roman" w:cs="Times New Roman"/>
          <w:lang w:val="ru-RU" w:eastAsia="ru-RU"/>
        </w:rPr>
        <w:t>202</w:t>
      </w:r>
      <w:r w:rsidR="00234BE7">
        <w:rPr>
          <w:rFonts w:ascii="Times New Roman" w:hAnsi="Times New Roman" w:cs="Times New Roman"/>
          <w:lang w:val="ru-RU" w:eastAsia="ru-RU"/>
        </w:rPr>
        <w:t>4</w:t>
      </w:r>
      <w:r w:rsidRPr="00B34940">
        <w:rPr>
          <w:rFonts w:ascii="Times New Roman" w:hAnsi="Times New Roman" w:cs="Times New Roman"/>
          <w:lang w:val="ru-RU" w:eastAsia="ru-RU"/>
        </w:rPr>
        <w:t xml:space="preserve"> </w:t>
      </w:r>
      <w:r w:rsidR="00730B33" w:rsidRPr="00B34940">
        <w:rPr>
          <w:rFonts w:ascii="Times New Roman" w:hAnsi="Times New Roman" w:cs="Times New Roman"/>
          <w:lang w:val="ru-RU" w:eastAsia="ru-RU"/>
        </w:rPr>
        <w:t xml:space="preserve">№ </w:t>
      </w:r>
      <w:r w:rsidR="00CA3255" w:rsidRPr="00B34940">
        <w:rPr>
          <w:rFonts w:ascii="Times New Roman" w:hAnsi="Times New Roman" w:cs="Times New Roman"/>
          <w:lang w:val="ru-RU" w:eastAsia="ru-RU"/>
        </w:rPr>
        <w:t xml:space="preserve">     </w:t>
      </w:r>
      <w:r w:rsidR="00CA7261" w:rsidRPr="00B34940">
        <w:rPr>
          <w:rFonts w:ascii="Times New Roman" w:hAnsi="Times New Roman" w:cs="Times New Roman"/>
          <w:lang w:val="ru-RU" w:eastAsia="ru-RU"/>
        </w:rPr>
        <w:t>-п</w:t>
      </w:r>
      <w:r w:rsidRPr="00B34940">
        <w:rPr>
          <w:rFonts w:ascii="Times New Roman" w:hAnsi="Times New Roman" w:cs="Times New Roman"/>
          <w:lang w:val="ru-RU" w:eastAsia="ru-RU"/>
        </w:rPr>
        <w:t xml:space="preserve"> </w:t>
      </w:r>
    </w:p>
    <w:p w:rsidR="0043121D" w:rsidRPr="00B34940" w:rsidRDefault="0043121D" w:rsidP="0043121D">
      <w:pPr>
        <w:shd w:val="clear" w:color="auto" w:fill="FFFFFF"/>
        <w:autoSpaceDE w:val="0"/>
        <w:jc w:val="center"/>
        <w:rPr>
          <w:rFonts w:ascii="Times New Roman" w:hAnsi="Times New Roman" w:cs="Times New Roman"/>
          <w:color w:val="000000"/>
          <w:lang w:val="ru-RU" w:eastAsia="ar-SA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Программа 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в сфере благоустройства на территории </w:t>
      </w:r>
      <w:r w:rsidR="00F443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муниципального района 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Ивановской области на 202</w:t>
      </w:r>
      <w:r w:rsidR="007156C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4312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oBack"/>
      <w:bookmarkEnd w:id="6"/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43121D">
        <w:rPr>
          <w:rFonts w:ascii="Times New Roman" w:hAnsi="Times New Roman" w:cs="Times New Roman"/>
          <w:sz w:val="28"/>
          <w:szCs w:val="28"/>
        </w:rPr>
        <w:t>I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1. Настоящая Программа профилактики рисков причинения вреда (ущерба) охраняемым законом ценностям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 на 202</w:t>
      </w:r>
      <w:r w:rsidR="007156C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год (далее – Программа профилактики) разработана в соответствии с требованиями Федерального закона от 31 июля 2020г.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области.</w:t>
      </w:r>
    </w:p>
    <w:p w:rsidR="0043121D" w:rsidRPr="0043121D" w:rsidRDefault="0043121D" w:rsidP="003B00D6">
      <w:pPr>
        <w:spacing w:before="120" w:line="240" w:lineRule="atLeast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Ивановской области (далее - муниципальный контроль в сфере благоустройства). </w:t>
      </w:r>
    </w:p>
    <w:p w:rsidR="0043121D" w:rsidRPr="0043121D" w:rsidRDefault="00745FAD" w:rsidP="003B00D6">
      <w:pPr>
        <w:spacing w:line="240" w:lineRule="atLeast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поселения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</w:t>
      </w:r>
      <w:r w:rsidR="0043121D"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Правил благоустройства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поселения </w:t>
      </w:r>
      <w:r w:rsidR="00F443B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="0043121D"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(далее – обязательные требования), в отношении объектов благоустройства.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Предметом муниципального контроля в сфере благоустройства является: 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1)соблюдение юридическими лицами, индивидуальными предпринимателями, гражданами обязательных требований;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2) исполнение предписаний, принимаемых по результатам контрольных мероприятий.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Объектами муниципального контроля в сфере благоустройства являются: 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43121D" w:rsidRPr="0043121D" w:rsidRDefault="0043121D" w:rsidP="003B00D6">
      <w:pPr>
        <w:shd w:val="clear" w:color="auto" w:fill="FFFFFF"/>
        <w:autoSpaceDE w:val="0"/>
        <w:spacing w:before="12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5.</w:t>
      </w:r>
      <w:r w:rsidRPr="0043121D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Муниципальный контроль в сфере благоустройства</w:t>
      </w:r>
      <w:r w:rsidRPr="0043121D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осуществляется администрацией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 Ивановской области в лице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района. Должностными лицами контрольного органа, уполномоченными осуществлять муниципальный контроль от имени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района, являются:</w:t>
      </w:r>
    </w:p>
    <w:p w:rsidR="0043121D" w:rsidRPr="0043121D" w:rsidRDefault="0043121D" w:rsidP="003B00D6">
      <w:pPr>
        <w:autoSpaceDE w:val="0"/>
        <w:autoSpaceDN w:val="0"/>
        <w:adjustRightInd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1)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начальник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 м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района;</w:t>
      </w:r>
    </w:p>
    <w:p w:rsid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главный </w:t>
      </w:r>
      <w:bookmarkStart w:id="7" w:name="_Hlk115708409"/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специалист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отдела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контрол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администрации </w:t>
      </w:r>
      <w:r w:rsidR="003F1CF4">
        <w:rPr>
          <w:rFonts w:ascii="Times New Roman" w:hAnsi="Times New Roman" w:cs="Times New Roman"/>
          <w:sz w:val="28"/>
          <w:szCs w:val="28"/>
          <w:lang w:val="ru-RU" w:eastAsia="ru-RU"/>
        </w:rPr>
        <w:t>Приволжского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муниципального района</w:t>
      </w:r>
      <w:r w:rsidR="00C95C75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bookmarkEnd w:id="7"/>
    <w:p w:rsidR="00C95C75" w:rsidRDefault="00C95C75" w:rsidP="00C95C75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(далее – также инспекторы)</w:t>
      </w:r>
      <w:r w:rsidR="00BF444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BF4446" w:rsidRPr="00BF4446" w:rsidRDefault="00BF4446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Положением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области, утвержденным решением Совета Приволжского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городского поселения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37 от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.2021г., муниципальный контроль осуществляется без проведения плановых контрольных мероприятий, система оценки и управления рисками при осуществлении муниципального контроля не применяется.</w:t>
      </w:r>
    </w:p>
    <w:p w:rsidR="00BF4446" w:rsidRPr="00BF4446" w:rsidRDefault="00BF4446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В связи с ограничениями, установленными постановлением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не проводились плановые проверки, внеплановые проверки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, за 9 мес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>яцев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>202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проведено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68</w:t>
      </w:r>
      <w:r w:rsidR="00CE2C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8" w:name="_Hlk178687228"/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контрольных (надзорных)</w:t>
      </w:r>
      <w:r w:rsidR="00A309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мероприятий </w:t>
      </w:r>
      <w:bookmarkStart w:id="9" w:name="_Hlk178687245"/>
      <w:bookmarkEnd w:id="8"/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>без взаимодействия</w:t>
      </w:r>
      <w:bookmarkEnd w:id="9"/>
      <w:r w:rsidR="008B16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>оскольку из-за  ограничений основным направлением в работе является профилактика, в 202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 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>по результатам контрольных (надзорных) мероприятий без взаимодействия с контролируемым лицом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подготовлено, объявлено и направлено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64</w:t>
      </w:r>
      <w:r w:rsidR="0071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предостереже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ния</w:t>
      </w:r>
      <w:r w:rsidR="001B15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недопустимости нарушений 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>обязательных требований в сфере благоустройства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30437" w:rsidRDefault="00BF4446" w:rsidP="00630437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В целях предупреждения нарушений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контролируемыми лицами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согласно программе профилактики рисков причинения вреда (ущерба) охраняемым законом ценностям в рамках муниципального контроля 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630437"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</w:t>
      </w:r>
      <w:r w:rsid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r w:rsidR="00630437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соответствии с постановлением администрации Приволжского муниципального района</w:t>
      </w:r>
    </w:p>
    <w:p w:rsidR="00630437" w:rsidRPr="00BF4446" w:rsidRDefault="00630437" w:rsidP="00630437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bookmarkStart w:id="10" w:name="_Hlk115772656"/>
      <w:r w:rsidRPr="00630437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 на территории Приволжского городского поселения Приволжского муниципального района Ивановской области на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6304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утвержденным </w:t>
      </w:r>
      <w:proofErr w:type="gramStart"/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от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.1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.202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proofErr w:type="gramEnd"/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A3291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38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>-п.</w:t>
      </w:r>
    </w:p>
    <w:bookmarkEnd w:id="10"/>
    <w:p w:rsidR="00BF4446" w:rsidRPr="00BF4446" w:rsidRDefault="00630437" w:rsidP="00630437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В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по профилактике нарушений в сфере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благоустройства на территории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Приволжско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проводились такие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как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информирование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направлено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34 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пис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ьма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рекомендациями о необходимости соблюдения 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исполнени</w:t>
      </w:r>
      <w:r w:rsidR="008E56FD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Правил благоустройства на территории Приволжского городского поселения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21076" w:rsidRPr="00A94840">
        <w:rPr>
          <w:rFonts w:ascii="Times New Roman" w:hAnsi="Times New Roman" w:cs="Times New Roman"/>
          <w:sz w:val="28"/>
          <w:szCs w:val="28"/>
          <w:lang w:val="ru-RU" w:eastAsia="ru-RU"/>
        </w:rPr>
        <w:t>утвержденных Советом Приволжского городского поселения от 30.10.2019г. № 30</w:t>
      </w:r>
      <w:r w:rsidR="001210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(в действующей редакции), 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консультирование, 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>на официальном сайте Приволжского муниципального района размещен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ая</w:t>
      </w:r>
      <w:r w:rsid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информац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ия (информирование)</w:t>
      </w:r>
    </w:p>
    <w:p w:rsidR="00BF4446" w:rsidRPr="00BF4446" w:rsidRDefault="00630437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целью осуществления мероприятий в рамках «Информирование» на официальном сайте Приволжского муниципального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границах Приволжского городского поселения, Приволжского муниципального района, за исключением </w:t>
      </w:r>
      <w:proofErr w:type="spellStart"/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Плёсского</w:t>
      </w:r>
      <w:proofErr w:type="spellEnd"/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поселения на 20</w:t>
      </w:r>
      <w:r w:rsidR="00633D59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 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F4446" w:rsidRPr="00BF4446" w:rsidRDefault="00091AFC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Наиболее актуальные проблемы, по которым проводились профилактические мероприятия в 202</w:t>
      </w:r>
      <w:r w:rsidR="00C20C5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году: содерж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ание придомовых 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прилегающих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территорий,</w:t>
      </w:r>
      <w:r w:rsidRPr="00091AFC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б ответственном обращении с домашними животными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с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амовольное размещение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информационных материалов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запрет сброса, складирования, хранения мусора 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строительных материалов </w:t>
      </w:r>
      <w:r w:rsidRPr="00091AFC">
        <w:rPr>
          <w:rFonts w:ascii="Times New Roman" w:hAnsi="Times New Roman" w:cs="Times New Roman"/>
          <w:sz w:val="28"/>
          <w:szCs w:val="28"/>
          <w:lang w:val="ru-RU" w:eastAsia="ru-RU"/>
        </w:rPr>
        <w:t>вне мест, специально отведенных для этого</w:t>
      </w:r>
      <w:r w:rsidR="00952AE6">
        <w:rPr>
          <w:rFonts w:ascii="Times New Roman" w:hAnsi="Times New Roman" w:cs="Times New Roman"/>
          <w:sz w:val="28"/>
          <w:szCs w:val="28"/>
          <w:lang w:val="ru-RU" w:eastAsia="ru-RU"/>
        </w:rPr>
        <w:t>, удаление борщевика Сосновского, содержание фасадов зданий, уборка снега, сосулек.</w:t>
      </w:r>
    </w:p>
    <w:p w:rsidR="00745FAD" w:rsidRDefault="00745FAD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Мониторинг состояния подконтрольных субъектов выявил, что ключевыми и наиболее значимыми рисками являются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ненадлежащее соблюдение Правил благоустройства по содержанию придомовой, прилегающих территорий.</w:t>
      </w:r>
    </w:p>
    <w:p w:rsidR="00BF4446" w:rsidRPr="00BF4446" w:rsidRDefault="00BF4446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Одной из причин вышеуказанных нарушений является </w:t>
      </w:r>
      <w:r w:rsidR="00745F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незнание  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подконтрольными субъектами содержания обязательных требований</w:t>
      </w:r>
      <w:r w:rsidR="00745FAD">
        <w:rPr>
          <w:rFonts w:ascii="Times New Roman" w:hAnsi="Times New Roman" w:cs="Times New Roman"/>
          <w:sz w:val="28"/>
          <w:szCs w:val="28"/>
          <w:lang w:val="ru-RU" w:eastAsia="ru-RU"/>
        </w:rPr>
        <w:t>, а в некоторых случаях</w:t>
      </w:r>
      <w:r w:rsidRPr="00BF44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позиция подконтрольных субъектов о необязательности соблюдения этих требований.</w:t>
      </w:r>
    </w:p>
    <w:p w:rsidR="00BF4446" w:rsidRDefault="00745FAD" w:rsidP="00BF444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BF4446" w:rsidRPr="00BF4446">
        <w:rPr>
          <w:rFonts w:ascii="Times New Roman" w:hAnsi="Times New Roman" w:cs="Times New Roman"/>
          <w:sz w:val="28"/>
          <w:szCs w:val="28"/>
          <w:lang w:val="ru-RU"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способствует повышению ответственности подконтрольных субъектов, снижению количества совершаемых нарушений обязательных требований.</w:t>
      </w:r>
    </w:p>
    <w:p w:rsidR="00C95C75" w:rsidRPr="0043121D" w:rsidRDefault="00C95C75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43121D" w:rsidRPr="000005E2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0005E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5. Основными целями Программы профилактики являются: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Задачами профилактики нарушений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причин, факторов и условий, способствующих нарушению обязательных требований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>, определение способов устранения или снижения рисков их возникновения;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требованиях </w:t>
      </w:r>
      <w:r w:rsidRPr="0043121D">
        <w:rPr>
          <w:rFonts w:ascii="Times New Roman" w:hAnsi="Times New Roman" w:cs="Times New Roman"/>
          <w:sz w:val="28"/>
          <w:szCs w:val="28"/>
          <w:lang w:val="ru-RU" w:eastAsia="ru-RU"/>
        </w:rPr>
        <w:t>в сфере благоустройства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необходимых мерах по их исполнению.</w:t>
      </w:r>
    </w:p>
    <w:p w:rsidR="0042378F" w:rsidRPr="0043121D" w:rsidRDefault="0042378F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43121D" w:rsidRDefault="0043121D" w:rsidP="003B00D6">
      <w:pPr>
        <w:shd w:val="clear" w:color="auto" w:fill="FFFFFF"/>
        <w:autoSpaceDE w:val="0"/>
        <w:ind w:left="567" w:right="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121D" w:rsidRPr="000005E2" w:rsidRDefault="0043121D" w:rsidP="00C23EC3">
      <w:pPr>
        <w:shd w:val="clear" w:color="auto" w:fill="FFFFFF"/>
        <w:autoSpaceDE w:val="0"/>
        <w:ind w:left="567" w:right="56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Pr="000005E2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0005E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Перечень профилактических мероприятий,</w:t>
      </w:r>
    </w:p>
    <w:p w:rsidR="0043121D" w:rsidRPr="000005E2" w:rsidRDefault="0043121D" w:rsidP="003B00D6">
      <w:pPr>
        <w:shd w:val="clear" w:color="auto" w:fill="FFFFFF"/>
        <w:autoSpaceDE w:val="0"/>
        <w:ind w:left="567" w:right="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их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5E2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proofErr w:type="spellEnd"/>
      <w:r w:rsidRPr="00000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21D" w:rsidRPr="0043121D" w:rsidRDefault="0043121D" w:rsidP="0042378F">
      <w:pPr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80"/>
        <w:gridCol w:w="3260"/>
        <w:gridCol w:w="86"/>
        <w:gridCol w:w="2181"/>
        <w:gridCol w:w="86"/>
        <w:gridCol w:w="979"/>
        <w:gridCol w:w="1739"/>
        <w:gridCol w:w="174"/>
      </w:tblGrid>
      <w:tr w:rsidR="0043121D" w:rsidRPr="00234BE7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43121D" w:rsidRPr="0043121D" w:rsidTr="00EA15AD">
        <w:trPr>
          <w:trHeight w:val="2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121D" w:rsidRPr="0043121D" w:rsidTr="00EA15AD">
        <w:trPr>
          <w:trHeight w:val="55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благоустройства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 сроках и порядке их вступления в силу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 после официального опубликования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нарушении обязательных требований, с текстами в действующей редакции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муниципального контроля 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2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3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2D618A" w:rsidRDefault="002D618A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муниципального контроля</w:t>
            </w:r>
          </w:p>
        </w:tc>
      </w:tr>
      <w:tr w:rsidR="0043121D" w:rsidRPr="0043121D" w:rsidTr="00EA15AD">
        <w:trPr>
          <w:trHeight w:val="58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21D" w:rsidRPr="0043121D" w:rsidRDefault="00FA2032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="0043121D" w:rsidRPr="0043121D"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</w:tc>
      </w:tr>
      <w:tr w:rsidR="0043121D" w:rsidRPr="0043121D" w:rsidTr="00EA15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Консультирование контролируемых лиц проводится следующими способами: по </w:t>
            </w:r>
            <w:proofErr w:type="gramStart"/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телефону,  на</w:t>
            </w:r>
            <w:proofErr w:type="gramEnd"/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компетенция контрольного органа; 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организация и осуществление 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контроля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благоустройства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порядок осуществления контрольных мероприятий, установленных Положением о муниципальном контроле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сфере благоустройства на территории 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Приволжского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</w:t>
            </w:r>
            <w:r w:rsidR="00CF4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Приволжского</w:t>
            </w: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43121D" w:rsidRPr="0043121D" w:rsidRDefault="0043121D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Ивановской области;</w:t>
            </w:r>
          </w:p>
          <w:p w:rsidR="0043121D" w:rsidRPr="0043121D" w:rsidRDefault="0043121D" w:rsidP="00B34940">
            <w:pPr>
              <w:autoSpaceDE w:val="0"/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инспекторы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3A5" w:rsidRPr="0043121D" w:rsidTr="00EA15AD">
        <w:trPr>
          <w:trHeight w:val="583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43121D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Объявление  предостережения</w:t>
            </w:r>
            <w:proofErr w:type="gramEnd"/>
          </w:p>
        </w:tc>
      </w:tr>
      <w:tr w:rsidR="00EC73A5" w:rsidRPr="00EA15AD" w:rsidTr="00EA15AD">
        <w:trPr>
          <w:trHeight w:val="16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A15AD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EC73A5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3A5" w:rsidRDefault="00EC73A5" w:rsidP="00B34940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AD" w:rsidRPr="00EA15AD" w:rsidRDefault="00EA15AD" w:rsidP="00EA15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Предостережение о         недопустимости нарушения обязательных требований и предложение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принять меры по обеспечению соблюдения обязательных</w:t>
            </w:r>
          </w:p>
          <w:p w:rsidR="00EC73A5" w:rsidRDefault="00EA15AD" w:rsidP="00EA15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объявляются контролируемому лицу в случае наличия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 сведений о готовящихся нарушениях обязательных 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или признаках нарушений обязательных требований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(или) в случае </w:t>
            </w:r>
            <w:proofErr w:type="gramStart"/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отсутствия )</w:t>
            </w:r>
            <w:proofErr w:type="gramEnd"/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охраняемым законом ценностям причинило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вред (ущерб) охраняемым законом</w:t>
            </w:r>
            <w:r w:rsidRPr="00EA15A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ценностям либо создало угрозу</w:t>
            </w:r>
            <w:r w:rsidRPr="00EA15A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A15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причинения вреда (ущерба подтверждения данных о том, что нарушение обязательных требований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EA15AD" w:rsidRDefault="00EA15A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Pr="00EA15AD" w:rsidRDefault="00EA15AD" w:rsidP="00B3494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5A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</w:tr>
      <w:tr w:rsidR="00B34940" w:rsidRPr="00EA15AD" w:rsidTr="00EA15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6094" w:type="dxa"/>
          <w:wAfter w:w="174" w:type="dxa"/>
          <w:trHeight w:val="100"/>
        </w:trPr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B34940" w:rsidRPr="00EA15AD" w:rsidRDefault="00B34940" w:rsidP="00B3494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ar-SA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34940" w:rsidRPr="00EA15AD" w:rsidRDefault="00B3494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ar-SA"/>
              </w:rPr>
            </w:pPr>
          </w:p>
        </w:tc>
      </w:tr>
    </w:tbl>
    <w:p w:rsidR="0043121D" w:rsidRPr="00B64F40" w:rsidRDefault="0043121D" w:rsidP="0042378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43121D" w:rsidRPr="0043121D" w:rsidRDefault="0043121D" w:rsidP="0042378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43121D">
        <w:rPr>
          <w:rFonts w:ascii="Times New Roman" w:hAnsi="Times New Roman" w:cs="Times New Roman"/>
          <w:sz w:val="28"/>
          <w:szCs w:val="28"/>
        </w:rPr>
        <w:t>IV</w:t>
      </w:r>
      <w:r w:rsidRPr="0043121D">
        <w:rPr>
          <w:rFonts w:ascii="Times New Roman" w:hAnsi="Times New Roman" w:cs="Times New Roman"/>
          <w:sz w:val="28"/>
          <w:szCs w:val="28"/>
          <w:lang w:val="ru-RU"/>
        </w:rPr>
        <w:t>. Показатели результативности и эффективности</w:t>
      </w:r>
    </w:p>
    <w:p w:rsidR="0043121D" w:rsidRPr="0043121D" w:rsidRDefault="0043121D" w:rsidP="0042378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</w:t>
      </w:r>
    </w:p>
    <w:p w:rsidR="0043121D" w:rsidRPr="0043121D" w:rsidRDefault="0043121D" w:rsidP="0042378F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3121D" w:rsidRPr="0043121D" w:rsidRDefault="0043121D" w:rsidP="0042378F">
      <w:pPr>
        <w:shd w:val="clear" w:color="auto" w:fill="FFFFFF"/>
        <w:autoSpaceDE w:val="0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3121D" w:rsidRPr="0043121D" w:rsidRDefault="0043121D" w:rsidP="0042378F">
      <w:pPr>
        <w:shd w:val="clear" w:color="auto" w:fill="FFFFFF"/>
        <w:autoSpaceDE w:val="0"/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21D">
        <w:rPr>
          <w:rFonts w:ascii="Times New Roman" w:hAnsi="Times New Roman" w:cs="Times New Roman"/>
          <w:sz w:val="28"/>
          <w:szCs w:val="28"/>
          <w:lang w:val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694"/>
      </w:tblGrid>
      <w:tr w:rsidR="0043121D" w:rsidRPr="0043121D" w:rsidTr="00C923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43121D" w:rsidRPr="0043121D" w:rsidTr="00C923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3121D" w:rsidRPr="0043121D" w:rsidTr="00C923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43121D" w:rsidRPr="00234BE7" w:rsidTr="00EA15AD">
        <w:trPr>
          <w:trHeight w:val="9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46636483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EA15AD" w:rsidRDefault="0043121D" w:rsidP="00423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proofErr w:type="spellEnd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121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="00EA1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1D" w:rsidRPr="0043121D" w:rsidRDefault="0043121D" w:rsidP="0042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12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10 мероприятий, проведенных контрольным (надзорным) органом</w:t>
            </w:r>
          </w:p>
        </w:tc>
      </w:tr>
      <w:bookmarkEnd w:id="11"/>
    </w:tbl>
    <w:p w:rsidR="00AE29D1" w:rsidRPr="00157E57" w:rsidRDefault="00AE29D1" w:rsidP="009F47E7">
      <w:pPr>
        <w:spacing w:line="200" w:lineRule="exact"/>
        <w:rPr>
          <w:sz w:val="20"/>
          <w:szCs w:val="20"/>
          <w:lang w:val="ru-RU"/>
        </w:rPr>
      </w:pPr>
    </w:p>
    <w:sectPr w:rsidR="00AE29D1" w:rsidRPr="00157E57" w:rsidSect="00730B33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7E3B"/>
    <w:multiLevelType w:val="multilevel"/>
    <w:tmpl w:val="D928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B099A"/>
    <w:multiLevelType w:val="hybridMultilevel"/>
    <w:tmpl w:val="F4481CC4"/>
    <w:lvl w:ilvl="0" w:tplc="E0DAB846">
      <w:start w:val="1"/>
      <w:numFmt w:val="decimal"/>
      <w:lvlText w:val="%1."/>
      <w:lvlJc w:val="left"/>
      <w:pPr>
        <w:ind w:left="112" w:hanging="30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F46A3EBE">
      <w:start w:val="1"/>
      <w:numFmt w:val="bullet"/>
      <w:lvlText w:val="•"/>
      <w:lvlJc w:val="left"/>
      <w:pPr>
        <w:ind w:left="1115" w:hanging="300"/>
      </w:pPr>
      <w:rPr>
        <w:rFonts w:hint="default"/>
      </w:rPr>
    </w:lvl>
    <w:lvl w:ilvl="2" w:tplc="6AB2950A">
      <w:start w:val="1"/>
      <w:numFmt w:val="bullet"/>
      <w:lvlText w:val="•"/>
      <w:lvlJc w:val="left"/>
      <w:pPr>
        <w:ind w:left="2118" w:hanging="300"/>
      </w:pPr>
      <w:rPr>
        <w:rFonts w:hint="default"/>
      </w:rPr>
    </w:lvl>
    <w:lvl w:ilvl="3" w:tplc="405ED416">
      <w:start w:val="1"/>
      <w:numFmt w:val="bullet"/>
      <w:lvlText w:val="•"/>
      <w:lvlJc w:val="left"/>
      <w:pPr>
        <w:ind w:left="3120" w:hanging="300"/>
      </w:pPr>
      <w:rPr>
        <w:rFonts w:hint="default"/>
      </w:rPr>
    </w:lvl>
    <w:lvl w:ilvl="4" w:tplc="FE140286">
      <w:start w:val="1"/>
      <w:numFmt w:val="bullet"/>
      <w:lvlText w:val="•"/>
      <w:lvlJc w:val="left"/>
      <w:pPr>
        <w:ind w:left="4123" w:hanging="300"/>
      </w:pPr>
      <w:rPr>
        <w:rFonts w:hint="default"/>
      </w:rPr>
    </w:lvl>
    <w:lvl w:ilvl="5" w:tplc="16EA7406">
      <w:start w:val="1"/>
      <w:numFmt w:val="bullet"/>
      <w:lvlText w:val="•"/>
      <w:lvlJc w:val="left"/>
      <w:pPr>
        <w:ind w:left="5126" w:hanging="300"/>
      </w:pPr>
      <w:rPr>
        <w:rFonts w:hint="default"/>
      </w:rPr>
    </w:lvl>
    <w:lvl w:ilvl="6" w:tplc="685AB696">
      <w:start w:val="1"/>
      <w:numFmt w:val="bullet"/>
      <w:lvlText w:val="•"/>
      <w:lvlJc w:val="left"/>
      <w:pPr>
        <w:ind w:left="6128" w:hanging="300"/>
      </w:pPr>
      <w:rPr>
        <w:rFonts w:hint="default"/>
      </w:rPr>
    </w:lvl>
    <w:lvl w:ilvl="7" w:tplc="510C96AA">
      <w:start w:val="1"/>
      <w:numFmt w:val="bullet"/>
      <w:lvlText w:val="•"/>
      <w:lvlJc w:val="left"/>
      <w:pPr>
        <w:ind w:left="7131" w:hanging="300"/>
      </w:pPr>
      <w:rPr>
        <w:rFonts w:hint="default"/>
      </w:rPr>
    </w:lvl>
    <w:lvl w:ilvl="8" w:tplc="7F42A594">
      <w:start w:val="1"/>
      <w:numFmt w:val="bullet"/>
      <w:lvlText w:val="•"/>
      <w:lvlJc w:val="left"/>
      <w:pPr>
        <w:ind w:left="8133" w:hanging="300"/>
      </w:pPr>
      <w:rPr>
        <w:rFonts w:hint="default"/>
      </w:rPr>
    </w:lvl>
  </w:abstractNum>
  <w:abstractNum w:abstractNumId="2" w15:restartNumberingAfterBreak="0">
    <w:nsid w:val="7A02779F"/>
    <w:multiLevelType w:val="hybridMultilevel"/>
    <w:tmpl w:val="3DBCD1A6"/>
    <w:lvl w:ilvl="0" w:tplc="0B44A61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D1"/>
    <w:rsid w:val="000005E2"/>
    <w:rsid w:val="0002168A"/>
    <w:rsid w:val="0003259E"/>
    <w:rsid w:val="00042AC9"/>
    <w:rsid w:val="00060264"/>
    <w:rsid w:val="0006709E"/>
    <w:rsid w:val="00091AFC"/>
    <w:rsid w:val="00093302"/>
    <w:rsid w:val="000D5756"/>
    <w:rsid w:val="00121076"/>
    <w:rsid w:val="00142316"/>
    <w:rsid w:val="00157E57"/>
    <w:rsid w:val="001B152B"/>
    <w:rsid w:val="0021146A"/>
    <w:rsid w:val="00213B39"/>
    <w:rsid w:val="00222168"/>
    <w:rsid w:val="00234BE7"/>
    <w:rsid w:val="00261FCE"/>
    <w:rsid w:val="0029085E"/>
    <w:rsid w:val="002D618A"/>
    <w:rsid w:val="00383807"/>
    <w:rsid w:val="0038778C"/>
    <w:rsid w:val="003B00D6"/>
    <w:rsid w:val="003F1CF4"/>
    <w:rsid w:val="0042378F"/>
    <w:rsid w:val="00427B24"/>
    <w:rsid w:val="0043121D"/>
    <w:rsid w:val="004861E8"/>
    <w:rsid w:val="005A4F2D"/>
    <w:rsid w:val="005E4DF1"/>
    <w:rsid w:val="00630437"/>
    <w:rsid w:val="00633D59"/>
    <w:rsid w:val="006B1FED"/>
    <w:rsid w:val="006C037E"/>
    <w:rsid w:val="006D2726"/>
    <w:rsid w:val="007129C5"/>
    <w:rsid w:val="007156C0"/>
    <w:rsid w:val="0071793A"/>
    <w:rsid w:val="00730B33"/>
    <w:rsid w:val="00745FAD"/>
    <w:rsid w:val="00760FF6"/>
    <w:rsid w:val="00792C69"/>
    <w:rsid w:val="007B0295"/>
    <w:rsid w:val="008033DE"/>
    <w:rsid w:val="00812182"/>
    <w:rsid w:val="008223BB"/>
    <w:rsid w:val="008503B1"/>
    <w:rsid w:val="00862683"/>
    <w:rsid w:val="008A015B"/>
    <w:rsid w:val="008A483B"/>
    <w:rsid w:val="008B16D4"/>
    <w:rsid w:val="008B16E8"/>
    <w:rsid w:val="008E56FD"/>
    <w:rsid w:val="009469F8"/>
    <w:rsid w:val="00952AE6"/>
    <w:rsid w:val="009541F2"/>
    <w:rsid w:val="009F47E7"/>
    <w:rsid w:val="00A3093E"/>
    <w:rsid w:val="00A32911"/>
    <w:rsid w:val="00A94840"/>
    <w:rsid w:val="00AE29D1"/>
    <w:rsid w:val="00B20B91"/>
    <w:rsid w:val="00B34940"/>
    <w:rsid w:val="00B64F40"/>
    <w:rsid w:val="00BF4446"/>
    <w:rsid w:val="00C20C5A"/>
    <w:rsid w:val="00C23EC3"/>
    <w:rsid w:val="00C446B3"/>
    <w:rsid w:val="00C923EC"/>
    <w:rsid w:val="00C95C75"/>
    <w:rsid w:val="00CA3255"/>
    <w:rsid w:val="00CA7261"/>
    <w:rsid w:val="00CE2CE0"/>
    <w:rsid w:val="00CF425E"/>
    <w:rsid w:val="00D061E0"/>
    <w:rsid w:val="00D21D83"/>
    <w:rsid w:val="00D4665E"/>
    <w:rsid w:val="00DE0BE3"/>
    <w:rsid w:val="00DF19A0"/>
    <w:rsid w:val="00EA15AD"/>
    <w:rsid w:val="00EC73A5"/>
    <w:rsid w:val="00F443B4"/>
    <w:rsid w:val="00F76A7B"/>
    <w:rsid w:val="00FA2032"/>
    <w:rsid w:val="00FD073E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8913"/>
  <w15:docId w15:val="{42EB129C-CACC-4068-A30A-584A9B6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0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B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22168"/>
    <w:rPr>
      <w:color w:val="0000FF" w:themeColor="hyperlink"/>
      <w:u w:val="single"/>
    </w:rPr>
  </w:style>
  <w:style w:type="paragraph" w:customStyle="1" w:styleId="tpl-dropdown-trigger">
    <w:name w:val="tpl-dropdown-trigger"/>
    <w:basedOn w:val="a"/>
    <w:rsid w:val="00760F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nu-item-text">
    <w:name w:val="menu-item-text"/>
    <w:basedOn w:val="a0"/>
    <w:rsid w:val="0076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kontrol-v-sfere-blagoustroystv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zhilischnyy-kontro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zemelnyy-kontro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rivadmin.gosuslugi.ru/ofitsialno/struktura-munitsipalnogo-obrazovaniya/ispolnitelno-rasporyaditelnyy-organ-munitsipalnogo-obrazovaniya/strukturnye-podrazdeleniya/otdel-munitsipalnogo-kontrolya/munitsipalnyy-kontrol/munitsipalnyy-kontrol-na-avtomobilnom-transpo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7B5D-2F32-41C0-8625-CAAE730F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Ястребов А. А.</cp:lastModifiedBy>
  <cp:revision>69</cp:revision>
  <cp:lastPrinted>2021-10-14T07:15:00Z</cp:lastPrinted>
  <dcterms:created xsi:type="dcterms:W3CDTF">2021-10-01T10:07:00Z</dcterms:created>
  <dcterms:modified xsi:type="dcterms:W3CDTF">2024-10-01T13:10:00Z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