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03" w:rsidRDefault="00D26F03" w:rsidP="00D26F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03" w:rsidRPr="00303911" w:rsidRDefault="00D26F03" w:rsidP="00D26F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009">
        <w:rPr>
          <w:rFonts w:ascii="Times New Roman" w:hAnsi="Times New Roman" w:cs="Times New Roman"/>
          <w:b/>
          <w:bCs/>
          <w:sz w:val="32"/>
          <w:szCs w:val="32"/>
        </w:rPr>
        <w:t>Совет Приволжского муниципального района</w:t>
      </w:r>
    </w:p>
    <w:p w:rsidR="00D26F03" w:rsidRPr="00571009" w:rsidRDefault="00D26F03" w:rsidP="00D26F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00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26F03" w:rsidRDefault="00303911" w:rsidP="003039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46D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30.08.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</w:p>
    <w:p w:rsidR="00D26F03" w:rsidRPr="00E60DD8" w:rsidRDefault="00D26F03" w:rsidP="00D26F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DD8">
        <w:rPr>
          <w:rFonts w:ascii="Times New Roman" w:hAnsi="Times New Roman" w:cs="Times New Roman"/>
          <w:b/>
          <w:bCs/>
          <w:sz w:val="28"/>
          <w:szCs w:val="28"/>
        </w:rPr>
        <w:t>г. Приволжск</w:t>
      </w:r>
    </w:p>
    <w:p w:rsidR="00D26F03" w:rsidRDefault="002A1058" w:rsidP="003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1708B" w:rsidRPr="00E1708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 w:rsidR="00E1708B" w:rsidRPr="00E1708B">
        <w:rPr>
          <w:rFonts w:ascii="Times New Roman" w:hAnsi="Times New Roman" w:cs="Times New Roman"/>
          <w:b/>
          <w:bCs/>
          <w:sz w:val="28"/>
          <w:szCs w:val="28"/>
        </w:rPr>
        <w:t>Решение  Совета</w:t>
      </w:r>
      <w:proofErr w:type="gramEnd"/>
      <w:r w:rsidR="00E1708B" w:rsidRPr="00E1708B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муниципального района  от 28.10.2021 № 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E1708B" w:rsidRPr="00E17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жилищном 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контроле 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муниципального района Ивановской области</w:t>
      </w:r>
      <w:r w:rsidR="003B5DBD">
        <w:rPr>
          <w:rFonts w:ascii="Times New Roman" w:hAnsi="Times New Roman" w:cs="Times New Roman"/>
          <w:b/>
          <w:bCs/>
          <w:sz w:val="28"/>
          <w:szCs w:val="28"/>
        </w:rPr>
        <w:t>, за исключением Плесского городского поселения</w:t>
      </w:r>
      <w:r w:rsidR="00946DD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3911" w:rsidRPr="00303911" w:rsidRDefault="00303911" w:rsidP="003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2AA" w:rsidRDefault="00D26F03" w:rsidP="00303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B5DBD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Федерации,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6 октября 2003 года </w:t>
      </w:r>
      <w:r w:rsidR="003B5DBD">
        <w:rPr>
          <w:rFonts w:ascii="Times New Roman" w:eastAsia="Calibri" w:hAnsi="Times New Roman" w:cs="Times New Roman"/>
          <w:sz w:val="28"/>
          <w:szCs w:val="28"/>
        </w:rPr>
        <w:t>№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31.07.2020 </w:t>
      </w:r>
      <w:r w:rsidR="00B2359E">
        <w:rPr>
          <w:rFonts w:ascii="Times New Roman" w:eastAsia="Calibri" w:hAnsi="Times New Roman" w:cs="Times New Roman"/>
          <w:sz w:val="28"/>
          <w:szCs w:val="28"/>
        </w:rPr>
        <w:t>№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</w:t>
      </w:r>
      <w:r w:rsidR="003B5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3B5DBD">
        <w:rPr>
          <w:rFonts w:ascii="Times New Roman" w:eastAsia="Calibri" w:hAnsi="Times New Roman" w:cs="Times New Roman"/>
          <w:sz w:val="28"/>
          <w:szCs w:val="28"/>
        </w:rPr>
        <w:t>, Совет Приволжского муниципального района</w:t>
      </w:r>
    </w:p>
    <w:p w:rsidR="00303911" w:rsidRPr="00303911" w:rsidRDefault="00303911" w:rsidP="00303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26F03" w:rsidRDefault="00D26F03" w:rsidP="003039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1E2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303911" w:rsidRPr="00303911" w:rsidRDefault="00303911" w:rsidP="003039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1708B" w:rsidRDefault="00E1708B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26F03" w:rsidRPr="005621E2">
        <w:rPr>
          <w:rFonts w:ascii="Times New Roman" w:eastAsia="Calibri" w:hAnsi="Times New Roman" w:cs="Times New Roman"/>
          <w:sz w:val="28"/>
          <w:szCs w:val="28"/>
        </w:rPr>
        <w:t>1.</w:t>
      </w:r>
      <w:r w:rsidR="00D26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Совета Приволжского муниципального района  от 28.10.2021 №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4111470"/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 контроле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, за исключением Плесского городского поселения», </w:t>
      </w:r>
      <w:bookmarkEnd w:id="0"/>
      <w:r w:rsidRPr="00E1708B">
        <w:rPr>
          <w:rFonts w:ascii="Times New Roman" w:eastAsia="Calibri" w:hAnsi="Times New Roman" w:cs="Times New Roman"/>
          <w:sz w:val="28"/>
          <w:szCs w:val="28"/>
        </w:rPr>
        <w:t>изложив  приложение к решению в новой редакции (прилагается)</w:t>
      </w:r>
      <w:r w:rsidR="00D26F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2AA" w:rsidRPr="006C42AA" w:rsidRDefault="006C42AA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2AA">
        <w:rPr>
          <w:rFonts w:ascii="Times New Roman" w:eastAsia="Calibri" w:hAnsi="Times New Roman" w:cs="Times New Roman"/>
          <w:sz w:val="28"/>
          <w:szCs w:val="28"/>
        </w:rPr>
        <w:t xml:space="preserve">           2. Опубликовать настоящее решение в информационном бюллетене «Вестник Совета и администрации Приволжского муниципального </w:t>
      </w:r>
      <w:proofErr w:type="gramStart"/>
      <w:r w:rsidRPr="006C42AA">
        <w:rPr>
          <w:rFonts w:ascii="Times New Roman" w:eastAsia="Calibri" w:hAnsi="Times New Roman" w:cs="Times New Roman"/>
          <w:sz w:val="28"/>
          <w:szCs w:val="28"/>
        </w:rPr>
        <w:t>района»  разместить</w:t>
      </w:r>
      <w:proofErr w:type="gramEnd"/>
      <w:r w:rsidRPr="006C42AA">
        <w:rPr>
          <w:rFonts w:ascii="Times New Roman" w:eastAsia="Calibri" w:hAnsi="Times New Roman" w:cs="Times New Roman"/>
          <w:sz w:val="28"/>
          <w:szCs w:val="28"/>
        </w:rPr>
        <w:t xml:space="preserve"> его на официальном сайте Приволжского муниципального района</w:t>
      </w:r>
    </w:p>
    <w:p w:rsidR="006C42AA" w:rsidRDefault="006C42AA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2AA">
        <w:rPr>
          <w:rFonts w:ascii="Times New Roman" w:eastAsia="Calibri" w:hAnsi="Times New Roman" w:cs="Times New Roman"/>
          <w:sz w:val="28"/>
          <w:szCs w:val="28"/>
        </w:rPr>
        <w:t xml:space="preserve">           3. Настоящее решение вступает в силу с 01.09.2023 г.</w:t>
      </w:r>
      <w:r w:rsidR="004D526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1708B" w:rsidRDefault="004D526B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61AF0">
        <w:rPr>
          <w:rFonts w:ascii="Times New Roman" w:eastAsia="Calibri" w:hAnsi="Times New Roman" w:cs="Times New Roman"/>
          <w:sz w:val="28"/>
          <w:szCs w:val="28"/>
        </w:rPr>
        <w:t>4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.Решение Совета Приволжского муниципального района от 2</w:t>
      </w:r>
      <w:r w:rsidR="00E1708B">
        <w:rPr>
          <w:rFonts w:ascii="Times New Roman" w:eastAsia="Calibri" w:hAnsi="Times New Roman" w:cs="Times New Roman"/>
          <w:sz w:val="28"/>
          <w:szCs w:val="28"/>
        </w:rPr>
        <w:t>8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.</w:t>
      </w:r>
      <w:r w:rsidR="00E1708B">
        <w:rPr>
          <w:rFonts w:ascii="Times New Roman" w:eastAsia="Calibri" w:hAnsi="Times New Roman" w:cs="Times New Roman"/>
          <w:sz w:val="28"/>
          <w:szCs w:val="28"/>
        </w:rPr>
        <w:t>10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.202</w:t>
      </w:r>
      <w:r w:rsidR="00E1708B">
        <w:rPr>
          <w:rFonts w:ascii="Times New Roman" w:eastAsia="Calibri" w:hAnsi="Times New Roman" w:cs="Times New Roman"/>
          <w:sz w:val="28"/>
          <w:szCs w:val="28"/>
        </w:rPr>
        <w:t>1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E1708B">
        <w:rPr>
          <w:rFonts w:ascii="Times New Roman" w:eastAsia="Calibri" w:hAnsi="Times New Roman" w:cs="Times New Roman"/>
          <w:sz w:val="28"/>
          <w:szCs w:val="28"/>
        </w:rPr>
        <w:t>59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E1708B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контроле</w:t>
      </w:r>
      <w:r w:rsidR="00E1708B">
        <w:rPr>
          <w:rFonts w:ascii="Times New Roman" w:eastAsia="Calibri" w:hAnsi="Times New Roman" w:cs="Times New Roman"/>
          <w:sz w:val="28"/>
          <w:szCs w:val="28"/>
        </w:rPr>
        <w:t xml:space="preserve"> на территории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="00E1708B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, за исключением Плесского городского поселения» признать утратившим силу.</w:t>
      </w:r>
    </w:p>
    <w:p w:rsidR="00D26F03" w:rsidRPr="005621E2" w:rsidRDefault="00E1708B" w:rsidP="003039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6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44111753"/>
    </w:p>
    <w:bookmarkEnd w:id="1"/>
    <w:p w:rsidR="00D26F03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D26F03" w:rsidRPr="00571009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009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 Совета</w:t>
      </w:r>
    </w:p>
    <w:p w:rsidR="00D26F03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009">
        <w:rPr>
          <w:rFonts w:ascii="Times New Roman" w:eastAsia="Calibri" w:hAnsi="Times New Roman" w:cs="Times New Roman"/>
          <w:b/>
          <w:bCs/>
          <w:sz w:val="28"/>
          <w:szCs w:val="28"/>
        </w:rPr>
        <w:t>Приволжского мун</w:t>
      </w:r>
      <w:r w:rsidR="00303911">
        <w:rPr>
          <w:rFonts w:ascii="Times New Roman" w:eastAsia="Calibri" w:hAnsi="Times New Roman" w:cs="Times New Roman"/>
          <w:b/>
          <w:bCs/>
          <w:sz w:val="28"/>
          <w:szCs w:val="28"/>
        </w:rPr>
        <w:t>иципального район</w:t>
      </w:r>
      <w:r w:rsidRPr="005710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С.И. Лесных</w:t>
      </w:r>
    </w:p>
    <w:p w:rsidR="008E4CC7" w:rsidRDefault="008E4CC7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6F03" w:rsidRDefault="00E452F7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D26F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Приволжского</w:t>
      </w:r>
    </w:p>
    <w:p w:rsidR="000635B6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  </w:t>
      </w:r>
      <w:r w:rsidR="003039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И.В. Мельникова</w:t>
      </w:r>
    </w:p>
    <w:p w:rsidR="00303911" w:rsidRDefault="00303911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3911" w:rsidRDefault="00303911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3911" w:rsidRPr="00571009" w:rsidRDefault="00303911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3911" w:rsidRDefault="00303911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6F03" w:rsidRPr="00303911" w:rsidRDefault="003B5DBD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sz w:val="28"/>
          <w:szCs w:val="28"/>
          <w:lang w:eastAsia="ru-RU"/>
        </w:rPr>
        <w:t>Приложение к</w:t>
      </w:r>
    </w:p>
    <w:p w:rsidR="00D26F03" w:rsidRPr="00303911" w:rsidRDefault="00D26F03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3B5DBD" w:rsidRPr="00303911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>Совета Приволжского</w:t>
      </w:r>
    </w:p>
    <w:p w:rsidR="00D26F03" w:rsidRPr="00303911" w:rsidRDefault="00D26F03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30391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26F03" w:rsidRPr="00303911" w:rsidRDefault="00D26F03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303911">
        <w:rPr>
          <w:rFonts w:ascii="Times New Roman" w:hAnsi="Times New Roman" w:cs="Times New Roman"/>
          <w:sz w:val="28"/>
          <w:szCs w:val="28"/>
          <w:lang w:eastAsia="ru-RU"/>
        </w:rPr>
        <w:t xml:space="preserve"> 30.08.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06E46" w:rsidRPr="003039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03911">
        <w:rPr>
          <w:rFonts w:ascii="Times New Roman" w:hAnsi="Times New Roman" w:cs="Times New Roman"/>
          <w:sz w:val="28"/>
          <w:szCs w:val="28"/>
          <w:lang w:eastAsia="ru-RU"/>
        </w:rPr>
        <w:t xml:space="preserve"> 51</w:t>
      </w: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муниципальном жилищном контроле на территории Приволжского муниципального района Ивановской области</w:t>
      </w:r>
      <w:r w:rsidR="003B5DBD" w:rsidRPr="00303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за исключением Плесского городского поселения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26F03" w:rsidRPr="00303911" w:rsidRDefault="00D26F03" w:rsidP="003039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1.1.    Настоящее Положение устанавливает порядок организации и осуществления муниципального жилищного контроля на территории Приволжского муниципального района Ивановской области</w:t>
      </w:r>
      <w:r w:rsidR="003B5DBD" w:rsidRPr="00303911">
        <w:rPr>
          <w:rFonts w:ascii="Times New Roman" w:hAnsi="Times New Roman" w:cs="Times New Roman"/>
          <w:sz w:val="28"/>
          <w:szCs w:val="28"/>
        </w:rPr>
        <w:t>, за исключением Плесского городского поселения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506E46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1.2. </w:t>
      </w:r>
      <w:r w:rsidR="00B32A82" w:rsidRPr="00303911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D26F03" w:rsidRPr="00303911" w:rsidRDefault="00104AB2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F03" w:rsidRPr="00303911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качества и (или) с перерывами, превышающими установленную продолжительность;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="00104AB2" w:rsidRPr="00303911">
        <w:rPr>
          <w:rFonts w:ascii="Times New Roman" w:hAnsi="Times New Roman" w:cs="Times New Roman"/>
          <w:sz w:val="28"/>
          <w:szCs w:val="28"/>
        </w:rPr>
        <w:t>;</w:t>
      </w:r>
    </w:p>
    <w:p w:rsidR="00104AB2" w:rsidRPr="00303911" w:rsidRDefault="00104AB2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1.3. Муниципальный контроль осуществляется администрацией Приволжского муниципального района Ивановской области, в лице </w:t>
      </w:r>
      <w:r w:rsidR="003B5DBD" w:rsidRPr="00303911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1.4. Должностными лицами уполномоченного органа, уполномоченным осуществлять муниципальный контроль от имени администрации Приволжского муниципального района, являются: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 начальник </w:t>
      </w:r>
      <w:r w:rsidR="003B5DBD" w:rsidRPr="00303911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главный специалист </w:t>
      </w:r>
      <w:r w:rsidR="003B5DBD" w:rsidRPr="00303911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(далее – также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1.5. 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, при осуществлении муниципального контроля, име</w:t>
      </w:r>
      <w:r w:rsidR="00E452F7" w:rsidRPr="00303911">
        <w:rPr>
          <w:rFonts w:ascii="Times New Roman" w:hAnsi="Times New Roman" w:cs="Times New Roman"/>
          <w:sz w:val="28"/>
          <w:szCs w:val="28"/>
        </w:rPr>
        <w:t>е</w:t>
      </w:r>
      <w:r w:rsidRPr="00303911">
        <w:rPr>
          <w:rFonts w:ascii="Times New Roman" w:hAnsi="Times New Roman" w:cs="Times New Roman"/>
          <w:sz w:val="28"/>
          <w:szCs w:val="28"/>
        </w:rPr>
        <w:t>т права, обязанности и нес</w:t>
      </w:r>
      <w:r w:rsidR="00E452F7" w:rsidRPr="00303911">
        <w:rPr>
          <w:rFonts w:ascii="Times New Roman" w:hAnsi="Times New Roman" w:cs="Times New Roman"/>
          <w:sz w:val="28"/>
          <w:szCs w:val="28"/>
        </w:rPr>
        <w:t>е</w:t>
      </w:r>
      <w:r w:rsidRPr="00303911">
        <w:rPr>
          <w:rFonts w:ascii="Times New Roman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1.6. Объектами муниципального контроля являются жилые помещения, находящиеся в собственности Приволжского муниципального района, а также общее имущество собственников помещений многоквартирных домов, в которых имеются жилые помещения, находящиеся </w:t>
      </w:r>
      <w:r w:rsidR="00E452F7" w:rsidRPr="00303911">
        <w:rPr>
          <w:rFonts w:ascii="Times New Roman" w:hAnsi="Times New Roman" w:cs="Times New Roman"/>
          <w:sz w:val="28"/>
          <w:szCs w:val="28"/>
        </w:rPr>
        <w:t>в собственности</w:t>
      </w:r>
      <w:r w:rsidRPr="0030391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1.7. Принятие решений о проведении контрольных мероприятий осуществляет </w:t>
      </w:r>
      <w:r w:rsidR="00E452F7" w:rsidRPr="00303911">
        <w:rPr>
          <w:rFonts w:ascii="Times New Roman" w:hAnsi="Times New Roman" w:cs="Times New Roman"/>
          <w:sz w:val="28"/>
          <w:szCs w:val="28"/>
        </w:rPr>
        <w:t>Глава</w:t>
      </w:r>
      <w:r w:rsidRPr="0030391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E452F7" w:rsidRPr="00303911">
        <w:rPr>
          <w:rFonts w:ascii="Times New Roman" w:hAnsi="Times New Roman" w:cs="Times New Roman"/>
          <w:sz w:val="28"/>
          <w:szCs w:val="28"/>
        </w:rPr>
        <w:t>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1.8. 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любых форм собственности и организационно-правовых форм, (далее - контролируемые лица).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1.9. Уполномоченный орган осуществляет учет объектов муниципального контроля в соответствии с настоящим положением посредством:</w:t>
      </w:r>
      <w:r w:rsidRPr="00303911">
        <w:rPr>
          <w:rFonts w:ascii="Times New Roman" w:hAnsi="Times New Roman" w:cs="Times New Roman"/>
          <w:sz w:val="28"/>
          <w:szCs w:val="28"/>
        </w:rPr>
        <w:br/>
        <w:t>- перечня объектов контроля, размещенного на официальном сайте в сети «Интернет»;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иных федеральных или региональных информационных систем,</w:t>
      </w:r>
      <w:r w:rsidRPr="00303911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уполномоченный орган использует информацию, представляемую ей в соответствии с нормативными правовыми актами, информацию, получаемую в рамках межведомст</w:t>
      </w:r>
      <w:r w:rsidR="00303911">
        <w:rPr>
          <w:rFonts w:ascii="Times New Roman" w:hAnsi="Times New Roman" w:cs="Times New Roman"/>
          <w:sz w:val="28"/>
          <w:szCs w:val="28"/>
        </w:rPr>
        <w:t xml:space="preserve">венного взаимодействия, а также общедоступную информацию. </w:t>
      </w:r>
      <w:r w:rsidRPr="0030391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 </w:t>
      </w:r>
    </w:p>
    <w:p w:rsidR="00D26F03" w:rsidRPr="00303911" w:rsidRDefault="00D26F03" w:rsidP="0030391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1)    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   основной государственный регистрационный номер;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    идентификационный номер налогоплательщика;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    наименование объекта контроля (при наличии);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5)    место нахождения объекта контроля;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6)    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</w:t>
      </w:r>
      <w:r w:rsidR="00303911">
        <w:rPr>
          <w:rFonts w:ascii="Times New Roman" w:hAnsi="Times New Roman" w:cs="Times New Roman"/>
          <w:sz w:val="28"/>
          <w:szCs w:val="28"/>
        </w:rPr>
        <w:t xml:space="preserve">контроля к категории риска (при наличии). </w:t>
      </w:r>
      <w:r w:rsidRPr="00303911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1.10. К отношениям, связанным с осуществлением 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52F7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1.11. Система оценки и управления рисками при осуществлении муниципального контроля не применяется. В случае императивности использования системы оценки и управления рисками при осуществлении муниципального жилищного контроля уполномоченным органом будут применяться типовые индикаторы риска нарушения обязательных требований, которые устанавливаются федеральным органом исполнительной власти,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осуществляющим функции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 xml:space="preserve">по выработке и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сфере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хозяйства.</w:t>
      </w:r>
    </w:p>
    <w:p w:rsidR="00D26F03" w:rsidRPr="00303911" w:rsidRDefault="00E452F7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Вс</w:t>
      </w:r>
      <w:r w:rsidR="00D26F03" w:rsidRPr="00303911">
        <w:rPr>
          <w:rFonts w:ascii="Times New Roman" w:hAnsi="Times New Roman" w:cs="Times New Roman"/>
          <w:sz w:val="28"/>
          <w:szCs w:val="28"/>
        </w:rPr>
        <w:t>е внеплановые контрольные мероприятия могут проводиться только после согласования с органами прокуратуры.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1.12. 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2.Профилактика рисков причинения вреда (ущерба) охраняемым законом ценностям при осуществлении муниципального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2.1. 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Приволжского муниципального района</w:t>
      </w:r>
      <w:r w:rsidR="00C02FEE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2.3. 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2.4. 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2.5. Уполномоченный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2.6. При осуществлении муниципального контроля могут проводиться следующие виды профилактических мероприятий: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:rsidR="00C02FEE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консультирование</w:t>
      </w:r>
      <w:r w:rsidR="00C02FEE" w:rsidRPr="00303911">
        <w:rPr>
          <w:rFonts w:ascii="Times New Roman" w:hAnsi="Times New Roman" w:cs="Times New Roman"/>
          <w:sz w:val="28"/>
          <w:szCs w:val="28"/>
        </w:rPr>
        <w:t>;</w:t>
      </w:r>
    </w:p>
    <w:p w:rsidR="00C02FEE" w:rsidRPr="00303911" w:rsidRDefault="00C02FEE" w:rsidP="003039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3)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объявление предостережений;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2.7.Информирование осуществляется посредством размещения сведений, предусмотренных частью 3 статьи 46 Федерального закона от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hyperlink r:id="rId6" w:tgtFrame="_blank" w:history="1">
        <w:r w:rsidRPr="00303911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303911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5D1858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2.8. Консультирование контролируемых лиц и их представителей осуществляется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ом, по обращениям контролируемых лиц и их представителей по вопросам, связанным с организацией и осуществлением муниципального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контроля.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без взимания платы. Консультирование может осуществляться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Время консультирования не должно превышать 15 минут.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Личный прием граждан проводится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ами уполномоченного органа. Информация о месте приема, а также об установленных для приема днях и часах размещается на официальном сайте: </w:t>
      </w:r>
      <w:hyperlink r:id="rId7" w:tgtFrame="_blank" w:history="1">
        <w:r w:rsidRPr="00303911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303911">
        <w:rPr>
          <w:rFonts w:ascii="Times New Roman" w:hAnsi="Times New Roman" w:cs="Times New Roman"/>
          <w:sz w:val="28"/>
          <w:szCs w:val="28"/>
        </w:rPr>
        <w:t>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 организация и осуществление муниципального контроля;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порядок осуществления профилактических, контрольных (надзорных) мероприятий, установленных настоящим положением.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 контролируемым лицом представлен письменный запрос о предоставлении письменного ответа по вопросам консультирования;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за время консультирования предоставить ответ на поставленные вопросы невозможно;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3) ответ на поставленные вопросы требует дополнительного запроса сведений от органов власти или иных лиц.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лицам.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консультирования.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8" w:tgtFrame="_blank" w:history="1">
        <w:r w:rsidRPr="00303911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303911">
        <w:rPr>
          <w:rFonts w:ascii="Times New Roman" w:hAnsi="Times New Roman" w:cs="Times New Roman"/>
          <w:sz w:val="28"/>
          <w:szCs w:val="28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DC09C0" w:rsidRPr="00303911" w:rsidRDefault="00DC09C0" w:rsidP="0030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color w:val="000000"/>
          <w:sz w:val="28"/>
          <w:szCs w:val="28"/>
        </w:rPr>
        <w:t>2.9. Предостережение о недопустимости нарушения обязательных требований и предложение</w:t>
      </w:r>
      <w:r w:rsidRPr="00303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объявляются контролируемому лицу в случае наличия у администрации сведений о готовящихся нарушениях обязательных требований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 администрации) Приволжского муниципального района</w:t>
      </w:r>
      <w:r w:rsidRPr="0030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09C0" w:rsidRPr="00303911" w:rsidRDefault="00DC09C0" w:rsidP="0030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09C0" w:rsidRPr="00303911" w:rsidRDefault="00DC09C0" w:rsidP="003039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09C0" w:rsidRPr="00303911" w:rsidRDefault="00DC09C0" w:rsidP="003039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3.Порядок организации муниципального контроля</w:t>
      </w: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3.1. В рамках осуществления муниципального контроля при взаимодействии с контролируемым лицом проводятся следующие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контрольные (надзорные) мероприятия: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 инспекционный визит;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документарная проверка;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 выездная проверка.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 наблюдение за соблюдением обязательных требований (мониторинг безопасности).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3.2. Для проведения контрольного мероприятия принимается решение (распоряжение) контрольного органа, подписанное уполномоченным должностным лицом уполномоченного органа (руководителем, заместителем руководителя),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3.3.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  <w:r w:rsidRPr="00303911">
        <w:rPr>
          <w:rFonts w:ascii="Times New Roman" w:hAnsi="Times New Roman" w:cs="Times New Roman"/>
          <w:sz w:val="28"/>
          <w:szCs w:val="28"/>
        </w:rPr>
        <w:br/>
        <w:t>Плановые контрольные (надзорные) мероприятия при осуществлении муниципального контроля не проводятся.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3.4.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3.5. При проведении контрольных мероприятий в рамках осуществления муниципального контроля </w:t>
      </w:r>
      <w:r w:rsidR="00C02FEE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контрольного органа имеет право: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6) выдавать контролируемым лицам рекомендации по обеспечению безопасности и предотвращению нарушений обязательных требований,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7) обращаться в соответствии с Федеральным законом от 7 февраля 2011 года N 3-ФЗ "О полиции" за содействием к органам полиции в случаях, если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у оказывается противодействие или угрожает опасность;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D26F03" w:rsidRPr="00303911" w:rsidRDefault="005D1858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="00D26F03" w:rsidRPr="00303911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законом, осуществлять консультирование;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3.6.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="005D1858" w:rsidRPr="00303911">
        <w:rPr>
          <w:rFonts w:ascii="Times New Roman" w:hAnsi="Times New Roman" w:cs="Times New Roman"/>
          <w:sz w:val="28"/>
          <w:szCs w:val="28"/>
        </w:rPr>
        <w:t>у</w:t>
      </w:r>
      <w:r w:rsidRPr="00303911">
        <w:rPr>
          <w:rFonts w:ascii="Times New Roman" w:hAnsi="Times New Roman" w:cs="Times New Roman"/>
          <w:sz w:val="28"/>
          <w:szCs w:val="28"/>
        </w:rPr>
        <w:t xml:space="preserve">полномоченного  органа в соответствии со статьей 32 Федерального закона от 31.07.2020 № 248-ФЗ «О государственном контроле (надзоре) и муниципальном контроле в Российской Федерации»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3.7. Уполномоченный орган в соответствии со статьей 33 Федерального закона от 31.07.2020 № 248-ФЗ «О государственном контроле (надзоре) и муниципальном контроле в Российской Федерации» вправе привлекать к проведению контрольного мероприятия экспертов, экспертные организации, аттестованных уполномоченным органом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По требованию контролируемого лица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3.8. Уполномоченный орган в соответствии со статьей 34 Федерального закона от 31.07.2020 № 248-ФЗ «О государственном контроле (надзоре) и муниципальном контроле в Российской Федерации»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Свидетелям, специалистам, экспертам, экспертным организациям возмещаются расходы, понесенные ими в связи с участием в контрольных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мероприятиях в случае, если порядок возмещения расходов установлен федеральным законом о виде муниципального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акт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о невозможности проведения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 xml:space="preserve">контрольного 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от 31.07.2020 № 248-ФЗ «О государственном контроле (надзоре) и муниципальном контроле в Российской Федерации». В этом случае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уполномоченному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3.10. Случаи, при 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3.11. 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604, за исключением наблюдения за соблюдением обязательных требований,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 xml:space="preserve">3.12. Проведение контрольного мероприятия, не включенного в ЕРКНМ,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3.13.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3.14.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3.15.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настоящим положением.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3.16. 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ом, в том числе руководителем группы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4.Контрольные (надзорные) мероприятия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4.1. 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осмотр;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опрос;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4.2. Документарная проверка проводится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истребование документов.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после согласования с органами прокуратуры.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4.3. 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В ходе выездной проверки могут совершаться следующие контрольные действия: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осмотр;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досмотр;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опрос;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от 31.07.2020 № 248-ФЗ 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4.4. 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от 31.07.2020 № 248-ФЗ «О государственном контроле (надзоре) и муниципальном контроле в Российской Федерации», осуществляется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  Государственная информационная система жилищно-коммунального хозяйства (ГИС ЖКХ).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а постоянно (систематически, регулярно, непрерывно) на основании заданий начальника уполномоченного органа, включая задания, содержащиеся в планах работы контрольного (надзорного) органа в течение установленного в нем срока.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Приволжского муниципального района.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             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4.5. Контрольные мероприятия, за исключением контрольных мероприятий без взаимодействия, проводятся путем совершения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 и лицами, привлекаемыми к проведению контрольного мероприятия, контрольных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4.6. 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    нахождение на стационарном лечении в медицинском учреждении;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   нахождение за пределами Российской Федерации;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    административный арест;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    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5)    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4.7. Для фиксации </w:t>
      </w:r>
      <w:r w:rsidR="00C02FEE" w:rsidRPr="00303911">
        <w:rPr>
          <w:rFonts w:ascii="Times New Roman" w:hAnsi="Times New Roman" w:cs="Times New Roman"/>
          <w:sz w:val="28"/>
          <w:szCs w:val="28"/>
        </w:rPr>
        <w:t>и</w:t>
      </w:r>
      <w:r w:rsidR="005D1858" w:rsidRPr="00303911">
        <w:rPr>
          <w:rFonts w:ascii="Times New Roman" w:hAnsi="Times New Roman" w:cs="Times New Roman"/>
          <w:sz w:val="28"/>
          <w:szCs w:val="28"/>
        </w:rPr>
        <w:t>нспектор</w:t>
      </w:r>
      <w:r w:rsidRPr="00303911">
        <w:rPr>
          <w:rFonts w:ascii="Times New Roman" w:hAnsi="Times New Roman" w:cs="Times New Roman"/>
          <w:sz w:val="28"/>
          <w:szCs w:val="28"/>
        </w:rPr>
        <w:t>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1)    сведений, отнесенных законодательством Российской Федерации к государственной тайне;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   объектов, территорий, которые законодательством Российской Федерации отнесены к режимным и особо важным объектам.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5.Результаты контрольного мероприятия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5.1. 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5.2. По окончании проведения контрольного мероприятия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5.3. 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5.4. 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5.5. 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 xml:space="preserve">5.6. В случае поступления в уполномоченный орган возражений, указанных в части 1 статьи 89 Федерального закона от 31.07.2020 № 248-ФЗ «О государственном контроле (надзоре) и муниципальном контроле в Российской Федерации», уполномоченный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либо путем использования видео-конференц-связи.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6.Обжалование решений контрольных органов, действий (бездействия) их должностных лиц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6.1.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6.2. Досудебный порядок подачи жалоб, установленный </w:t>
      </w:r>
      <w:r w:rsidR="00E452F7" w:rsidRPr="00303911">
        <w:rPr>
          <w:rFonts w:ascii="Times New Roman" w:hAnsi="Times New Roman" w:cs="Times New Roman"/>
          <w:sz w:val="28"/>
          <w:szCs w:val="28"/>
        </w:rPr>
        <w:t>Главой</w:t>
      </w:r>
      <w:r w:rsidRPr="00303911">
        <w:rPr>
          <w:rFonts w:ascii="Times New Roman" w:hAnsi="Times New Roman" w:cs="Times New Roman"/>
          <w:sz w:val="28"/>
          <w:szCs w:val="28"/>
        </w:rPr>
        <w:t xml:space="preserve">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5D1858" w:rsidRPr="00303911" w:rsidRDefault="005D1858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7.Заключительные положения</w:t>
      </w: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7.</w:t>
      </w:r>
      <w:r w:rsidR="00F5287C" w:rsidRPr="00303911">
        <w:rPr>
          <w:rFonts w:ascii="Times New Roman" w:hAnsi="Times New Roman" w:cs="Times New Roman"/>
          <w:sz w:val="28"/>
          <w:szCs w:val="28"/>
        </w:rPr>
        <w:t>1</w:t>
      </w:r>
      <w:r w:rsidRPr="00303911">
        <w:rPr>
          <w:rFonts w:ascii="Times New Roman" w:hAnsi="Times New Roman" w:cs="Times New Roman"/>
          <w:sz w:val="28"/>
          <w:szCs w:val="28"/>
        </w:rPr>
        <w:t>. До 31 декабря 2023 года подготовка уполномоченным органом в ходе осуществления муниципального контроля документов, информирование контролируемых лиц о совершаемых должностными лицами контрольным органом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7.</w:t>
      </w:r>
      <w:r w:rsidR="00F5287C" w:rsidRPr="00303911">
        <w:rPr>
          <w:rFonts w:ascii="Times New Roman" w:hAnsi="Times New Roman" w:cs="Times New Roman"/>
          <w:sz w:val="28"/>
          <w:szCs w:val="28"/>
        </w:rPr>
        <w:t>2</w:t>
      </w:r>
      <w:r w:rsidRPr="00303911">
        <w:rPr>
          <w:rFonts w:ascii="Times New Roman" w:hAnsi="Times New Roman" w:cs="Times New Roman"/>
          <w:sz w:val="28"/>
          <w:szCs w:val="28"/>
        </w:rPr>
        <w:t>. Уполномоченному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      № 151 «О типовых формах документов, используемых контрольным (надзорным) органом.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rPr>
          <w:sz w:val="28"/>
          <w:szCs w:val="28"/>
        </w:rPr>
      </w:pPr>
    </w:p>
    <w:p w:rsidR="00D26F03" w:rsidRDefault="00D26F03"/>
    <w:sectPr w:rsidR="00D26F03" w:rsidSect="003039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F3C94"/>
    <w:multiLevelType w:val="hybridMultilevel"/>
    <w:tmpl w:val="E9A6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F03"/>
    <w:rsid w:val="000635B6"/>
    <w:rsid w:val="00104AB2"/>
    <w:rsid w:val="002A1058"/>
    <w:rsid w:val="00303911"/>
    <w:rsid w:val="003B5DBD"/>
    <w:rsid w:val="00421C69"/>
    <w:rsid w:val="0044746F"/>
    <w:rsid w:val="004D526B"/>
    <w:rsid w:val="00506E46"/>
    <w:rsid w:val="005D1858"/>
    <w:rsid w:val="005E6BAE"/>
    <w:rsid w:val="006C42AA"/>
    <w:rsid w:val="00714624"/>
    <w:rsid w:val="00861AF0"/>
    <w:rsid w:val="008E4CC7"/>
    <w:rsid w:val="00946DDB"/>
    <w:rsid w:val="00A701D5"/>
    <w:rsid w:val="00B2359E"/>
    <w:rsid w:val="00B32A82"/>
    <w:rsid w:val="00BC6951"/>
    <w:rsid w:val="00C02FEE"/>
    <w:rsid w:val="00D26F03"/>
    <w:rsid w:val="00DC09C0"/>
    <w:rsid w:val="00DF757B"/>
    <w:rsid w:val="00E1708B"/>
    <w:rsid w:val="00E452F7"/>
    <w:rsid w:val="00F5287C"/>
    <w:rsid w:val="00F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E6AD"/>
  <w15:docId w15:val="{AF0538B4-93E1-4361-A097-C46AC340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6766</Words>
  <Characters>38569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Татьяна Бучина</cp:lastModifiedBy>
  <cp:revision>23</cp:revision>
  <cp:lastPrinted>2023-08-31T08:02:00Z</cp:lastPrinted>
  <dcterms:created xsi:type="dcterms:W3CDTF">2021-10-22T11:56:00Z</dcterms:created>
  <dcterms:modified xsi:type="dcterms:W3CDTF">2024-02-12T11:25:00Z</dcterms:modified>
</cp:coreProperties>
</file>