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DD3B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1E71E79E" w14:textId="77777777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14:paraId="12CF614F" w14:textId="77777777" w:rsidR="00F255CC" w:rsidRPr="00F255CC" w:rsidRDefault="00F255CC" w:rsidP="00F255CC">
      <w:pPr>
        <w:pStyle w:val="Default"/>
        <w:jc w:val="center"/>
      </w:pPr>
    </w:p>
    <w:p w14:paraId="38D4BD0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5465CC7A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7E692479" w14:textId="61C7643C" w:rsidR="00DA70BA" w:rsidRPr="00DA70BA" w:rsidRDefault="00F255CC" w:rsidP="00DA70BA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0BA">
        <w:rPr>
          <w:rFonts w:ascii="Times New Roman" w:hAnsi="Times New Roman" w:cs="Times New Roman"/>
          <w:sz w:val="24"/>
          <w:szCs w:val="24"/>
        </w:rPr>
        <w:t>1. Основание проведения торгов:</w:t>
      </w:r>
      <w:r w:rsidRPr="00DA70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DA70BA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DA70B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DA70B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DA70BA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DA70B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 Приволжского </w:t>
      </w:r>
      <w:r w:rsidR="001529E9" w:rsidRPr="00DA70B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DA70B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DA70BA">
        <w:rPr>
          <w:rFonts w:ascii="Times New Roman" w:hAnsi="Times New Roman" w:cs="Times New Roman"/>
          <w:b w:val="0"/>
          <w:sz w:val="24"/>
          <w:szCs w:val="24"/>
        </w:rPr>
        <w:t>решени</w:t>
      </w:r>
      <w:r w:rsidR="00B431E4" w:rsidRPr="00DA70BA">
        <w:rPr>
          <w:rFonts w:ascii="Times New Roman" w:hAnsi="Times New Roman" w:cs="Times New Roman"/>
          <w:b w:val="0"/>
          <w:sz w:val="24"/>
          <w:szCs w:val="24"/>
        </w:rPr>
        <w:t>е</w:t>
      </w:r>
      <w:r w:rsidR="00DC57D4" w:rsidRPr="00DA70BA">
        <w:rPr>
          <w:rFonts w:ascii="Times New Roman" w:hAnsi="Times New Roman" w:cs="Times New Roman"/>
          <w:b w:val="0"/>
          <w:sz w:val="24"/>
          <w:szCs w:val="24"/>
        </w:rPr>
        <w:t xml:space="preserve"> комиссии</w:t>
      </w:r>
      <w:r w:rsidR="00B431E4" w:rsidRPr="00DA70BA">
        <w:rPr>
          <w:rFonts w:ascii="Times New Roman" w:hAnsi="Times New Roman" w:cs="Times New Roman"/>
          <w:b w:val="0"/>
          <w:sz w:val="24"/>
          <w:szCs w:val="24"/>
        </w:rPr>
        <w:t>,</w:t>
      </w:r>
      <w:r w:rsidR="00E76CBC" w:rsidRPr="00DA70BA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r w:rsidR="00DA70BA" w:rsidRPr="00DA70B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A70BA" w:rsidRPr="00DA70BA">
        <w:rPr>
          <w:rFonts w:ascii="Times New Roman" w:hAnsi="Times New Roman" w:cs="Times New Roman"/>
          <w:b w:val="0"/>
          <w:bCs w:val="0"/>
          <w:sz w:val="24"/>
          <w:szCs w:val="24"/>
        </w:rPr>
        <w:t>01.07.2025   № 296 - р</w:t>
      </w:r>
      <w:r w:rsidR="00DA70BA" w:rsidRPr="00DA70BA">
        <w:rPr>
          <w:rFonts w:ascii="Times New Roman" w:hAnsi="Times New Roman" w:cs="Times New Roman"/>
          <w:b w:val="0"/>
          <w:sz w:val="24"/>
          <w:szCs w:val="24"/>
        </w:rPr>
        <w:t xml:space="preserve"> «О создании аукционной комиссии для проведения аукциона в электронной форме на право заключения договора аренды земельного участка»</w:t>
      </w:r>
      <w:r w:rsidR="00DC57D4" w:rsidRPr="00DA70BA">
        <w:rPr>
          <w:rFonts w:ascii="Times New Roman" w:hAnsi="Times New Roman" w:cs="Times New Roman"/>
          <w:b w:val="0"/>
          <w:sz w:val="24"/>
          <w:szCs w:val="24"/>
        </w:rPr>
        <w:t>,</w:t>
      </w:r>
      <w:r w:rsidRPr="00DA70BA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DA70BA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DA70BA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DA70BA" w:rsidRPr="00DA70BA">
        <w:rPr>
          <w:rFonts w:ascii="Times New Roman" w:hAnsi="Times New Roman" w:cs="Times New Roman"/>
          <w:b w:val="0"/>
          <w:bCs w:val="0"/>
          <w:sz w:val="24"/>
          <w:szCs w:val="24"/>
        </w:rPr>
        <w:t>от 03.07.2025   № 3</w:t>
      </w:r>
      <w:r w:rsidR="00476DA1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DA70BA" w:rsidRPr="00DA70BA">
        <w:rPr>
          <w:rFonts w:ascii="Times New Roman" w:hAnsi="Times New Roman" w:cs="Times New Roman"/>
          <w:b w:val="0"/>
          <w:bCs w:val="0"/>
          <w:sz w:val="24"/>
          <w:szCs w:val="24"/>
        </w:rPr>
        <w:t>3 – п</w:t>
      </w:r>
      <w:r w:rsidR="00DA70BA" w:rsidRPr="00DA70BA">
        <w:rPr>
          <w:rFonts w:ascii="Times New Roman" w:hAnsi="Times New Roman" w:cs="Times New Roman"/>
          <w:sz w:val="24"/>
          <w:szCs w:val="24"/>
        </w:rPr>
        <w:t xml:space="preserve"> «</w:t>
      </w:r>
      <w:r w:rsidR="00DA70BA" w:rsidRPr="00DA70BA">
        <w:rPr>
          <w:rFonts w:ascii="Times New Roman" w:hAnsi="Times New Roman" w:cs="Times New Roman"/>
          <w:b w:val="0"/>
          <w:sz w:val="24"/>
          <w:szCs w:val="24"/>
        </w:rPr>
        <w:t>О проведении электронного аукциона на право заключения договора аренды земельного участка»</w:t>
      </w:r>
      <w:r w:rsidR="00CB399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6C8FC1B" w14:textId="22A9229B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577C729F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5C461D4B" w14:textId="77777777" w:rsidR="000A71CB" w:rsidRPr="004E5946" w:rsidRDefault="000A71CB" w:rsidP="00624274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14:paraId="08DEB6CB" w14:textId="76245355" w:rsidR="000A71CB" w:rsidRDefault="004D63A6" w:rsidP="004D63A6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A71CB">
        <w:rPr>
          <w:b/>
          <w:bCs/>
          <w:sz w:val="24"/>
          <w:szCs w:val="24"/>
        </w:rPr>
        <w:t xml:space="preserve">. </w:t>
      </w:r>
      <w:r w:rsidR="000A71CB" w:rsidRPr="009338A6">
        <w:rPr>
          <w:b/>
          <w:bCs/>
          <w:sz w:val="24"/>
          <w:szCs w:val="24"/>
        </w:rPr>
        <w:t>Адрес электронной площадки</w:t>
      </w:r>
      <w:r w:rsidR="000A71CB" w:rsidRPr="009338A6">
        <w:rPr>
          <w:b/>
          <w:bCs/>
          <w:spacing w:val="-15"/>
          <w:sz w:val="24"/>
          <w:szCs w:val="24"/>
        </w:rPr>
        <w:t xml:space="preserve"> </w:t>
      </w:r>
      <w:r w:rsidR="000A71CB" w:rsidRPr="009338A6">
        <w:rPr>
          <w:b/>
          <w:bCs/>
          <w:sz w:val="24"/>
          <w:szCs w:val="24"/>
        </w:rPr>
        <w:t>для</w:t>
      </w:r>
      <w:r w:rsidR="000A71CB" w:rsidRPr="009338A6">
        <w:rPr>
          <w:b/>
          <w:bCs/>
          <w:spacing w:val="-15"/>
          <w:sz w:val="24"/>
          <w:szCs w:val="24"/>
        </w:rPr>
        <w:t xml:space="preserve"> </w:t>
      </w:r>
      <w:r w:rsidR="000A71CB" w:rsidRPr="009338A6">
        <w:rPr>
          <w:b/>
          <w:bCs/>
          <w:sz w:val="24"/>
          <w:szCs w:val="24"/>
        </w:rPr>
        <w:t>подачи заявок на участие в аукционе</w:t>
      </w:r>
      <w:r w:rsidR="000A71CB">
        <w:rPr>
          <w:b/>
          <w:bCs/>
          <w:sz w:val="24"/>
          <w:szCs w:val="24"/>
        </w:rPr>
        <w:t>:</w:t>
      </w:r>
      <w:r w:rsidR="000A71CB" w:rsidRPr="009338A6">
        <w:rPr>
          <w:b/>
          <w:bCs/>
          <w:color w:val="000000"/>
          <w:sz w:val="24"/>
          <w:szCs w:val="24"/>
        </w:rPr>
        <w:t xml:space="preserve"> </w:t>
      </w:r>
    </w:p>
    <w:p w14:paraId="6317367A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0C91D106" w14:textId="44D0FC22" w:rsidR="001F5901" w:rsidRPr="001F5901" w:rsidRDefault="004D63A6" w:rsidP="001F5901">
      <w:pPr>
        <w:pStyle w:val="Default"/>
        <w:ind w:firstLine="708"/>
        <w:jc w:val="both"/>
      </w:pPr>
      <w:r>
        <w:rPr>
          <w:b/>
          <w:bCs/>
        </w:rPr>
        <w:t>6</w:t>
      </w:r>
      <w:r w:rsidR="00F255CC" w:rsidRPr="00800EF1">
        <w:rPr>
          <w:b/>
          <w:bCs/>
        </w:rPr>
        <w:t xml:space="preserve">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510C7978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669CC376" w14:textId="71DA81A2" w:rsidR="00F255CC" w:rsidRPr="00E912B9" w:rsidRDefault="004D63A6" w:rsidP="00F255CC">
      <w:pPr>
        <w:pStyle w:val="Default"/>
        <w:ind w:firstLine="708"/>
        <w:jc w:val="both"/>
      </w:pPr>
      <w:r>
        <w:rPr>
          <w:b/>
          <w:bCs/>
        </w:rPr>
        <w:t>7</w:t>
      </w:r>
      <w:r w:rsidR="00F255CC" w:rsidRPr="00E912B9">
        <w:rPr>
          <w:b/>
          <w:bCs/>
        </w:rPr>
        <w:t xml:space="preserve">. Форма торгов: </w:t>
      </w:r>
      <w:r w:rsidR="00F255CC" w:rsidRPr="00E912B9">
        <w:t xml:space="preserve">аукцион в электронной форме, открытый по составу участников и по форме подачи предложений о цене </w:t>
      </w:r>
      <w:r w:rsidR="00E40518" w:rsidRPr="00E912B9">
        <w:t>земельных участков</w:t>
      </w:r>
      <w:r w:rsidR="005478FE" w:rsidRPr="00E912B9">
        <w:t xml:space="preserve"> (далее – Аукцион)</w:t>
      </w:r>
      <w:r w:rsidR="00F255CC" w:rsidRPr="00E912B9">
        <w:t xml:space="preserve">. </w:t>
      </w:r>
    </w:p>
    <w:p w14:paraId="27038206" w14:textId="6FFB19B6" w:rsidR="009914D9" w:rsidRPr="0090612B" w:rsidRDefault="004D63A6" w:rsidP="009914D9">
      <w:pPr>
        <w:pStyle w:val="Default"/>
        <w:ind w:firstLine="708"/>
        <w:jc w:val="both"/>
      </w:pPr>
      <w:r w:rsidRPr="0090612B">
        <w:rPr>
          <w:b/>
          <w:bCs/>
        </w:rPr>
        <w:t>8</w:t>
      </w:r>
      <w:r w:rsidR="009914D9" w:rsidRPr="0090612B">
        <w:rPr>
          <w:b/>
          <w:bCs/>
        </w:rPr>
        <w:t>. Дата начала приема заявок на участие в аукционе в электронной форме</w:t>
      </w:r>
      <w:r w:rsidR="009914D9" w:rsidRPr="0090612B">
        <w:t xml:space="preserve">: </w:t>
      </w:r>
      <w:r w:rsidR="00DA70BA">
        <w:t>12 июля</w:t>
      </w:r>
      <w:r w:rsidR="00787691" w:rsidRPr="0090612B">
        <w:t xml:space="preserve"> 2025</w:t>
      </w:r>
      <w:r w:rsidR="009914D9" w:rsidRPr="0090612B">
        <w:t xml:space="preserve"> года в 00-0</w:t>
      </w:r>
      <w:r w:rsidR="001C7C25" w:rsidRPr="0090612B">
        <w:t>1</w:t>
      </w:r>
      <w:r w:rsidR="009914D9" w:rsidRPr="0090612B">
        <w:t xml:space="preserve"> час. </w:t>
      </w:r>
    </w:p>
    <w:p w14:paraId="4C9FF932" w14:textId="294DB0A0" w:rsidR="009914D9" w:rsidRPr="0090612B" w:rsidRDefault="004D63A6" w:rsidP="009914D9">
      <w:pPr>
        <w:pStyle w:val="Default"/>
        <w:ind w:firstLine="708"/>
        <w:jc w:val="both"/>
      </w:pPr>
      <w:r w:rsidRPr="0090612B">
        <w:rPr>
          <w:b/>
          <w:bCs/>
        </w:rPr>
        <w:t>9</w:t>
      </w:r>
      <w:r w:rsidR="009914D9" w:rsidRPr="0090612B">
        <w:rPr>
          <w:b/>
          <w:bCs/>
        </w:rPr>
        <w:t xml:space="preserve">. Дата окончания приема заявок на участие в аукционе в электронной форме: </w:t>
      </w:r>
      <w:r w:rsidR="00DA70BA">
        <w:t>28 июля</w:t>
      </w:r>
      <w:r w:rsidR="00787691" w:rsidRPr="0090612B">
        <w:t xml:space="preserve"> 2025</w:t>
      </w:r>
      <w:r w:rsidR="009914D9" w:rsidRPr="0090612B">
        <w:t xml:space="preserve"> года в 23-59 час. </w:t>
      </w:r>
    </w:p>
    <w:p w14:paraId="3027C4EA" w14:textId="73CE2603" w:rsidR="009914D9" w:rsidRPr="0090612B" w:rsidRDefault="004D63A6" w:rsidP="009914D9">
      <w:pPr>
        <w:pStyle w:val="Default"/>
        <w:ind w:firstLine="708"/>
        <w:jc w:val="both"/>
      </w:pPr>
      <w:r w:rsidRPr="0090612B">
        <w:rPr>
          <w:b/>
          <w:bCs/>
        </w:rPr>
        <w:t>10</w:t>
      </w:r>
      <w:r w:rsidR="009914D9" w:rsidRPr="0090612B">
        <w:rPr>
          <w:b/>
          <w:bCs/>
        </w:rPr>
        <w:t xml:space="preserve">. Время приема заявок: </w:t>
      </w:r>
      <w:r w:rsidR="009914D9" w:rsidRPr="0090612B">
        <w:t xml:space="preserve">круглосуточно по адресу https://178fz.roseltorg.ru. </w:t>
      </w:r>
    </w:p>
    <w:p w14:paraId="00B9FF02" w14:textId="21092F6B" w:rsidR="009914D9" w:rsidRPr="006D5410" w:rsidRDefault="009914D9" w:rsidP="009914D9">
      <w:pPr>
        <w:pStyle w:val="Default"/>
        <w:ind w:firstLine="708"/>
        <w:jc w:val="both"/>
      </w:pPr>
      <w:r w:rsidRPr="0090612B">
        <w:rPr>
          <w:b/>
          <w:bCs/>
        </w:rPr>
        <w:t>1</w:t>
      </w:r>
      <w:r w:rsidR="004D63A6" w:rsidRPr="0090612B">
        <w:rPr>
          <w:b/>
          <w:bCs/>
        </w:rPr>
        <w:t>1</w:t>
      </w:r>
      <w:r w:rsidRPr="0090612B">
        <w:rPr>
          <w:b/>
          <w:bCs/>
        </w:rPr>
        <w:t>. Дата определения участников аукциона в электронной форме</w:t>
      </w:r>
      <w:r w:rsidRPr="006D5410">
        <w:rPr>
          <w:b/>
          <w:bCs/>
        </w:rPr>
        <w:t xml:space="preserve">: </w:t>
      </w:r>
      <w:r w:rsidR="006D5410" w:rsidRPr="006D5410">
        <w:t>30</w:t>
      </w:r>
      <w:r w:rsidR="00A52BB8" w:rsidRPr="006D5410">
        <w:t xml:space="preserve"> июля</w:t>
      </w:r>
      <w:r w:rsidR="00787691" w:rsidRPr="006D5410">
        <w:t xml:space="preserve"> 2025</w:t>
      </w:r>
      <w:r w:rsidRPr="006D5410">
        <w:t xml:space="preserve"> года в 10-00. </w:t>
      </w:r>
    </w:p>
    <w:p w14:paraId="7A789377" w14:textId="356D1EA7" w:rsidR="009914D9" w:rsidRPr="00800EF1" w:rsidRDefault="009914D9" w:rsidP="009914D9">
      <w:pPr>
        <w:pStyle w:val="Default"/>
        <w:ind w:firstLine="708"/>
        <w:jc w:val="both"/>
      </w:pPr>
      <w:r w:rsidRPr="006D5410">
        <w:rPr>
          <w:b/>
          <w:bCs/>
        </w:rPr>
        <w:t>1</w:t>
      </w:r>
      <w:r w:rsidR="004D63A6" w:rsidRPr="006D5410">
        <w:rPr>
          <w:b/>
          <w:bCs/>
        </w:rPr>
        <w:t>2</w:t>
      </w:r>
      <w:r w:rsidRPr="006D5410">
        <w:rPr>
          <w:b/>
          <w:bCs/>
        </w:rPr>
        <w:t xml:space="preserve">. Дата, время и место подведения итогов аукциона в электронной форме (дата проведения аукциона в электронной форме): </w:t>
      </w:r>
      <w:r w:rsidR="00A52BB8" w:rsidRPr="006D5410">
        <w:t>31 июля</w:t>
      </w:r>
      <w:r w:rsidR="00787691" w:rsidRPr="006D5410">
        <w:t xml:space="preserve"> 2025</w:t>
      </w:r>
      <w:r w:rsidRPr="006D5410">
        <w:t xml:space="preserve"> года в 1</w:t>
      </w:r>
      <w:r w:rsidR="0042498C" w:rsidRPr="006D5410">
        <w:t>0</w:t>
      </w:r>
      <w:r w:rsidRPr="006D5410">
        <w:t>.00</w:t>
      </w:r>
      <w:r w:rsidRPr="0090612B">
        <w:t xml:space="preserve"> на электронной торговой площадке АО «ЕЭТП» https://178fz.roseltorg.ru.</w:t>
      </w:r>
      <w:r w:rsidRPr="00800EF1">
        <w:t xml:space="preserve"> </w:t>
      </w:r>
    </w:p>
    <w:p w14:paraId="7EBE2EB8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61134333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3B05ED32" w14:textId="77777777" w:rsidR="00F255CC" w:rsidRPr="00F255CC" w:rsidRDefault="00F255CC" w:rsidP="00F255CC">
      <w:pPr>
        <w:pStyle w:val="Default"/>
        <w:jc w:val="both"/>
      </w:pPr>
    </w:p>
    <w:p w14:paraId="6D695FB1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7E8902E8" w14:textId="77777777" w:rsidR="00F255CC" w:rsidRPr="00F255CC" w:rsidRDefault="00F255CC" w:rsidP="00F255CC">
      <w:pPr>
        <w:pStyle w:val="Default"/>
        <w:jc w:val="center"/>
      </w:pPr>
    </w:p>
    <w:p w14:paraId="694176FD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5A9CDF92" w14:textId="77777777" w:rsidR="00DA70BA" w:rsidRPr="00DA70BA" w:rsidRDefault="00DA70BA" w:rsidP="00DA70BA">
      <w:pPr>
        <w:ind w:firstLine="708"/>
        <w:jc w:val="both"/>
        <w:rPr>
          <w:sz w:val="24"/>
          <w:szCs w:val="24"/>
        </w:rPr>
      </w:pPr>
      <w:bookmarkStart w:id="0" w:name="_Hlk180486477"/>
      <w:r w:rsidRPr="00DA70BA">
        <w:rPr>
          <w:sz w:val="24"/>
          <w:szCs w:val="24"/>
          <w:lang w:eastAsia="en-US"/>
        </w:rPr>
        <w:t xml:space="preserve">Российская Федерация, </w:t>
      </w:r>
      <w:r w:rsidRPr="00DA70BA">
        <w:rPr>
          <w:sz w:val="24"/>
          <w:szCs w:val="24"/>
        </w:rPr>
        <w:t xml:space="preserve">Ивановская область, Приволжский муниципальный район, г. Приволжск, ГСК Фрунзе-2, уч. 3/4, общей площадью 44 кв.м., с кадастровым номером </w:t>
      </w:r>
      <w:r w:rsidRPr="00DA70BA">
        <w:rPr>
          <w:sz w:val="24"/>
          <w:szCs w:val="24"/>
        </w:rPr>
        <w:lastRenderedPageBreak/>
        <w:t>37:13:010620:768, категория земель «земли населенных пунктов», разрешенное использование «гараж».</w:t>
      </w:r>
    </w:p>
    <w:p w14:paraId="198C755E" w14:textId="77777777" w:rsidR="006904E3" w:rsidRPr="00DA70BA" w:rsidRDefault="006904E3" w:rsidP="006904E3">
      <w:pPr>
        <w:ind w:firstLine="708"/>
        <w:jc w:val="both"/>
        <w:rPr>
          <w:b/>
          <w:bCs/>
          <w:sz w:val="24"/>
          <w:szCs w:val="24"/>
        </w:rPr>
      </w:pPr>
      <w:r w:rsidRPr="00DA70BA">
        <w:rPr>
          <w:b/>
          <w:bCs/>
          <w:sz w:val="24"/>
          <w:szCs w:val="24"/>
        </w:rPr>
        <w:t>2. Срок освоения земельного участка:</w:t>
      </w:r>
    </w:p>
    <w:p w14:paraId="53C0616C" w14:textId="3C7F5796" w:rsidR="006904E3" w:rsidRPr="00DA70BA" w:rsidRDefault="006904E3" w:rsidP="006904E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70BA">
        <w:rPr>
          <w:rFonts w:ascii="Times New Roman" w:hAnsi="Times New Roman" w:cs="Times New Roman"/>
          <w:b w:val="0"/>
          <w:bCs w:val="0"/>
          <w:sz w:val="24"/>
          <w:szCs w:val="24"/>
        </w:rPr>
        <w:t>- 3 (три) года</w:t>
      </w:r>
    </w:p>
    <w:bookmarkEnd w:id="0"/>
    <w:p w14:paraId="0BA7EB0B" w14:textId="79A1CCFE" w:rsidR="003C6D50" w:rsidRPr="006C6306" w:rsidRDefault="006904E3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6D50" w:rsidRPr="006C6306">
        <w:rPr>
          <w:rFonts w:ascii="Times New Roman" w:hAnsi="Times New Roman" w:cs="Times New Roman"/>
          <w:sz w:val="24"/>
          <w:szCs w:val="24"/>
        </w:rPr>
        <w:t>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="003C6D50"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="003C6D50" w:rsidRPr="006C6306">
        <w:rPr>
          <w:rFonts w:ascii="Times New Roman" w:hAnsi="Times New Roman" w:cs="Times New Roman"/>
          <w:sz w:val="24"/>
          <w:szCs w:val="24"/>
        </w:rPr>
        <w:t>:</w:t>
      </w:r>
    </w:p>
    <w:p w14:paraId="43F0A9A3" w14:textId="3F5FFDC0"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DA70BA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DA70BA">
        <w:rPr>
          <w:rFonts w:ascii="Times New Roman" w:hAnsi="Times New Roman" w:cs="Times New Roman"/>
          <w:b w:val="0"/>
          <w:bCs w:val="0"/>
          <w:sz w:val="24"/>
          <w:szCs w:val="24"/>
        </w:rPr>
        <w:t>десять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2A8A53D" w14:textId="3A4383F6" w:rsidR="003C6D50" w:rsidRPr="00DF4874" w:rsidRDefault="006904E3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4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1AD7D287" w14:textId="31C7B043" w:rsidR="003C6D50" w:rsidRDefault="006904E3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64B455D1" w14:textId="29C22839" w:rsidR="0087367F" w:rsidRDefault="006904E3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754D1C6C" w14:textId="14BECACE" w:rsidR="00E76CBC" w:rsidRPr="00E060EE" w:rsidRDefault="006904E3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 xml:space="preserve">с п.14 ст. </w:t>
      </w:r>
      <w:r w:rsidR="00E76CBC" w:rsidRPr="00E060EE">
        <w:rPr>
          <w:sz w:val="24"/>
          <w:szCs w:val="24"/>
        </w:rPr>
        <w:t>39.11 Земельного кодекса Российской Федерации</w:t>
      </w:r>
      <w:r w:rsidR="00E76CBC" w:rsidRPr="00E060EE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14:paraId="4E474C4F" w14:textId="2F76DF36" w:rsidR="00E060EE" w:rsidRPr="00DA70BA" w:rsidRDefault="00E76CBC" w:rsidP="00DA70BA">
      <w:pPr>
        <w:ind w:firstLine="539"/>
        <w:jc w:val="both"/>
        <w:rPr>
          <w:color w:val="000000"/>
          <w:sz w:val="24"/>
          <w:szCs w:val="24"/>
          <w:shd w:val="clear" w:color="auto" w:fill="F8F8F8"/>
        </w:rPr>
      </w:pPr>
      <w:r w:rsidRPr="00DA70BA">
        <w:rPr>
          <w:b/>
          <w:bCs/>
          <w:sz w:val="24"/>
          <w:szCs w:val="24"/>
        </w:rPr>
        <w:t xml:space="preserve">– </w:t>
      </w:r>
      <w:bookmarkStart w:id="1" w:name="_Hlk153796864"/>
      <w:bookmarkStart w:id="2" w:name="_Hlk182986532"/>
      <w:bookmarkStart w:id="3" w:name="_Hlk199258992"/>
      <w:r w:rsidR="00DA70BA" w:rsidRPr="00DA70BA">
        <w:rPr>
          <w:bCs/>
          <w:sz w:val="24"/>
          <w:szCs w:val="24"/>
          <w:shd w:val="clear" w:color="auto" w:fill="FFFFFF"/>
        </w:rPr>
        <w:t>261,28 (двести шестьдесят один рубль 28 копеек).</w:t>
      </w:r>
      <w:r w:rsidR="00DA70BA" w:rsidRPr="00DA70BA">
        <w:rPr>
          <w:sz w:val="24"/>
          <w:szCs w:val="24"/>
        </w:rPr>
        <w:t xml:space="preserve"> </w:t>
      </w:r>
      <w:r w:rsidR="00DA70BA" w:rsidRPr="00DA70BA">
        <w:rPr>
          <w:bCs/>
          <w:sz w:val="24"/>
          <w:szCs w:val="24"/>
        </w:rPr>
        <w:t xml:space="preserve">Кадастровая стоимость составляет </w:t>
      </w:r>
      <w:bookmarkEnd w:id="1"/>
      <w:bookmarkEnd w:id="2"/>
      <w:r w:rsidR="00DA70BA" w:rsidRPr="00DA70BA">
        <w:rPr>
          <w:color w:val="000000"/>
          <w:sz w:val="24"/>
          <w:szCs w:val="24"/>
          <w:shd w:val="clear" w:color="auto" w:fill="F8F8F8"/>
        </w:rPr>
        <w:t>17 418,72 (семнадцать тысяч четыреста восемнадцать рублей 72 копейки).</w:t>
      </w:r>
      <w:bookmarkEnd w:id="3"/>
    </w:p>
    <w:p w14:paraId="3378B9FD" w14:textId="3057B067" w:rsidR="00C8173F" w:rsidRPr="003D2EDC" w:rsidRDefault="006904E3" w:rsidP="00E060EE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E060EE">
        <w:rPr>
          <w:b/>
          <w:color w:val="000000"/>
          <w:sz w:val="24"/>
          <w:szCs w:val="24"/>
          <w:lang w:eastAsia="en-US"/>
        </w:rPr>
        <w:t>8</w:t>
      </w:r>
      <w:r w:rsidR="00C8173F" w:rsidRPr="00E060EE">
        <w:rPr>
          <w:b/>
          <w:color w:val="000000"/>
          <w:sz w:val="24"/>
          <w:szCs w:val="24"/>
          <w:lang w:eastAsia="en-US"/>
        </w:rPr>
        <w:t xml:space="preserve">. Размер </w:t>
      </w:r>
      <w:r w:rsidR="00C8173F" w:rsidRPr="003D2EDC">
        <w:rPr>
          <w:b/>
          <w:color w:val="000000"/>
          <w:sz w:val="24"/>
          <w:szCs w:val="24"/>
          <w:lang w:eastAsia="en-US"/>
        </w:rPr>
        <w:t xml:space="preserve">задатка: </w:t>
      </w:r>
      <w:r w:rsidR="00DA70BA">
        <w:rPr>
          <w:color w:val="000000"/>
          <w:sz w:val="24"/>
          <w:szCs w:val="24"/>
          <w:lang w:eastAsia="en-US"/>
        </w:rPr>
        <w:t>52,26 (пятьдесят два рубля 26 копеек).</w:t>
      </w:r>
    </w:p>
    <w:p w14:paraId="3983F5AE" w14:textId="7D31B664" w:rsidR="0050197C" w:rsidRPr="00372043" w:rsidRDefault="006904E3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3D2EDC">
        <w:rPr>
          <w:b/>
          <w:color w:val="000000"/>
          <w:sz w:val="24"/>
          <w:szCs w:val="24"/>
          <w:lang w:eastAsia="en-US"/>
        </w:rPr>
        <w:t>9</w:t>
      </w:r>
      <w:r w:rsidR="0050197C" w:rsidRPr="003D2EDC">
        <w:rPr>
          <w:b/>
          <w:color w:val="000000"/>
          <w:sz w:val="24"/>
          <w:szCs w:val="24"/>
          <w:lang w:eastAsia="en-US"/>
        </w:rPr>
        <w:t xml:space="preserve">. Величина повышения начального размера годовой арендной платы за земельный участок ("шаг аукциона"): </w:t>
      </w:r>
      <w:r w:rsidR="00DA70BA">
        <w:rPr>
          <w:color w:val="000000"/>
          <w:sz w:val="24"/>
          <w:szCs w:val="24"/>
          <w:lang w:eastAsia="en-US"/>
        </w:rPr>
        <w:t>7,84 (семь рублей 84 копейки).</w:t>
      </w:r>
    </w:p>
    <w:p w14:paraId="1674D4BA" w14:textId="1E059F6B" w:rsidR="00BC3464" w:rsidRDefault="006904E3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10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14:paraId="1B11A61C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0F1E3F0A" w14:textId="146FD1CA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904E3">
        <w:rPr>
          <w:b/>
          <w:bCs/>
          <w:sz w:val="24"/>
          <w:szCs w:val="24"/>
        </w:rPr>
        <w:t>1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16652552" w14:textId="37315854" w:rsidR="00F255CC" w:rsidRDefault="00A71721" w:rsidP="00F255CC">
      <w:pPr>
        <w:pStyle w:val="Default"/>
        <w:ind w:firstLine="708"/>
        <w:jc w:val="both"/>
      </w:pPr>
      <w:r w:rsidRPr="00A71721">
        <w:rPr>
          <w:b/>
          <w:bCs/>
        </w:rPr>
        <w:t xml:space="preserve">12. </w:t>
      </w:r>
      <w:r w:rsidR="00F255CC" w:rsidRPr="00A71721">
        <w:rPr>
          <w:b/>
          <w:bCs/>
        </w:rPr>
        <w:t xml:space="preserve">Форма заявки, проект договора </w:t>
      </w:r>
      <w:r w:rsidR="005A12D1" w:rsidRPr="00A71721">
        <w:rPr>
          <w:b/>
          <w:bCs/>
        </w:rPr>
        <w:t>аренды земельного участка</w:t>
      </w:r>
      <w:r w:rsidR="005A12D1">
        <w:t xml:space="preserve"> (далее -Договор)</w:t>
      </w:r>
      <w:r w:rsidR="00F255CC" w:rsidRPr="00F255CC">
        <w:t xml:space="preserve"> прилагаются к настоящему информационному сообщению (Приложения №1, Приложение №2). </w:t>
      </w:r>
    </w:p>
    <w:p w14:paraId="671F8293" w14:textId="7BA2BE80" w:rsidR="00A71721" w:rsidRDefault="00A71721" w:rsidP="00A717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71721">
        <w:rPr>
          <w:b/>
          <w:bCs/>
          <w:sz w:val="24"/>
          <w:szCs w:val="24"/>
        </w:rPr>
        <w:t xml:space="preserve">13. </w:t>
      </w:r>
      <w:r w:rsidRPr="00A71721">
        <w:rPr>
          <w:rFonts w:eastAsiaTheme="minorHAnsi"/>
          <w:b/>
          <w:bCs/>
          <w:sz w:val="24"/>
          <w:szCs w:val="24"/>
          <w:lang w:eastAsia="en-US"/>
        </w:rPr>
        <w:t>Дата размещения извещения</w:t>
      </w:r>
      <w:r>
        <w:rPr>
          <w:rFonts w:eastAsiaTheme="minorHAnsi"/>
          <w:sz w:val="24"/>
          <w:szCs w:val="24"/>
          <w:lang w:eastAsia="en-US"/>
        </w:rPr>
        <w:t xml:space="preserve"> в соответствии с </w:t>
      </w:r>
      <w:hyperlink r:id="rId8" w:history="1">
        <w:r w:rsidRPr="00A71721">
          <w:rPr>
            <w:rFonts w:eastAsiaTheme="minorHAnsi"/>
            <w:sz w:val="24"/>
            <w:szCs w:val="24"/>
            <w:lang w:eastAsia="en-US"/>
          </w:rPr>
          <w:t>подпунктом 1 пункта 1 статьи 39.18</w:t>
        </w:r>
      </w:hyperlink>
      <w:r w:rsidRPr="00A71721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Земельного кодекса Российской Федерации:</w:t>
      </w:r>
      <w:r w:rsidR="00BC120B">
        <w:rPr>
          <w:rFonts w:eastAsiaTheme="minorHAnsi"/>
          <w:sz w:val="24"/>
          <w:szCs w:val="24"/>
          <w:lang w:eastAsia="en-US"/>
        </w:rPr>
        <w:t xml:space="preserve"> размещение извещения не требуется.</w:t>
      </w:r>
    </w:p>
    <w:p w14:paraId="41558797" w14:textId="77777777" w:rsidR="00F255CC" w:rsidRPr="00F255CC" w:rsidRDefault="00F255CC" w:rsidP="00A71721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093F8CAB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6604234E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47CB6777" w14:textId="77777777" w:rsidR="00E5561C" w:rsidRDefault="00E5561C" w:rsidP="00C8173F">
      <w:pPr>
        <w:pStyle w:val="Default"/>
        <w:rPr>
          <w:b/>
          <w:bCs/>
        </w:rPr>
      </w:pPr>
    </w:p>
    <w:p w14:paraId="614D0AE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63A95055" w14:textId="77777777" w:rsidR="00F255CC" w:rsidRPr="00F255CC" w:rsidRDefault="00F255CC" w:rsidP="00F255CC">
      <w:pPr>
        <w:pStyle w:val="Default"/>
        <w:jc w:val="center"/>
      </w:pPr>
    </w:p>
    <w:p w14:paraId="717BC117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33AB84F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5619E501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3A73444F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73106895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57890CD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lastRenderedPageBreak/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3FBDB552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6BE1ED3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5557574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12BC7DC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7BE3E676" w14:textId="08AC1FB5" w:rsidR="001B2A67" w:rsidRPr="00F255CC" w:rsidRDefault="001B2A67" w:rsidP="00A7172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9" w:history="1">
        <w:r w:rsidR="00A71721" w:rsidRPr="00F21C23">
          <w:rPr>
            <w:rStyle w:val="af2"/>
          </w:rPr>
          <w:t>https://www.roseltorg.ru</w:t>
        </w:r>
      </w:hyperlink>
      <w:r w:rsidR="00A71721">
        <w:rPr>
          <w:color w:val="auto"/>
        </w:rPr>
        <w:t xml:space="preserve">: </w:t>
      </w:r>
      <w:r w:rsidRPr="00F255CC">
        <w:rPr>
          <w:color w:val="auto"/>
        </w:rPr>
        <w:t>(</w:t>
      </w:r>
      <w:r w:rsidR="00A71721" w:rsidRPr="00A71721">
        <w:rPr>
          <w:color w:val="auto"/>
        </w:rPr>
        <w:t>https://www.roseltorg.ru/speed</w:t>
      </w:r>
      <w:r w:rsidRPr="00F255CC">
        <w:rPr>
          <w:color w:val="auto"/>
        </w:rPr>
        <w:t xml:space="preserve">) </w:t>
      </w:r>
    </w:p>
    <w:p w14:paraId="710D387F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233D554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02FC4E7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245C143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7B81212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23E2DB5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104AB2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3B26291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42034D3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13B62C7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4ED4CA3D" w14:textId="3D1FDDB4" w:rsidR="001B2A67" w:rsidRPr="00F255CC" w:rsidRDefault="001B2A67" w:rsidP="00976DF0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>- претендентам, отозвавшим заявки до окончания срока подачи заявок</w:t>
      </w:r>
      <w:r w:rsidR="00976DF0">
        <w:rPr>
          <w:color w:val="auto"/>
        </w:rPr>
        <w:t xml:space="preserve"> </w:t>
      </w:r>
      <w:r w:rsidRPr="00F255CC">
        <w:rPr>
          <w:color w:val="auto"/>
        </w:rPr>
        <w:t xml:space="preserve">- в течение 5 (пяти) календарных дней со дня формирования уведомления об отзыве заявки в «личном кабинете» Претендента; </w:t>
      </w:r>
    </w:p>
    <w:p w14:paraId="545F6D6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BF53A8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D662FE5" w14:textId="60EE4ACD" w:rsidR="00DC0C42" w:rsidRPr="006904E3" w:rsidRDefault="001B2A67" w:rsidP="006904E3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044845C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63A89D68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6AB83A2" w14:textId="2252C52F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6904E3">
        <w:rPr>
          <w:b/>
          <w:bCs/>
          <w:color w:val="auto"/>
        </w:rPr>
        <w:t>https://178fz.roseltorg.ru.</w:t>
      </w:r>
      <w:r w:rsidRPr="00F255CC">
        <w:rPr>
          <w:b/>
          <w:bCs/>
          <w:color w:val="auto"/>
        </w:rPr>
        <w:t xml:space="preserve"> </w:t>
      </w:r>
      <w:r w:rsidR="006904E3">
        <w:rPr>
          <w:b/>
          <w:bCs/>
          <w:color w:val="auto"/>
        </w:rPr>
        <w:t>Заявка на участие заполняется собственноручно, при этом используются чернила синего цвета.</w:t>
      </w:r>
    </w:p>
    <w:p w14:paraId="0CE5CA6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69372A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41A1DC8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79956CB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479CF7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018568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40BD4F1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3990067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6554D3E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02531CFE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498BF35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1903643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32287C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56386C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4DA2A89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742AA383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="00F255CC" w:rsidRPr="00F255CC">
        <w:rPr>
          <w:color w:val="auto"/>
        </w:rPr>
        <w:lastRenderedPageBreak/>
        <w:t xml:space="preserve">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22CFBFB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6F9C0BF" w14:textId="028DA6F2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0F4A538E" w14:textId="420E39DA" w:rsidR="00976DF0" w:rsidRPr="00976DF0" w:rsidRDefault="00976DF0" w:rsidP="00976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t xml:space="preserve">- </w:t>
      </w:r>
      <w:r>
        <w:rPr>
          <w:rFonts w:eastAsiaTheme="minorHAnsi"/>
          <w:sz w:val="24"/>
          <w:szCs w:val="24"/>
          <w:lang w:eastAsia="en-US"/>
        </w:rPr>
        <w:t>документы, подтверждающие внесение задатка.</w:t>
      </w:r>
    </w:p>
    <w:p w14:paraId="066411E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480F1BA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06A424D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62252F47" w14:textId="36CE45E0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225B6883" w14:textId="31A4E2B4" w:rsidR="00976DF0" w:rsidRPr="00976DF0" w:rsidRDefault="00976DF0" w:rsidP="00976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документы, подтверждающие внесение задатка.</w:t>
      </w:r>
    </w:p>
    <w:p w14:paraId="4793B05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14:paraId="07E051D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43AFADD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45AC248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78026E0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1044606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2A33497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0C96A30B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09F988A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44FD511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51C4C40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69A600E0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207C721C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613262C1" w14:textId="77777777" w:rsidR="00E76CB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4E201E54" w14:textId="42759FE8" w:rsidR="00E76CBC" w:rsidRPr="00073BB9" w:rsidRDefault="00B8341D" w:rsidP="00073BB9">
      <w:pPr>
        <w:ind w:firstLine="709"/>
        <w:jc w:val="both"/>
        <w:rPr>
          <w:sz w:val="24"/>
          <w:szCs w:val="24"/>
        </w:rPr>
      </w:pPr>
      <w:r w:rsidRPr="00073BB9">
        <w:rPr>
          <w:color w:val="000000"/>
          <w:sz w:val="24"/>
          <w:szCs w:val="24"/>
        </w:rPr>
        <w:t>Размер платы</w:t>
      </w:r>
      <w:r w:rsidR="00073BB9" w:rsidRPr="00073BB9">
        <w:rPr>
          <w:color w:val="000000"/>
          <w:sz w:val="24"/>
          <w:szCs w:val="24"/>
        </w:rPr>
        <w:t xml:space="preserve"> -</w:t>
      </w:r>
      <w:r w:rsidRPr="00073BB9">
        <w:rPr>
          <w:color w:val="000000"/>
          <w:sz w:val="24"/>
          <w:szCs w:val="24"/>
        </w:rPr>
        <w:t xml:space="preserve"> </w:t>
      </w:r>
      <w:r w:rsidR="00073BB9" w:rsidRPr="00073BB9">
        <w:rPr>
          <w:sz w:val="24"/>
          <w:szCs w:val="24"/>
        </w:rPr>
        <w:t xml:space="preserve">1 (один) процент от начальной цены договора, но не более чем 2 000 (две тысячи) рублей 00 копеек с учетом НДС в размере 20 (двадцати) процентов. </w:t>
      </w:r>
      <w:r w:rsidR="00E76CBC" w:rsidRPr="00073BB9">
        <w:rPr>
          <w:sz w:val="24"/>
          <w:szCs w:val="24"/>
        </w:rPr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41385D8C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2A69A651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321E3ED4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4D5D16D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07422F6B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1121D24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351211B8" w14:textId="77777777" w:rsidR="0090612B" w:rsidRDefault="0090612B" w:rsidP="009061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13E7F8A" w14:textId="77777777" w:rsidR="0090612B" w:rsidRDefault="0090612B" w:rsidP="009061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непоступление задатка на дату рассмотрения заявок на участие в аукционе;</w:t>
      </w:r>
    </w:p>
    <w:p w14:paraId="25AF78E2" w14:textId="77777777" w:rsidR="0090612B" w:rsidRDefault="0090612B" w:rsidP="009061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57BD4A95" w14:textId="77777777" w:rsidR="0090612B" w:rsidRDefault="0090612B" w:rsidP="009061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D0357A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244547DA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</w:t>
      </w:r>
      <w:r w:rsidR="00F255CC" w:rsidRPr="00F255CC">
        <w:rPr>
          <w:color w:val="auto"/>
        </w:rPr>
        <w:lastRenderedPageBreak/>
        <w:t xml:space="preserve">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10E24EE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54FA1CE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1A32D495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2B1220BC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717EA682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22C6BDBE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3D69E6E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22CB432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6ADCA50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2DB31625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A6549CE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2ACD3EC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1EEF059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52B5E71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276E4B0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4D40E27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4D3D05C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3912E075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</w:t>
      </w:r>
      <w:r w:rsidRPr="00F255CC">
        <w:rPr>
          <w:color w:val="auto"/>
        </w:rPr>
        <w:lastRenderedPageBreak/>
        <w:t xml:space="preserve">аукциона в электронной форме путем оформления протокола об итогах аукциона в электронной форме. </w:t>
      </w:r>
    </w:p>
    <w:p w14:paraId="2439C17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56BEFD3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7804254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521704E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5823481D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5C925D98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761D80FC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64EA2B8C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0695783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2F30E3F1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01A55CDC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3FE82243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477742FA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6CAE224F" w14:textId="77777777" w:rsidR="006904E3" w:rsidRPr="00DB234F" w:rsidRDefault="006904E3" w:rsidP="006904E3">
      <w:pPr>
        <w:pStyle w:val="Default"/>
        <w:ind w:firstLine="708"/>
        <w:jc w:val="both"/>
      </w:pPr>
      <w:r w:rsidRPr="00AC368A">
        <w:rPr>
          <w:color w:val="auto"/>
        </w:rPr>
        <w:t xml:space="preserve">Договор заключается в </w:t>
      </w:r>
      <w:r>
        <w:rPr>
          <w:color w:val="auto"/>
        </w:rPr>
        <w:t>электронной</w:t>
      </w:r>
      <w:r w:rsidRPr="00AC368A">
        <w:rPr>
          <w:color w:val="auto"/>
        </w:rPr>
        <w:t xml:space="preserve"> форме между</w:t>
      </w:r>
      <w:r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</w:t>
      </w:r>
      <w:r w:rsidRPr="004858A4">
        <w:t xml:space="preserve">на электронной торговой площадке АО «ЕЭТП» </w:t>
      </w:r>
      <w:hyperlink r:id="rId10" w:history="1">
        <w:r w:rsidRPr="004858A4">
          <w:rPr>
            <w:rStyle w:val="af2"/>
          </w:rPr>
          <w:t>https://178fz.roseltorg.ru</w:t>
        </w:r>
      </w:hyperlink>
      <w:r>
        <w:t xml:space="preserve"> не </w:t>
      </w:r>
      <w:r w:rsidRPr="00DB234F">
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9009A35" w14:textId="77777777"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0728B8C0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22"/>
      <w:bookmarkEnd w:id="4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40445AE4" w14:textId="77777777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57D73529" w14:textId="0B754A30" w:rsidR="00B8341D" w:rsidRDefault="00BC120B" w:rsidP="00B8341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Pr="00C31D8C">
        <w:rPr>
          <w:sz w:val="24"/>
          <w:szCs w:val="24"/>
        </w:rPr>
        <w:t>сч</w:t>
      </w:r>
      <w:proofErr w:type="spellEnd"/>
      <w:r w:rsidRPr="00C31D8C">
        <w:rPr>
          <w:sz w:val="24"/>
          <w:szCs w:val="24"/>
        </w:rPr>
        <w:t xml:space="preserve"> </w:t>
      </w:r>
      <w:r>
        <w:rPr>
          <w:sz w:val="24"/>
          <w:szCs w:val="24"/>
        </w:rPr>
        <w:t>04333203790</w:t>
      </w:r>
      <w:r w:rsidRPr="00C31D8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1D8C">
        <w:rPr>
          <w:sz w:val="24"/>
          <w:szCs w:val="24"/>
        </w:rPr>
        <w:t xml:space="preserve">ИНН 3719001961, КПП 371901001, код ОКТМО </w:t>
      </w:r>
      <w:r>
        <w:rPr>
          <w:sz w:val="24"/>
          <w:szCs w:val="24"/>
        </w:rPr>
        <w:t>24620106</w:t>
      </w:r>
      <w:r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 xml:space="preserve">03100643000000013300, </w:t>
      </w:r>
      <w:r w:rsidRPr="00C31D8C">
        <w:rPr>
          <w:sz w:val="24"/>
          <w:szCs w:val="24"/>
        </w:rPr>
        <w:t xml:space="preserve">КБК: </w:t>
      </w:r>
      <w:r>
        <w:rPr>
          <w:sz w:val="24"/>
          <w:szCs w:val="24"/>
        </w:rPr>
        <w:t>31311105013130000120</w:t>
      </w:r>
      <w:r w:rsidRPr="00C31D8C">
        <w:rPr>
          <w:sz w:val="24"/>
          <w:szCs w:val="24"/>
        </w:rPr>
        <w:t xml:space="preserve"> наименование платежа - «</w:t>
      </w:r>
      <w:r>
        <w:rPr>
          <w:sz w:val="24"/>
          <w:szCs w:val="24"/>
        </w:rPr>
        <w:t>Доходы, получаемые в виде арендной платы за земельные участки, государственная собственность н 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B8341D" w:rsidRPr="00C31D8C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14:paraId="09318150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11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12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3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4B3A8BE4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20157BA7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733576A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1A95CDD5" w14:textId="48DCE86B" w:rsidR="00A71721" w:rsidRDefault="00A71721" w:rsidP="00A71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5" w:name="Par0"/>
      <w:bookmarkEnd w:id="5"/>
      <w:r>
        <w:rPr>
          <w:rFonts w:eastAsiaTheme="minorHAnsi"/>
          <w:sz w:val="24"/>
          <w:szCs w:val="24"/>
          <w:lang w:eastAsia="en-US"/>
        </w:rPr>
        <w:t xml:space="preserve">7.1.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пунктом 19</w:t>
        </w:r>
      </w:hyperlink>
      <w:r>
        <w:rPr>
          <w:rFonts w:eastAsiaTheme="minorHAnsi"/>
          <w:sz w:val="24"/>
          <w:szCs w:val="24"/>
          <w:lang w:eastAsia="en-US"/>
        </w:rPr>
        <w:t xml:space="preserve"> статьи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5F98052" w14:textId="66E47129" w:rsidR="00A71721" w:rsidRDefault="00A71721" w:rsidP="00A71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7.2.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ar0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пунктом 22.1</w:t>
        </w:r>
      </w:hyperlink>
      <w:r>
        <w:rPr>
          <w:rFonts w:eastAsiaTheme="minorHAnsi"/>
          <w:sz w:val="24"/>
          <w:szCs w:val="24"/>
          <w:lang w:eastAsia="en-US"/>
        </w:rPr>
        <w:t xml:space="preserve"> статьи</w:t>
      </w:r>
      <w:r w:rsidR="00976DF0">
        <w:rPr>
          <w:rFonts w:eastAsiaTheme="minorHAnsi"/>
          <w:sz w:val="24"/>
          <w:szCs w:val="24"/>
          <w:lang w:eastAsia="en-US"/>
        </w:rPr>
        <w:t xml:space="preserve"> 39.11 Земельного кодекса Российской Федерации</w:t>
      </w:r>
      <w:r>
        <w:rPr>
          <w:rFonts w:eastAsiaTheme="minorHAnsi"/>
          <w:sz w:val="24"/>
          <w:szCs w:val="24"/>
          <w:lang w:eastAsia="en-US"/>
        </w:rPr>
        <w:t>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14:paraId="00867A34" w14:textId="631F1084" w:rsidR="00A71721" w:rsidRDefault="00A71721" w:rsidP="00A717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7.3. Уполномоченный орган принимает решение об отказе в проведении аукциона в случае выявления обстоятельств, предусмотренных </w:t>
      </w:r>
      <w:hyperlink r:id="rId1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пунктом 8</w:t>
        </w:r>
      </w:hyperlink>
      <w:r>
        <w:rPr>
          <w:rFonts w:eastAsiaTheme="minorHAnsi"/>
          <w:sz w:val="24"/>
          <w:szCs w:val="24"/>
          <w:lang w:eastAsia="en-US"/>
        </w:rPr>
        <w:t xml:space="preserve"> статьи</w:t>
      </w:r>
      <w:r w:rsidR="00976DF0">
        <w:rPr>
          <w:rFonts w:eastAsiaTheme="minorHAnsi"/>
          <w:sz w:val="24"/>
          <w:szCs w:val="24"/>
          <w:lang w:eastAsia="en-US"/>
        </w:rPr>
        <w:t xml:space="preserve"> 39.11 Земельного кодекса Российской Федерации</w:t>
      </w:r>
      <w:r>
        <w:rPr>
          <w:rFonts w:eastAsiaTheme="minorHAnsi"/>
          <w:sz w:val="24"/>
          <w:szCs w:val="24"/>
          <w:lang w:eastAsia="en-US"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6514EAD5" w14:textId="6A0514EA" w:rsidR="00712BB8" w:rsidRDefault="00976DF0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7.4. </w:t>
      </w:r>
      <w:r w:rsidR="00F255CC"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6E81E064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078A5591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61014B4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09B0E39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6216FB2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206F48FA" w14:textId="77777777" w:rsidR="00712BB8" w:rsidRDefault="00712BB8" w:rsidP="00E912B9">
      <w:pPr>
        <w:pStyle w:val="Default"/>
        <w:jc w:val="both"/>
        <w:rPr>
          <w:color w:val="auto"/>
        </w:rPr>
      </w:pPr>
    </w:p>
    <w:p w14:paraId="684F6B05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49C9949A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5556C677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7D0899FE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6" w:name="_Hlk112234288"/>
      <w:bookmarkStart w:id="7" w:name="_Hlk121473591"/>
      <w:bookmarkStart w:id="8" w:name="_Hlk109893283"/>
      <w:r>
        <w:rPr>
          <w:color w:val="auto"/>
        </w:rPr>
        <w:t>Организатору</w:t>
      </w:r>
    </w:p>
    <w:p w14:paraId="4E08B283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3EB53491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48AE6482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6552B427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30D62FB5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23F1100B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72012EF0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3272AF30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74B7A3F8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441A51A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40BAAD76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549D5A2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3397DB7D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63CC1E07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28A8E7A8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72CBEE32" w14:textId="77777777"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147DF006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3E6DD36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1653B2E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2402AF9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1616263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6AC5E6D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4534FF6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1D35CDB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3422603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25D108C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5F4B618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69E8AB8A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1E09BBE1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76796C0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2B32E2E0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5A366F09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754E86EE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609B506B" w14:textId="77777777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6FC9F053" w14:textId="77777777" w:rsidR="00DA70BA" w:rsidRPr="00DA70BA" w:rsidRDefault="00DA70BA" w:rsidP="00DA70BA">
      <w:pPr>
        <w:ind w:firstLine="708"/>
        <w:jc w:val="both"/>
        <w:rPr>
          <w:b/>
          <w:bCs/>
          <w:i/>
          <w:iCs/>
          <w:sz w:val="24"/>
          <w:szCs w:val="24"/>
          <w:u w:val="single"/>
        </w:rPr>
      </w:pPr>
      <w:r w:rsidRPr="00DA70BA">
        <w:rPr>
          <w:b/>
          <w:bCs/>
          <w:i/>
          <w:iCs/>
          <w:sz w:val="24"/>
          <w:szCs w:val="24"/>
          <w:u w:val="single"/>
          <w:lang w:eastAsia="en-US"/>
        </w:rPr>
        <w:t xml:space="preserve">Российская Федерация, </w:t>
      </w:r>
      <w:r w:rsidRPr="00DA70BA">
        <w:rPr>
          <w:b/>
          <w:bCs/>
          <w:i/>
          <w:iCs/>
          <w:sz w:val="24"/>
          <w:szCs w:val="24"/>
          <w:u w:val="single"/>
        </w:rPr>
        <w:t>Ивановская область, Приволжский муниципальный район, г. Приволжск, ГСК Фрунзе-2, уч. 3/4, общей площадью 44 кв.м., с кадастровым номером 37:13:010620:768, категория земель «земли населенных пунктов», разрешенное использование «гараж».</w:t>
      </w:r>
    </w:p>
    <w:p w14:paraId="75867331" w14:textId="77777777" w:rsidR="00E060EE" w:rsidRPr="00276A21" w:rsidRDefault="00E060EE" w:rsidP="00B26482">
      <w:pPr>
        <w:pStyle w:val="ConsPlusTitl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14BA8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0443DD2E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3A88D9EB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2F1CECA8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03AFAC2C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056CBDE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37BCDC1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63545484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353B36F4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3BB7F0CE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1A9DD13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33704F0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76937DE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1352DF8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6D558C83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05FC7B5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4213CAD6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0C59499D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5869C5A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14:paraId="6CD08BA8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178A8CC4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394701DC" w14:textId="77777777" w:rsidR="00F255CC" w:rsidRDefault="00F255CC" w:rsidP="00F255CC">
      <w:pPr>
        <w:jc w:val="both"/>
        <w:rPr>
          <w:sz w:val="24"/>
          <w:szCs w:val="24"/>
        </w:rPr>
      </w:pPr>
    </w:p>
    <w:p w14:paraId="741F39C6" w14:textId="77777777" w:rsidR="001F2892" w:rsidRDefault="001F2892" w:rsidP="00F255CC">
      <w:pPr>
        <w:jc w:val="both"/>
        <w:rPr>
          <w:sz w:val="24"/>
          <w:szCs w:val="24"/>
        </w:rPr>
      </w:pPr>
    </w:p>
    <w:p w14:paraId="6CF84D80" w14:textId="77777777" w:rsidR="001F2892" w:rsidRDefault="001F2892" w:rsidP="00F255CC">
      <w:pPr>
        <w:jc w:val="both"/>
        <w:rPr>
          <w:sz w:val="24"/>
          <w:szCs w:val="24"/>
        </w:rPr>
      </w:pPr>
    </w:p>
    <w:p w14:paraId="0CC208FC" w14:textId="77777777" w:rsidR="001F2892" w:rsidRDefault="001F2892" w:rsidP="00F255CC">
      <w:pPr>
        <w:jc w:val="both"/>
        <w:rPr>
          <w:sz w:val="24"/>
          <w:szCs w:val="24"/>
        </w:rPr>
      </w:pPr>
    </w:p>
    <w:p w14:paraId="0ADF6B2A" w14:textId="77777777" w:rsidR="001F2892" w:rsidRDefault="001F2892" w:rsidP="00F255CC">
      <w:pPr>
        <w:jc w:val="both"/>
        <w:rPr>
          <w:sz w:val="24"/>
          <w:szCs w:val="24"/>
        </w:rPr>
      </w:pPr>
    </w:p>
    <w:p w14:paraId="381EE5E7" w14:textId="77777777" w:rsidR="001F2892" w:rsidRDefault="001F2892" w:rsidP="00F255CC">
      <w:pPr>
        <w:jc w:val="both"/>
        <w:rPr>
          <w:sz w:val="24"/>
          <w:szCs w:val="24"/>
        </w:rPr>
      </w:pPr>
    </w:p>
    <w:p w14:paraId="146698E0" w14:textId="77777777" w:rsidR="001F2892" w:rsidRDefault="001F2892" w:rsidP="00F255CC">
      <w:pPr>
        <w:jc w:val="both"/>
        <w:rPr>
          <w:sz w:val="24"/>
          <w:szCs w:val="24"/>
        </w:rPr>
      </w:pPr>
    </w:p>
    <w:bookmarkEnd w:id="6"/>
    <w:bookmarkEnd w:id="7"/>
    <w:p w14:paraId="6E060417" w14:textId="77777777" w:rsidR="001F2892" w:rsidRDefault="001F2892" w:rsidP="00F255CC">
      <w:pPr>
        <w:jc w:val="both"/>
        <w:rPr>
          <w:sz w:val="24"/>
          <w:szCs w:val="24"/>
        </w:rPr>
      </w:pPr>
    </w:p>
    <w:p w14:paraId="77D7CC1B" w14:textId="77777777" w:rsidR="00E271CC" w:rsidRDefault="00E271CC" w:rsidP="00F255CC">
      <w:pPr>
        <w:jc w:val="both"/>
        <w:rPr>
          <w:sz w:val="24"/>
          <w:szCs w:val="24"/>
        </w:rPr>
        <w:sectPr w:rsidR="00E271CC" w:rsidSect="00637364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bookmarkEnd w:id="8"/>
    <w:p w14:paraId="142EE291" w14:textId="77777777" w:rsidR="00695C7F" w:rsidRPr="00984A43" w:rsidRDefault="00695C7F" w:rsidP="00637364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№2</w:t>
      </w:r>
    </w:p>
    <w:p w14:paraId="65B69077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27D1237D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1D4B285C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9" w:name="_Hlk109893317"/>
      <w:r w:rsidRPr="00984A43">
        <w:rPr>
          <w:sz w:val="24"/>
          <w:szCs w:val="24"/>
        </w:rPr>
        <w:t>ПРОЕКТ</w:t>
      </w:r>
    </w:p>
    <w:p w14:paraId="675822DE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10" w:name="_Hlk121473552"/>
      <w:r w:rsidRPr="00984A43">
        <w:rPr>
          <w:b/>
          <w:sz w:val="24"/>
          <w:szCs w:val="24"/>
        </w:rPr>
        <w:t>ДОГОВОР АРЕНДЫ№_______</w:t>
      </w:r>
    </w:p>
    <w:p w14:paraId="3B3E897F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17885534" w14:textId="77777777" w:rsidR="00695C7F" w:rsidRPr="00DB4126" w:rsidRDefault="00695C7F" w:rsidP="00695C7F">
      <w:pPr>
        <w:rPr>
          <w:sz w:val="24"/>
          <w:szCs w:val="24"/>
        </w:rPr>
      </w:pPr>
    </w:p>
    <w:p w14:paraId="64395C11" w14:textId="77777777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078DF084" w14:textId="77777777" w:rsidR="00695C7F" w:rsidRPr="00DB4126" w:rsidRDefault="00695C7F" w:rsidP="00695C7F">
      <w:pPr>
        <w:rPr>
          <w:sz w:val="24"/>
          <w:szCs w:val="24"/>
        </w:rPr>
      </w:pPr>
    </w:p>
    <w:p w14:paraId="6B50A07D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1" w:name="OLE_LINK7"/>
      <w:bookmarkStart w:id="12" w:name="OLE_LINK8"/>
      <w:bookmarkStart w:id="13" w:name="OLE_LINK9"/>
      <w:bookmarkStart w:id="14" w:name="OLE_LINK13"/>
    </w:p>
    <w:p w14:paraId="0F29BF85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11"/>
      <w:bookmarkEnd w:id="12"/>
      <w:bookmarkEnd w:id="13"/>
      <w:bookmarkEnd w:id="14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06D2C726" w14:textId="30B885B2" w:rsidR="00695C7F" w:rsidRPr="00DB4126" w:rsidRDefault="00695C7F" w:rsidP="006904E3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5F2EB1A1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1D614981" w14:textId="3BBAE100" w:rsidR="00695C7F" w:rsidRPr="00DA70BA" w:rsidRDefault="00695C7F" w:rsidP="00DA70BA">
      <w:pPr>
        <w:ind w:firstLine="708"/>
        <w:jc w:val="both"/>
        <w:rPr>
          <w:sz w:val="24"/>
          <w:szCs w:val="24"/>
        </w:rPr>
      </w:pPr>
      <w:bookmarkStart w:id="15" w:name="_Hlk116544863"/>
      <w:r w:rsidRPr="00692C25">
        <w:rPr>
          <w:sz w:val="24"/>
          <w:szCs w:val="24"/>
        </w:rPr>
        <w:t xml:space="preserve">1.1. </w:t>
      </w:r>
      <w:r w:rsidRPr="00DA70BA">
        <w:rPr>
          <w:sz w:val="24"/>
          <w:szCs w:val="24"/>
        </w:rPr>
        <w:t>Арендатор</w:t>
      </w:r>
      <w:r w:rsidRPr="00DA70BA">
        <w:rPr>
          <w:i/>
          <w:sz w:val="24"/>
          <w:szCs w:val="24"/>
        </w:rPr>
        <w:t xml:space="preserve"> </w:t>
      </w:r>
      <w:r w:rsidRPr="00DA70BA">
        <w:rPr>
          <w:sz w:val="24"/>
          <w:szCs w:val="24"/>
        </w:rPr>
        <w:t xml:space="preserve">принимает в аренду земельный участок </w:t>
      </w:r>
      <w:r w:rsidR="00E76CBC" w:rsidRPr="00DA70BA">
        <w:rPr>
          <w:sz w:val="24"/>
          <w:szCs w:val="24"/>
        </w:rPr>
        <w:t xml:space="preserve">расположенный по адресу: </w:t>
      </w:r>
      <w:r w:rsidR="00DA70BA" w:rsidRPr="00DA70BA">
        <w:rPr>
          <w:sz w:val="24"/>
          <w:szCs w:val="24"/>
          <w:lang w:eastAsia="en-US"/>
        </w:rPr>
        <w:t xml:space="preserve">Российская Федерация, </w:t>
      </w:r>
      <w:r w:rsidR="00DA70BA" w:rsidRPr="00DA70BA">
        <w:rPr>
          <w:sz w:val="24"/>
          <w:szCs w:val="24"/>
        </w:rPr>
        <w:t xml:space="preserve">Ивановская область, Приволжский муниципальный район, г. Приволжск, ГСК Фрунзе-2, уч. 3/4, общей площадью 44 кв.м., с кадастровым номером 37:13:010620:768, категория земель «земли населенных пунктов», разрешенное использование «гараж» </w:t>
      </w:r>
      <w:r w:rsidRPr="00DA70BA">
        <w:rPr>
          <w:sz w:val="24"/>
          <w:szCs w:val="24"/>
        </w:rPr>
        <w:t>(далее - Участок)</w:t>
      </w:r>
      <w:r w:rsidR="00E76CBC" w:rsidRPr="00DA70BA">
        <w:rPr>
          <w:sz w:val="24"/>
          <w:szCs w:val="24"/>
        </w:rPr>
        <w:t>.</w:t>
      </w:r>
    </w:p>
    <w:bookmarkEnd w:id="15"/>
    <w:p w14:paraId="384D8F70" w14:textId="77777777" w:rsidR="00695C7F" w:rsidRDefault="00695C7F" w:rsidP="00624274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14:paraId="128490A9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02AE5620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037A4210" w14:textId="28EB1576" w:rsidR="00695C7F" w:rsidRPr="00787691" w:rsidRDefault="00695C7F" w:rsidP="00787691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14:paraId="04451AEF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0D2C47BD" w14:textId="22BB75A9" w:rsidR="006904E3" w:rsidRPr="00984A43" w:rsidRDefault="006904E3" w:rsidP="006904E3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DA70BA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DA70BA">
        <w:rPr>
          <w:sz w:val="24"/>
          <w:szCs w:val="24"/>
        </w:rPr>
        <w:t>десять</w:t>
      </w:r>
      <w:r>
        <w:rPr>
          <w:sz w:val="24"/>
          <w:szCs w:val="24"/>
        </w:rPr>
        <w:t>) лет.</w:t>
      </w:r>
    </w:p>
    <w:p w14:paraId="76C8D5EE" w14:textId="77777777" w:rsidR="006904E3" w:rsidRDefault="006904E3" w:rsidP="006904E3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10FE60BB" w14:textId="42CF61E3" w:rsidR="00695C7F" w:rsidRPr="00984A43" w:rsidRDefault="006904E3" w:rsidP="007876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Срок освоения земельного участка: 3 (три) года.</w:t>
      </w:r>
    </w:p>
    <w:p w14:paraId="09D1A3E7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4A8990B6" w14:textId="690ECCAB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07ADAE69" w14:textId="6FF8B5D7" w:rsidR="00B8341D" w:rsidRDefault="00695C7F" w:rsidP="00B8341D">
      <w:pPr>
        <w:ind w:firstLine="708"/>
        <w:contextualSpacing/>
        <w:jc w:val="both"/>
        <w:rPr>
          <w:sz w:val="24"/>
          <w:szCs w:val="24"/>
        </w:rPr>
      </w:pPr>
      <w:bookmarkStart w:id="16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>рендная плата вносится Арендатором отдельными платежными документами путем перечисления денежных средств на следующие реквизиты</w:t>
      </w:r>
      <w:bookmarkEnd w:id="16"/>
      <w:r w:rsidR="00B8341D" w:rsidRPr="00BC120B">
        <w:rPr>
          <w:sz w:val="24"/>
          <w:szCs w:val="24"/>
        </w:rPr>
        <w:t xml:space="preserve">: </w:t>
      </w:r>
      <w:r w:rsidR="00BC120B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BC120B" w:rsidRPr="00C31D8C">
        <w:rPr>
          <w:sz w:val="24"/>
          <w:szCs w:val="24"/>
        </w:rPr>
        <w:t>сч</w:t>
      </w:r>
      <w:proofErr w:type="spellEnd"/>
      <w:r w:rsidR="00BC120B" w:rsidRPr="00C31D8C">
        <w:rPr>
          <w:sz w:val="24"/>
          <w:szCs w:val="24"/>
        </w:rPr>
        <w:t xml:space="preserve"> </w:t>
      </w:r>
      <w:r w:rsidR="00BC120B">
        <w:rPr>
          <w:sz w:val="24"/>
          <w:szCs w:val="24"/>
        </w:rPr>
        <w:t>04333203790</w:t>
      </w:r>
      <w:r w:rsidR="00BC120B" w:rsidRPr="00C31D8C">
        <w:rPr>
          <w:sz w:val="24"/>
          <w:szCs w:val="24"/>
        </w:rPr>
        <w:t>)</w:t>
      </w:r>
      <w:r w:rsidR="00BC120B">
        <w:rPr>
          <w:sz w:val="24"/>
          <w:szCs w:val="24"/>
        </w:rPr>
        <w:t xml:space="preserve"> </w:t>
      </w:r>
      <w:r w:rsidR="00BC120B" w:rsidRPr="00C31D8C">
        <w:rPr>
          <w:sz w:val="24"/>
          <w:szCs w:val="24"/>
        </w:rPr>
        <w:t xml:space="preserve">ИНН 3719001961, КПП 371901001, код ОКТМО </w:t>
      </w:r>
      <w:r w:rsidR="00BC120B">
        <w:rPr>
          <w:sz w:val="24"/>
          <w:szCs w:val="24"/>
        </w:rPr>
        <w:t>24620106</w:t>
      </w:r>
      <w:r w:rsidR="00BC120B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BC120B">
        <w:rPr>
          <w:sz w:val="24"/>
          <w:szCs w:val="24"/>
        </w:rPr>
        <w:t xml:space="preserve">03100643000000013300, </w:t>
      </w:r>
      <w:r w:rsidR="00BC120B" w:rsidRPr="00C31D8C">
        <w:rPr>
          <w:sz w:val="24"/>
          <w:szCs w:val="24"/>
        </w:rPr>
        <w:t xml:space="preserve">КБК: </w:t>
      </w:r>
      <w:r w:rsidR="00BC120B">
        <w:rPr>
          <w:sz w:val="24"/>
          <w:szCs w:val="24"/>
        </w:rPr>
        <w:t>31311105013130000120</w:t>
      </w:r>
      <w:r w:rsidR="00BC120B" w:rsidRPr="00C31D8C">
        <w:rPr>
          <w:sz w:val="24"/>
          <w:szCs w:val="24"/>
        </w:rPr>
        <w:t xml:space="preserve"> наименование платежа - «</w:t>
      </w:r>
      <w:r w:rsidR="00BC120B">
        <w:rPr>
          <w:sz w:val="24"/>
          <w:szCs w:val="24"/>
        </w:rPr>
        <w:t xml:space="preserve">Доходы, получаемые в виде арендной платы за земельные участки, государственная собственность н 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</w:r>
      <w:r w:rsidR="00B8341D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14:paraId="72661F09" w14:textId="2D08B402" w:rsidR="00695C7F" w:rsidRPr="00984A43" w:rsidRDefault="00695C7F" w:rsidP="00695C7F">
      <w:pPr>
        <w:ind w:firstLine="708"/>
        <w:contextualSpacing/>
        <w:jc w:val="both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>3.3. Не использование земельного участка не освобождает Арендатора от арендной платы.</w:t>
      </w:r>
    </w:p>
    <w:p w14:paraId="675AAE30" w14:textId="353EBC6D" w:rsidR="00695C7F" w:rsidRPr="00EC25E3" w:rsidRDefault="00695C7F" w:rsidP="0078769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1CD948FF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56D22525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56E7D35B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16A43EE0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360CD1AC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4D4731A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05506818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78B6044E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79D02F40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42B1A176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338C0568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1DB842F2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40ED016D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5F5C7F53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7A8D6CFD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1E9B1DF3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3FD8A674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75768C4D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5FF14FD8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479104A2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216B9BA9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383F6FF2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74B670AD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160D8DEB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1D9DC70A" w14:textId="1703E48C" w:rsidR="00695C7F" w:rsidRPr="006904E3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</w:t>
      </w:r>
      <w:r w:rsidR="006904E3">
        <w:rPr>
          <w:sz w:val="24"/>
          <w:szCs w:val="24"/>
        </w:rPr>
        <w:t>.</w:t>
      </w:r>
    </w:p>
    <w:p w14:paraId="48E995C9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14:paraId="442420FA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3911F24F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6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38BB6029" w14:textId="0C2CFEFC" w:rsidR="00695C7F" w:rsidRPr="00787691" w:rsidRDefault="00695C7F" w:rsidP="00787691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764DB5E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43405541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1613699F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6321DD99" w14:textId="7FBEB033" w:rsidR="00695C7F" w:rsidRPr="006904E3" w:rsidRDefault="00695C7F" w:rsidP="006904E3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253F2DB9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03C9D559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710A6137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3640696D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60194A8B" w14:textId="77777777"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14:paraId="504FEF3E" w14:textId="0C06E653" w:rsidR="00A77C2E" w:rsidRPr="00DB4126" w:rsidRDefault="00695C7F" w:rsidP="006904E3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259A0706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210C416E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6E36E10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4A6432CB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00FD80D3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14:paraId="1843C16C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7A600A7F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14:paraId="517FB3AB" w14:textId="31EDD4BB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14:paraId="2B1C7D37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7EFC7580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3634BD7D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20564658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28D560F5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14:paraId="1CF55951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7" w:name="OLE_LINK10"/>
      <w:bookmarkStart w:id="18" w:name="OLE_LINK11"/>
      <w:bookmarkStart w:id="19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7"/>
      <w:bookmarkEnd w:id="18"/>
      <w:bookmarkEnd w:id="19"/>
      <w:r>
        <w:rPr>
          <w:sz w:val="24"/>
        </w:rPr>
        <w:t>г.</w:t>
      </w:r>
    </w:p>
    <w:p w14:paraId="0B7048C1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6DA3BCCC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3D8ED027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2AD42D54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28DBBC18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65D634F6" w14:textId="5DA31B18" w:rsidR="00D83918" w:rsidRDefault="00695C7F" w:rsidP="00787691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3B8DAF36" w14:textId="77777777" w:rsidR="00A52BB8" w:rsidRDefault="00A52BB8" w:rsidP="00695C7F">
      <w:pPr>
        <w:jc w:val="right"/>
        <w:rPr>
          <w:sz w:val="24"/>
          <w:szCs w:val="24"/>
        </w:rPr>
      </w:pPr>
    </w:p>
    <w:p w14:paraId="7CD43872" w14:textId="77777777" w:rsidR="00A52BB8" w:rsidRDefault="00A52BB8" w:rsidP="00695C7F">
      <w:pPr>
        <w:jc w:val="right"/>
        <w:rPr>
          <w:sz w:val="24"/>
          <w:szCs w:val="24"/>
        </w:rPr>
      </w:pPr>
    </w:p>
    <w:p w14:paraId="63D1DC06" w14:textId="77777777" w:rsidR="00A52BB8" w:rsidRDefault="00A52BB8" w:rsidP="00695C7F">
      <w:pPr>
        <w:jc w:val="right"/>
        <w:rPr>
          <w:sz w:val="24"/>
          <w:szCs w:val="24"/>
        </w:rPr>
      </w:pPr>
    </w:p>
    <w:p w14:paraId="321830AF" w14:textId="74866B5E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Приложение №1 </w:t>
      </w:r>
    </w:p>
    <w:p w14:paraId="651087AF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59C06661" w14:textId="0A3CE6D8" w:rsidR="00695C7F" w:rsidRPr="00E912B9" w:rsidRDefault="00695C7F" w:rsidP="00E912B9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45247E57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240FA70C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0788503A" w14:textId="77777777" w:rsidR="00695C7F" w:rsidRPr="00984A43" w:rsidRDefault="00695C7F" w:rsidP="00624274">
      <w:pPr>
        <w:rPr>
          <w:b/>
          <w:sz w:val="24"/>
          <w:szCs w:val="24"/>
        </w:rPr>
      </w:pPr>
    </w:p>
    <w:p w14:paraId="137A84E2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14:paraId="5E489456" w14:textId="77777777" w:rsidR="00695C7F" w:rsidRPr="00695C7F" w:rsidRDefault="00695C7F" w:rsidP="00695C7F">
      <w:pPr>
        <w:rPr>
          <w:sz w:val="24"/>
          <w:szCs w:val="24"/>
        </w:rPr>
      </w:pPr>
    </w:p>
    <w:p w14:paraId="216F96F6" w14:textId="77777777"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50FF2E89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68A92F6F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3D8DA438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24F9EE5E" w14:textId="51F282DA" w:rsidR="00DA70BA" w:rsidRDefault="00695C7F" w:rsidP="00DA70BA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</w:t>
      </w:r>
      <w:r w:rsidR="00DA70BA">
        <w:rPr>
          <w:sz w:val="24"/>
          <w:szCs w:val="24"/>
        </w:rPr>
        <w:t>__________</w:t>
      </w:r>
      <w:r w:rsidRPr="00695C7F">
        <w:rPr>
          <w:sz w:val="24"/>
          <w:szCs w:val="24"/>
        </w:rPr>
        <w:t>___________________________________</w:t>
      </w:r>
    </w:p>
    <w:p w14:paraId="5A4C3220" w14:textId="233A5CC6" w:rsidR="00695C7F" w:rsidRPr="00DA70BA" w:rsidRDefault="00695C7F" w:rsidP="00DA70BA">
      <w:pPr>
        <w:pStyle w:val="a7"/>
        <w:jc w:val="center"/>
        <w:rPr>
          <w:sz w:val="24"/>
          <w:szCs w:val="24"/>
        </w:rPr>
      </w:pPr>
      <w:r w:rsidRPr="00695C7F">
        <w:rPr>
          <w:sz w:val="24"/>
          <w:szCs w:val="24"/>
        </w:rPr>
        <w:t>(Ф.И.О., год рождения, паспортные данные, адрес регистрации</w:t>
      </w:r>
      <w:r w:rsidRPr="008D6F2E">
        <w:t>)</w:t>
      </w:r>
    </w:p>
    <w:p w14:paraId="382BE08C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06523C6B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1BE49B62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2C29AF28" w14:textId="5F5A89A6" w:rsidR="00695C7F" w:rsidRPr="00DA70BA" w:rsidRDefault="00695C7F" w:rsidP="00DA70BA">
      <w:pPr>
        <w:ind w:firstLine="708"/>
        <w:jc w:val="both"/>
        <w:rPr>
          <w:sz w:val="24"/>
          <w:szCs w:val="24"/>
        </w:rPr>
      </w:pPr>
      <w:bookmarkStart w:id="20" w:name="_Hlk116544892"/>
      <w:r w:rsidRPr="00E76CBC">
        <w:rPr>
          <w:sz w:val="24"/>
          <w:szCs w:val="24"/>
        </w:rPr>
        <w:t>земельный участок</w:t>
      </w:r>
      <w:r w:rsidR="00E76CBC" w:rsidRPr="00E76CBC">
        <w:rPr>
          <w:sz w:val="24"/>
          <w:szCs w:val="24"/>
        </w:rPr>
        <w:t xml:space="preserve">, расположенный </w:t>
      </w:r>
      <w:r w:rsidR="00E76CBC" w:rsidRPr="00DA70BA">
        <w:rPr>
          <w:sz w:val="24"/>
          <w:szCs w:val="24"/>
        </w:rPr>
        <w:t>по адресу:</w:t>
      </w:r>
      <w:r w:rsidRPr="00DA70BA">
        <w:rPr>
          <w:sz w:val="24"/>
          <w:szCs w:val="24"/>
        </w:rPr>
        <w:t xml:space="preserve"> </w:t>
      </w:r>
      <w:r w:rsidR="00DA70BA" w:rsidRPr="00DA70BA">
        <w:rPr>
          <w:sz w:val="24"/>
          <w:szCs w:val="24"/>
          <w:lang w:eastAsia="en-US"/>
        </w:rPr>
        <w:t xml:space="preserve">Российская Федерация, </w:t>
      </w:r>
      <w:r w:rsidR="00DA70BA" w:rsidRPr="00DA70BA">
        <w:rPr>
          <w:sz w:val="24"/>
          <w:szCs w:val="24"/>
        </w:rPr>
        <w:t>Ивановская область, Приволжский муниципальный район, г. Приволжск, ГСК Фрунзе-2, уч. 3/4, общей площадью 44 кв.м., с кадастровым номером 37:13:010620:768, категория земель «земли населенных пунктов», разрешенное использование «гараж»</w:t>
      </w:r>
      <w:r w:rsidR="00E060EE" w:rsidRPr="00DA70BA">
        <w:rPr>
          <w:sz w:val="24"/>
          <w:szCs w:val="24"/>
        </w:rPr>
        <w:t xml:space="preserve">, </w:t>
      </w:r>
      <w:r w:rsidRPr="00DA70BA">
        <w:rPr>
          <w:sz w:val="24"/>
          <w:szCs w:val="24"/>
        </w:rPr>
        <w:t>в границах, указанных в кадастровом паспорте земельного участка.</w:t>
      </w:r>
    </w:p>
    <w:bookmarkEnd w:id="20"/>
    <w:p w14:paraId="56315FFB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DA70BA">
        <w:rPr>
          <w:sz w:val="24"/>
          <w:szCs w:val="24"/>
        </w:rPr>
        <w:tab/>
        <w:t>Принятый земельный участок соответствует условиям договора аренды земельного</w:t>
      </w:r>
      <w:r w:rsidRPr="00984A43">
        <w:rPr>
          <w:sz w:val="24"/>
          <w:szCs w:val="24"/>
        </w:rPr>
        <w:t xml:space="preserve"> участка от «____» ______________20___ г.</w:t>
      </w:r>
      <w:r>
        <w:rPr>
          <w:sz w:val="24"/>
          <w:szCs w:val="24"/>
        </w:rPr>
        <w:t xml:space="preserve"> № __</w:t>
      </w:r>
      <w:r w:rsidR="00624274">
        <w:rPr>
          <w:sz w:val="24"/>
          <w:szCs w:val="24"/>
        </w:rPr>
        <w:t>__</w:t>
      </w:r>
      <w:r>
        <w:rPr>
          <w:sz w:val="24"/>
          <w:szCs w:val="24"/>
        </w:rPr>
        <w:t>_.</w:t>
      </w:r>
    </w:p>
    <w:p w14:paraId="3F3C00D7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7BF91E14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1F03EDA3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74C0502B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14:paraId="10D0662E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5EC9D32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015760A2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022D5AF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236C6235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000631C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79E6EED1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2B64AE9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508BA7C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8B183D2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D1ADE0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3AC4FBCD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9"/>
      <w:bookmarkEnd w:id="10"/>
    </w:p>
    <w:sectPr w:rsidR="00695C7F" w:rsidRPr="001D77D3" w:rsidSect="006904E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BC93" w14:textId="77777777" w:rsidR="00B22910" w:rsidRDefault="00B22910" w:rsidP="00695C7F">
      <w:r>
        <w:separator/>
      </w:r>
    </w:p>
  </w:endnote>
  <w:endnote w:type="continuationSeparator" w:id="0">
    <w:p w14:paraId="6B4CCA55" w14:textId="77777777" w:rsidR="00B22910" w:rsidRDefault="00B22910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6FFC" w14:textId="77777777" w:rsidR="00B22910" w:rsidRDefault="00B22910" w:rsidP="00695C7F">
      <w:r>
        <w:separator/>
      </w:r>
    </w:p>
  </w:footnote>
  <w:footnote w:type="continuationSeparator" w:id="0">
    <w:p w14:paraId="133ABCF2" w14:textId="77777777" w:rsidR="00B22910" w:rsidRDefault="00B22910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73BB9"/>
    <w:rsid w:val="0009216B"/>
    <w:rsid w:val="000A71CB"/>
    <w:rsid w:val="000C4AC1"/>
    <w:rsid w:val="000E621A"/>
    <w:rsid w:val="000E7EFC"/>
    <w:rsid w:val="000F53E8"/>
    <w:rsid w:val="00102F4C"/>
    <w:rsid w:val="0010417C"/>
    <w:rsid w:val="00122A8F"/>
    <w:rsid w:val="00124601"/>
    <w:rsid w:val="001321F6"/>
    <w:rsid w:val="001451A8"/>
    <w:rsid w:val="001529E9"/>
    <w:rsid w:val="001531CD"/>
    <w:rsid w:val="00157DCF"/>
    <w:rsid w:val="00190670"/>
    <w:rsid w:val="00192B64"/>
    <w:rsid w:val="00196C73"/>
    <w:rsid w:val="001A7BCC"/>
    <w:rsid w:val="001B2A67"/>
    <w:rsid w:val="001C7C25"/>
    <w:rsid w:val="001D7647"/>
    <w:rsid w:val="001D77D3"/>
    <w:rsid w:val="001E28C4"/>
    <w:rsid w:val="001F2892"/>
    <w:rsid w:val="001F5901"/>
    <w:rsid w:val="001F6A9A"/>
    <w:rsid w:val="00211D29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A4587"/>
    <w:rsid w:val="003B27D1"/>
    <w:rsid w:val="003B2B86"/>
    <w:rsid w:val="003B5045"/>
    <w:rsid w:val="003C1284"/>
    <w:rsid w:val="003C294D"/>
    <w:rsid w:val="003C3E59"/>
    <w:rsid w:val="003C6D50"/>
    <w:rsid w:val="003D2EDC"/>
    <w:rsid w:val="003D6B3A"/>
    <w:rsid w:val="003E0A1B"/>
    <w:rsid w:val="003E6768"/>
    <w:rsid w:val="00400387"/>
    <w:rsid w:val="004146CA"/>
    <w:rsid w:val="0042498C"/>
    <w:rsid w:val="00436B06"/>
    <w:rsid w:val="00476DA1"/>
    <w:rsid w:val="004B4900"/>
    <w:rsid w:val="004C6400"/>
    <w:rsid w:val="004D1280"/>
    <w:rsid w:val="004D1850"/>
    <w:rsid w:val="004D63A6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24274"/>
    <w:rsid w:val="00637364"/>
    <w:rsid w:val="00665D15"/>
    <w:rsid w:val="006806AF"/>
    <w:rsid w:val="0068369E"/>
    <w:rsid w:val="006904E3"/>
    <w:rsid w:val="00692C25"/>
    <w:rsid w:val="00695C7F"/>
    <w:rsid w:val="006A0DDF"/>
    <w:rsid w:val="006C6306"/>
    <w:rsid w:val="006D5410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87691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620EB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028AF"/>
    <w:rsid w:val="009053DD"/>
    <w:rsid w:val="0090612B"/>
    <w:rsid w:val="00924BBE"/>
    <w:rsid w:val="0093721F"/>
    <w:rsid w:val="009433F8"/>
    <w:rsid w:val="009500B5"/>
    <w:rsid w:val="00960AEE"/>
    <w:rsid w:val="00976DF0"/>
    <w:rsid w:val="00981818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52BB8"/>
    <w:rsid w:val="00A65252"/>
    <w:rsid w:val="00A65EC7"/>
    <w:rsid w:val="00A71721"/>
    <w:rsid w:val="00A760E4"/>
    <w:rsid w:val="00A77C2E"/>
    <w:rsid w:val="00A841DA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22910"/>
    <w:rsid w:val="00B26482"/>
    <w:rsid w:val="00B269B2"/>
    <w:rsid w:val="00B3306D"/>
    <w:rsid w:val="00B431E4"/>
    <w:rsid w:val="00B7449D"/>
    <w:rsid w:val="00B770DB"/>
    <w:rsid w:val="00B8341D"/>
    <w:rsid w:val="00B863C3"/>
    <w:rsid w:val="00B902E1"/>
    <w:rsid w:val="00B92FE5"/>
    <w:rsid w:val="00BC120B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A5AD5"/>
    <w:rsid w:val="00CA7E52"/>
    <w:rsid w:val="00CB305E"/>
    <w:rsid w:val="00CB399A"/>
    <w:rsid w:val="00CC5579"/>
    <w:rsid w:val="00D310B5"/>
    <w:rsid w:val="00D3256B"/>
    <w:rsid w:val="00D34FAA"/>
    <w:rsid w:val="00D46F34"/>
    <w:rsid w:val="00D83918"/>
    <w:rsid w:val="00D928C4"/>
    <w:rsid w:val="00DA1A06"/>
    <w:rsid w:val="00DA363E"/>
    <w:rsid w:val="00DA70BA"/>
    <w:rsid w:val="00DC0C42"/>
    <w:rsid w:val="00DC57D4"/>
    <w:rsid w:val="00DC6DA7"/>
    <w:rsid w:val="00DF18A9"/>
    <w:rsid w:val="00E045E6"/>
    <w:rsid w:val="00E060EE"/>
    <w:rsid w:val="00E271CC"/>
    <w:rsid w:val="00E402C3"/>
    <w:rsid w:val="00E40518"/>
    <w:rsid w:val="00E41E5E"/>
    <w:rsid w:val="00E5368F"/>
    <w:rsid w:val="00E5561C"/>
    <w:rsid w:val="00E70573"/>
    <w:rsid w:val="00E732EF"/>
    <w:rsid w:val="00E76927"/>
    <w:rsid w:val="00E76CBC"/>
    <w:rsid w:val="00E82A93"/>
    <w:rsid w:val="00E912B9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E50C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DAE3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6904E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7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324&amp;dst=2788" TargetMode="External"/><Relationship Id="rId13" Type="http://schemas.openxmlformats.org/officeDocument/2006/relationships/hyperlink" Target="consultantplus://offline/ref=54B0EB33F7DA949723FB446E8903723633C081440272BE61C900B5F3B6CF180C7A88AE74EBrER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54B0EB33F7DA949723FB446E8903723633C081440272BE61C900B5F3B6CF180C7A88AE75E2rERC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C6019B7323F9A16DE388ECBDCB6078E1A346E6EAC7668D3E5239F1CF309B5C996165889472DBQ8cF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B0EB33F7DA949723FB446E8903723633C081440272BE61C900B5F3B6CF180C7A88AE75E3rER5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1324&amp;dst=620" TargetMode="External"/><Relationship Id="rId10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login.consultant.ru/link/?req=doc&amp;base=LAW&amp;n=501324&amp;dst=2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15</Pages>
  <Words>7274</Words>
  <Characters>41467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126</cp:revision>
  <cp:lastPrinted>2025-05-28T12:50:00Z</cp:lastPrinted>
  <dcterms:created xsi:type="dcterms:W3CDTF">2019-10-29T07:32:00Z</dcterms:created>
  <dcterms:modified xsi:type="dcterms:W3CDTF">2025-07-11T05:47:00Z</dcterms:modified>
</cp:coreProperties>
</file>