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5CC" w:rsidRPr="00F255CC" w:rsidRDefault="00F255CC" w:rsidP="00F255CC">
      <w:pPr>
        <w:pStyle w:val="Default"/>
        <w:jc w:val="center"/>
      </w:pPr>
      <w:r>
        <w:rPr>
          <w:b/>
          <w:bCs/>
        </w:rPr>
        <w:t>Администрация Приволжского муниципального района</w:t>
      </w:r>
    </w:p>
    <w:p w:rsidR="002627D0" w:rsidRPr="00790790" w:rsidRDefault="00F255CC" w:rsidP="002627D0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eastAsia="en-US"/>
        </w:rPr>
      </w:pPr>
      <w:r w:rsidRPr="002627D0">
        <w:rPr>
          <w:b/>
          <w:bCs/>
          <w:sz w:val="24"/>
          <w:szCs w:val="24"/>
        </w:rPr>
        <w:t xml:space="preserve">сообщает о проведении </w:t>
      </w:r>
      <w:r w:rsidR="00B11FE1">
        <w:rPr>
          <w:b/>
          <w:bCs/>
          <w:sz w:val="24"/>
          <w:szCs w:val="24"/>
        </w:rPr>
        <w:t xml:space="preserve">электронного </w:t>
      </w:r>
      <w:r w:rsidRPr="002627D0">
        <w:rPr>
          <w:b/>
          <w:bCs/>
          <w:sz w:val="24"/>
          <w:szCs w:val="24"/>
        </w:rPr>
        <w:t xml:space="preserve">аукциона </w:t>
      </w:r>
      <w:r w:rsidR="002627D0">
        <w:rPr>
          <w:b/>
          <w:sz w:val="24"/>
          <w:szCs w:val="24"/>
          <w:lang w:eastAsia="en-US"/>
        </w:rPr>
        <w:t>на право заключения договор</w:t>
      </w:r>
      <w:r w:rsidR="00960AEE">
        <w:rPr>
          <w:b/>
          <w:sz w:val="24"/>
          <w:szCs w:val="24"/>
          <w:lang w:eastAsia="en-US"/>
        </w:rPr>
        <w:t>а</w:t>
      </w:r>
      <w:r w:rsidR="002627D0">
        <w:rPr>
          <w:b/>
          <w:sz w:val="24"/>
          <w:szCs w:val="24"/>
          <w:lang w:eastAsia="en-US"/>
        </w:rPr>
        <w:t xml:space="preserve"> аренды земельн</w:t>
      </w:r>
      <w:r w:rsidR="00960AEE">
        <w:rPr>
          <w:b/>
          <w:sz w:val="24"/>
          <w:szCs w:val="24"/>
          <w:lang w:eastAsia="en-US"/>
        </w:rPr>
        <w:t>ого</w:t>
      </w:r>
      <w:r w:rsidR="002627D0">
        <w:rPr>
          <w:b/>
          <w:sz w:val="24"/>
          <w:szCs w:val="24"/>
          <w:lang w:eastAsia="en-US"/>
        </w:rPr>
        <w:t xml:space="preserve"> участк</w:t>
      </w:r>
      <w:r w:rsidR="00960AEE">
        <w:rPr>
          <w:b/>
          <w:sz w:val="24"/>
          <w:szCs w:val="24"/>
          <w:lang w:eastAsia="en-US"/>
        </w:rPr>
        <w:t>а</w:t>
      </w:r>
    </w:p>
    <w:p w:rsidR="00F255CC" w:rsidRPr="00F255CC" w:rsidRDefault="00F255CC" w:rsidP="00F255CC">
      <w:pPr>
        <w:pStyle w:val="Default"/>
        <w:jc w:val="center"/>
      </w:pPr>
    </w:p>
    <w:p w:rsidR="00F255CC" w:rsidRPr="00F255CC" w:rsidRDefault="00F255CC" w:rsidP="00A17BBA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I. Общие положения</w:t>
      </w:r>
    </w:p>
    <w:p w:rsidR="00DC57D4" w:rsidRPr="004F2A58" w:rsidRDefault="00F255CC" w:rsidP="004F2A5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2A58">
        <w:rPr>
          <w:rFonts w:ascii="Times New Roman" w:hAnsi="Times New Roman" w:cs="Times New Roman"/>
          <w:b w:val="0"/>
          <w:sz w:val="24"/>
          <w:szCs w:val="24"/>
        </w:rPr>
        <w:t xml:space="preserve">1. Основание проведения торгов: </w:t>
      </w:r>
      <w:r w:rsidR="000A71CB" w:rsidRPr="004F2A58">
        <w:rPr>
          <w:rFonts w:ascii="Times New Roman" w:hAnsi="Times New Roman" w:cs="Times New Roman"/>
          <w:b w:val="0"/>
          <w:sz w:val="24"/>
          <w:szCs w:val="24"/>
        </w:rPr>
        <w:t>Земельный кодекс Российской Федерации</w:t>
      </w:r>
      <w:r w:rsidRPr="004F2A58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,</w:t>
      </w:r>
      <w:r w:rsidR="00E045E6" w:rsidRPr="004F2A58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 w:rsidR="00E045E6" w:rsidRPr="004F2A58">
        <w:rPr>
          <w:rFonts w:ascii="Times New Roman" w:hAnsi="Times New Roman" w:cs="Times New Roman"/>
          <w:b w:val="0"/>
          <w:sz w:val="24"/>
          <w:szCs w:val="24"/>
        </w:rPr>
        <w:t>Гражданский кодекс Российской Федерации,</w:t>
      </w:r>
      <w:r w:rsidRPr="004F2A58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Устав</w:t>
      </w:r>
      <w:r w:rsidR="00276A21" w:rsidRPr="004F2A58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ом</w:t>
      </w:r>
      <w:r w:rsidRPr="004F2A58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Приволжского </w:t>
      </w:r>
      <w:r w:rsidR="001529E9" w:rsidRPr="004F2A58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муниципального района</w:t>
      </w:r>
      <w:r w:rsidRPr="004F2A58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, </w:t>
      </w:r>
      <w:r w:rsidR="00DC57D4" w:rsidRPr="004F2A58">
        <w:rPr>
          <w:rFonts w:ascii="Times New Roman" w:hAnsi="Times New Roman" w:cs="Times New Roman"/>
          <w:b w:val="0"/>
          <w:sz w:val="24"/>
          <w:szCs w:val="24"/>
        </w:rPr>
        <w:t>на основании решения комиссии,</w:t>
      </w:r>
      <w:r w:rsidRPr="004F2A58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="00190B21" w:rsidRPr="004F2A58">
        <w:rPr>
          <w:rFonts w:ascii="Times New Roman" w:hAnsi="Times New Roman" w:cs="Times New Roman"/>
          <w:b w:val="0"/>
          <w:sz w:val="24"/>
          <w:szCs w:val="24"/>
        </w:rPr>
        <w:t xml:space="preserve">назначенной распоряжением администрации Приволжского муниципального района </w:t>
      </w:r>
      <w:r w:rsidR="004F2A58" w:rsidRPr="004F2A58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0F4710">
        <w:rPr>
          <w:rFonts w:ascii="Times New Roman" w:hAnsi="Times New Roman" w:cs="Times New Roman"/>
          <w:b w:val="0"/>
          <w:sz w:val="24"/>
          <w:szCs w:val="24"/>
        </w:rPr>
        <w:t>15.09</w:t>
      </w:r>
      <w:r w:rsidR="004F2A58" w:rsidRPr="004F2A58">
        <w:rPr>
          <w:rFonts w:ascii="Times New Roman" w:hAnsi="Times New Roman" w:cs="Times New Roman"/>
          <w:b w:val="0"/>
          <w:sz w:val="24"/>
          <w:szCs w:val="24"/>
        </w:rPr>
        <w:t xml:space="preserve">.2023   № </w:t>
      </w:r>
      <w:r w:rsidR="000F4710">
        <w:rPr>
          <w:rFonts w:ascii="Times New Roman" w:hAnsi="Times New Roman" w:cs="Times New Roman"/>
          <w:b w:val="0"/>
          <w:sz w:val="24"/>
          <w:szCs w:val="24"/>
        </w:rPr>
        <w:t>358</w:t>
      </w:r>
      <w:r w:rsidR="004F2A58" w:rsidRPr="004F2A58">
        <w:rPr>
          <w:rFonts w:ascii="Times New Roman" w:hAnsi="Times New Roman" w:cs="Times New Roman"/>
          <w:b w:val="0"/>
          <w:sz w:val="24"/>
          <w:szCs w:val="24"/>
        </w:rPr>
        <w:t xml:space="preserve"> – р «О создании аукционной комиссии для проведения аукциона в электронной форме на право заключения договора аренды земельного участка»</w:t>
      </w:r>
      <w:r w:rsidR="00190B21" w:rsidRPr="004F2A58">
        <w:rPr>
          <w:rFonts w:ascii="Times New Roman" w:eastAsia="Calibri" w:hAnsi="Times New Roman" w:cs="Times New Roman"/>
          <w:b w:val="0"/>
          <w:sz w:val="24"/>
          <w:szCs w:val="24"/>
        </w:rPr>
        <w:t xml:space="preserve">, </w:t>
      </w:r>
      <w:r w:rsidRPr="004F2A58">
        <w:rPr>
          <w:rFonts w:ascii="Times New Roman" w:eastAsia="Calibri" w:hAnsi="Times New Roman" w:cs="Times New Roman"/>
          <w:b w:val="0"/>
          <w:sz w:val="24"/>
          <w:szCs w:val="24"/>
        </w:rPr>
        <w:t>постановлени</w:t>
      </w:r>
      <w:r w:rsidR="000A71CB" w:rsidRPr="004F2A58">
        <w:rPr>
          <w:rFonts w:ascii="Times New Roman" w:eastAsia="Calibri" w:hAnsi="Times New Roman" w:cs="Times New Roman"/>
          <w:b w:val="0"/>
          <w:sz w:val="24"/>
          <w:szCs w:val="24"/>
        </w:rPr>
        <w:t>е</w:t>
      </w:r>
      <w:r w:rsidRPr="004F2A58">
        <w:rPr>
          <w:rFonts w:ascii="Times New Roman" w:eastAsia="Calibri" w:hAnsi="Times New Roman" w:cs="Times New Roman"/>
          <w:b w:val="0"/>
          <w:sz w:val="24"/>
          <w:szCs w:val="24"/>
        </w:rPr>
        <w:t xml:space="preserve"> администрации Приволжского муниципального района </w:t>
      </w:r>
      <w:r w:rsidR="004F2A58" w:rsidRPr="004F2A58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0F4710">
        <w:rPr>
          <w:rFonts w:ascii="Times New Roman" w:hAnsi="Times New Roman" w:cs="Times New Roman"/>
          <w:b w:val="0"/>
          <w:sz w:val="24"/>
          <w:szCs w:val="24"/>
        </w:rPr>
        <w:t>20.09.</w:t>
      </w:r>
      <w:r w:rsidR="004F2A58" w:rsidRPr="004F2A58">
        <w:rPr>
          <w:rFonts w:ascii="Times New Roman" w:hAnsi="Times New Roman" w:cs="Times New Roman"/>
          <w:b w:val="0"/>
          <w:sz w:val="24"/>
          <w:szCs w:val="24"/>
        </w:rPr>
        <w:t xml:space="preserve">2023   № </w:t>
      </w:r>
      <w:r w:rsidR="000F4710">
        <w:rPr>
          <w:rFonts w:ascii="Times New Roman" w:hAnsi="Times New Roman" w:cs="Times New Roman"/>
          <w:b w:val="0"/>
          <w:sz w:val="24"/>
          <w:szCs w:val="24"/>
        </w:rPr>
        <w:t>531</w:t>
      </w:r>
      <w:r w:rsidR="004F2A58" w:rsidRPr="004F2A58">
        <w:rPr>
          <w:rFonts w:ascii="Times New Roman" w:hAnsi="Times New Roman" w:cs="Times New Roman"/>
          <w:b w:val="0"/>
          <w:sz w:val="24"/>
          <w:szCs w:val="24"/>
        </w:rPr>
        <w:t xml:space="preserve"> - п </w:t>
      </w:r>
      <w:r w:rsidR="00DC57D4" w:rsidRPr="004F2A58">
        <w:rPr>
          <w:rFonts w:ascii="Times New Roman" w:hAnsi="Times New Roman" w:cs="Times New Roman"/>
          <w:b w:val="0"/>
          <w:sz w:val="24"/>
          <w:szCs w:val="24"/>
        </w:rPr>
        <w:t>«</w:t>
      </w:r>
      <w:r w:rsidR="00400387" w:rsidRPr="004F2A58">
        <w:rPr>
          <w:rFonts w:ascii="Times New Roman" w:hAnsi="Times New Roman" w:cs="Times New Roman"/>
          <w:b w:val="0"/>
          <w:sz w:val="24"/>
          <w:szCs w:val="24"/>
        </w:rPr>
        <w:t xml:space="preserve">О проведении </w:t>
      </w:r>
      <w:r w:rsidR="00275005" w:rsidRPr="004F2A58">
        <w:rPr>
          <w:rFonts w:ascii="Times New Roman" w:hAnsi="Times New Roman" w:cs="Times New Roman"/>
          <w:b w:val="0"/>
          <w:sz w:val="24"/>
          <w:szCs w:val="24"/>
        </w:rPr>
        <w:t xml:space="preserve">электронного </w:t>
      </w:r>
      <w:r w:rsidR="00400387" w:rsidRPr="004F2A58">
        <w:rPr>
          <w:rFonts w:ascii="Times New Roman" w:hAnsi="Times New Roman" w:cs="Times New Roman"/>
          <w:b w:val="0"/>
          <w:sz w:val="24"/>
          <w:szCs w:val="24"/>
        </w:rPr>
        <w:t>аукциона на право заключения договор</w:t>
      </w:r>
      <w:r w:rsidR="00960AEE" w:rsidRPr="004F2A58">
        <w:rPr>
          <w:rFonts w:ascii="Times New Roman" w:hAnsi="Times New Roman" w:cs="Times New Roman"/>
          <w:b w:val="0"/>
          <w:sz w:val="24"/>
          <w:szCs w:val="24"/>
        </w:rPr>
        <w:t>а</w:t>
      </w:r>
      <w:r w:rsidR="00400387" w:rsidRPr="004F2A58">
        <w:rPr>
          <w:rFonts w:ascii="Times New Roman" w:hAnsi="Times New Roman" w:cs="Times New Roman"/>
          <w:b w:val="0"/>
          <w:sz w:val="24"/>
          <w:szCs w:val="24"/>
        </w:rPr>
        <w:t xml:space="preserve"> аренды земельн</w:t>
      </w:r>
      <w:r w:rsidR="00960AEE" w:rsidRPr="004F2A58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400387" w:rsidRPr="004F2A58">
        <w:rPr>
          <w:rFonts w:ascii="Times New Roman" w:hAnsi="Times New Roman" w:cs="Times New Roman"/>
          <w:b w:val="0"/>
          <w:sz w:val="24"/>
          <w:szCs w:val="24"/>
        </w:rPr>
        <w:t xml:space="preserve"> участк</w:t>
      </w:r>
      <w:r w:rsidR="00960AEE" w:rsidRPr="004F2A58">
        <w:rPr>
          <w:rFonts w:ascii="Times New Roman" w:hAnsi="Times New Roman" w:cs="Times New Roman"/>
          <w:b w:val="0"/>
          <w:sz w:val="24"/>
          <w:szCs w:val="24"/>
        </w:rPr>
        <w:t>а</w:t>
      </w:r>
      <w:r w:rsidR="00DC57D4" w:rsidRPr="004F2A58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E271CC" w:rsidRDefault="00F255CC" w:rsidP="00E271CC">
      <w:pPr>
        <w:pStyle w:val="Default"/>
        <w:ind w:firstLine="708"/>
        <w:jc w:val="both"/>
      </w:pPr>
      <w:r w:rsidRPr="00157DCF">
        <w:rPr>
          <w:b/>
          <w:bCs/>
        </w:rPr>
        <w:t xml:space="preserve">2. </w:t>
      </w:r>
      <w:r w:rsidR="00E271CC">
        <w:rPr>
          <w:b/>
          <w:bCs/>
        </w:rPr>
        <w:t>Арендодатель</w:t>
      </w:r>
      <w:r w:rsidRPr="00157DCF">
        <w:t xml:space="preserve">: </w:t>
      </w:r>
      <w:r w:rsidR="00E271CC" w:rsidRPr="00A41A37">
        <w:t>Администрация Приволжского муниципального района</w:t>
      </w:r>
      <w:r w:rsidR="00E271CC">
        <w:t>.</w:t>
      </w:r>
    </w:p>
    <w:p w:rsidR="00984FCA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>3. Организатор торгов (</w:t>
      </w:r>
      <w:r w:rsidR="005478FE">
        <w:rPr>
          <w:b/>
          <w:bCs/>
        </w:rPr>
        <w:t>Организатор</w:t>
      </w:r>
      <w:r w:rsidRPr="00F255CC">
        <w:rPr>
          <w:b/>
          <w:bCs/>
        </w:rPr>
        <w:t xml:space="preserve">): </w:t>
      </w:r>
      <w:r w:rsidRPr="00A41A37">
        <w:t>Администрация Приволжского муниципального района</w:t>
      </w:r>
      <w:r w:rsidR="000A71CB">
        <w:t>.</w:t>
      </w:r>
    </w:p>
    <w:p w:rsidR="000A71CB" w:rsidRPr="00190B21" w:rsidRDefault="000A71CB" w:rsidP="006116F5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A258DB">
        <w:rPr>
          <w:b/>
          <w:bCs/>
          <w:sz w:val="24"/>
          <w:szCs w:val="24"/>
        </w:rPr>
        <w:t>Официальный сайт Российской Федерации для размещения информации о проведении торгов</w:t>
      </w:r>
      <w:r>
        <w:rPr>
          <w:b/>
          <w:bCs/>
          <w:sz w:val="24"/>
          <w:szCs w:val="24"/>
        </w:rPr>
        <w:t>:</w:t>
      </w:r>
      <w:r w:rsidRPr="00A258DB">
        <w:t xml:space="preserve"> </w:t>
      </w:r>
      <w:hyperlink r:id="rId7" w:history="1">
        <w:r w:rsidRPr="00AA5DE3">
          <w:rPr>
            <w:sz w:val="24"/>
            <w:szCs w:val="24"/>
            <w:lang w:val="en-US"/>
          </w:rPr>
          <w:t>www</w:t>
        </w:r>
        <w:r w:rsidRPr="00AA5DE3">
          <w:rPr>
            <w:sz w:val="24"/>
            <w:szCs w:val="24"/>
          </w:rPr>
          <w:t>.</w:t>
        </w:r>
        <w:proofErr w:type="spellStart"/>
        <w:r w:rsidRPr="00AA5DE3">
          <w:rPr>
            <w:sz w:val="24"/>
            <w:szCs w:val="24"/>
            <w:lang w:val="en-US"/>
          </w:rPr>
          <w:t>torgi</w:t>
        </w:r>
        <w:proofErr w:type="spellEnd"/>
        <w:r w:rsidRPr="00AA5DE3">
          <w:rPr>
            <w:sz w:val="24"/>
            <w:szCs w:val="24"/>
          </w:rPr>
          <w:t>.</w:t>
        </w:r>
        <w:r w:rsidRPr="00AA5DE3">
          <w:rPr>
            <w:sz w:val="24"/>
            <w:szCs w:val="24"/>
            <w:lang w:val="en-US"/>
          </w:rPr>
          <w:t>gov</w:t>
        </w:r>
        <w:r w:rsidRPr="00AA5DE3">
          <w:rPr>
            <w:sz w:val="24"/>
            <w:szCs w:val="24"/>
          </w:rPr>
          <w:t>.</w:t>
        </w:r>
        <w:r w:rsidRPr="00AA5DE3">
          <w:rPr>
            <w:sz w:val="24"/>
            <w:szCs w:val="24"/>
            <w:lang w:val="en-US"/>
          </w:rPr>
          <w:t>ru</w:t>
        </w:r>
      </w:hyperlink>
      <w:r w:rsidR="00190B21">
        <w:rPr>
          <w:sz w:val="24"/>
          <w:szCs w:val="24"/>
        </w:rPr>
        <w:t>.</w:t>
      </w:r>
    </w:p>
    <w:p w:rsidR="00F255CC" w:rsidRPr="00B11FE1" w:rsidRDefault="000A71CB" w:rsidP="006116F5">
      <w:pPr>
        <w:pStyle w:val="TableParagraph"/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9338A6">
        <w:rPr>
          <w:b/>
          <w:bCs/>
          <w:sz w:val="24"/>
          <w:szCs w:val="24"/>
        </w:rPr>
        <w:t>Адрес электронной площадки</w:t>
      </w:r>
      <w:r w:rsidRPr="009338A6">
        <w:rPr>
          <w:b/>
          <w:bCs/>
          <w:spacing w:val="-15"/>
          <w:sz w:val="24"/>
          <w:szCs w:val="24"/>
        </w:rPr>
        <w:t xml:space="preserve"> </w:t>
      </w:r>
      <w:r w:rsidRPr="009338A6">
        <w:rPr>
          <w:b/>
          <w:bCs/>
          <w:sz w:val="24"/>
          <w:szCs w:val="24"/>
        </w:rPr>
        <w:t>для</w:t>
      </w:r>
      <w:r w:rsidRPr="009338A6">
        <w:rPr>
          <w:b/>
          <w:bCs/>
          <w:spacing w:val="-15"/>
          <w:sz w:val="24"/>
          <w:szCs w:val="24"/>
        </w:rPr>
        <w:t xml:space="preserve"> </w:t>
      </w:r>
      <w:r w:rsidRPr="009338A6">
        <w:rPr>
          <w:b/>
          <w:bCs/>
          <w:sz w:val="24"/>
          <w:szCs w:val="24"/>
        </w:rPr>
        <w:t xml:space="preserve">подачи заявок на участие в </w:t>
      </w:r>
      <w:r w:rsidR="00B11FE1">
        <w:rPr>
          <w:b/>
          <w:bCs/>
          <w:sz w:val="24"/>
          <w:szCs w:val="24"/>
        </w:rPr>
        <w:t>э</w:t>
      </w:r>
      <w:r w:rsidR="00675FB8">
        <w:rPr>
          <w:b/>
          <w:bCs/>
          <w:sz w:val="24"/>
          <w:szCs w:val="24"/>
        </w:rPr>
        <w:t>л</w:t>
      </w:r>
      <w:r w:rsidR="00B11FE1">
        <w:rPr>
          <w:b/>
          <w:bCs/>
          <w:sz w:val="24"/>
          <w:szCs w:val="24"/>
        </w:rPr>
        <w:t xml:space="preserve">ектронном </w:t>
      </w:r>
      <w:r w:rsidRPr="009338A6">
        <w:rPr>
          <w:b/>
          <w:bCs/>
          <w:sz w:val="24"/>
          <w:szCs w:val="24"/>
        </w:rPr>
        <w:t>аукционе</w:t>
      </w:r>
      <w:r>
        <w:rPr>
          <w:b/>
          <w:bCs/>
          <w:sz w:val="24"/>
          <w:szCs w:val="24"/>
        </w:rPr>
        <w:t>:</w:t>
      </w:r>
      <w:r w:rsidRPr="009338A6">
        <w:rPr>
          <w:b/>
          <w:bCs/>
          <w:color w:val="000000"/>
          <w:sz w:val="24"/>
          <w:szCs w:val="24"/>
        </w:rPr>
        <w:t xml:space="preserve"> </w:t>
      </w:r>
      <w:r w:rsidRPr="00800EF1">
        <w:t xml:space="preserve">https://178fz.roseltorg.ru. </w:t>
      </w:r>
    </w:p>
    <w:p w:rsidR="001F5901" w:rsidRPr="001F5901" w:rsidRDefault="00F255CC" w:rsidP="001F5901">
      <w:pPr>
        <w:pStyle w:val="Default"/>
        <w:ind w:firstLine="708"/>
        <w:jc w:val="both"/>
      </w:pPr>
      <w:r w:rsidRPr="00800EF1">
        <w:rPr>
          <w:b/>
          <w:bCs/>
        </w:rPr>
        <w:t xml:space="preserve">5. Оператор электронной площадки: </w:t>
      </w:r>
      <w:r w:rsidR="001F5901"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F255CC" w:rsidRPr="00653439" w:rsidRDefault="00F255CC" w:rsidP="00F255CC">
      <w:pPr>
        <w:pStyle w:val="Default"/>
        <w:ind w:firstLine="708"/>
        <w:jc w:val="both"/>
      </w:pPr>
      <w:r w:rsidRPr="00653439">
        <w:t xml:space="preserve">Акционерное общество «Единая электронная торговая площадка» (АО «ЕЭТП»), www.roseltorg.ru, адрес местонахождения: 115114, г. Москва, ул. Кожевническая, д. 14, стр. 5, тел.: 8 (495) 276-16-26. </w:t>
      </w:r>
    </w:p>
    <w:p w:rsidR="00F255CC" w:rsidRPr="00B57E90" w:rsidRDefault="00F255CC" w:rsidP="00F255CC">
      <w:pPr>
        <w:pStyle w:val="Default"/>
        <w:ind w:firstLine="708"/>
        <w:jc w:val="both"/>
      </w:pPr>
      <w:r w:rsidRPr="00B57E90">
        <w:rPr>
          <w:b/>
          <w:bCs/>
        </w:rPr>
        <w:t xml:space="preserve">6. Форма торгов: </w:t>
      </w:r>
      <w:r w:rsidR="00B11FE1" w:rsidRPr="00B57E90">
        <w:rPr>
          <w:bCs/>
        </w:rPr>
        <w:t>электронный</w:t>
      </w:r>
      <w:r w:rsidR="00B11FE1" w:rsidRPr="00B57E90">
        <w:rPr>
          <w:b/>
          <w:bCs/>
        </w:rPr>
        <w:t xml:space="preserve"> </w:t>
      </w:r>
      <w:r w:rsidRPr="00B57E90">
        <w:t xml:space="preserve">аукцион, открытый по составу участников и по форме подачи предложений о цене </w:t>
      </w:r>
      <w:r w:rsidR="00E40518" w:rsidRPr="00B57E90">
        <w:t>земельных участков</w:t>
      </w:r>
      <w:r w:rsidR="005478FE" w:rsidRPr="00B57E90">
        <w:t xml:space="preserve"> (далее – Аукцион)</w:t>
      </w:r>
      <w:r w:rsidRPr="00B57E90">
        <w:t xml:space="preserve">. </w:t>
      </w:r>
    </w:p>
    <w:p w:rsidR="009914D9" w:rsidRPr="00B57E90" w:rsidRDefault="009914D9" w:rsidP="009914D9">
      <w:pPr>
        <w:pStyle w:val="Default"/>
        <w:ind w:firstLine="708"/>
        <w:jc w:val="both"/>
      </w:pPr>
      <w:r w:rsidRPr="00B57E90">
        <w:rPr>
          <w:b/>
          <w:bCs/>
        </w:rPr>
        <w:t xml:space="preserve">7. Дата начала приема заявок на участие в </w:t>
      </w:r>
      <w:r w:rsidR="00B11FE1" w:rsidRPr="00B57E90">
        <w:rPr>
          <w:b/>
          <w:bCs/>
        </w:rPr>
        <w:t xml:space="preserve">электронном </w:t>
      </w:r>
      <w:r w:rsidRPr="00B57E90">
        <w:rPr>
          <w:b/>
          <w:bCs/>
        </w:rPr>
        <w:t>аукционе</w:t>
      </w:r>
      <w:r w:rsidRPr="00B57E90">
        <w:t xml:space="preserve">: </w:t>
      </w:r>
      <w:r w:rsidR="00DB57AD" w:rsidRPr="00B57E90">
        <w:t>23 сентября</w:t>
      </w:r>
      <w:r w:rsidR="006A3994" w:rsidRPr="00B57E90">
        <w:t xml:space="preserve"> </w:t>
      </w:r>
      <w:r w:rsidRPr="00B57E90">
        <w:t>202</w:t>
      </w:r>
      <w:r w:rsidR="00F06C28" w:rsidRPr="00B57E90">
        <w:t>3</w:t>
      </w:r>
      <w:r w:rsidRPr="00B57E90">
        <w:t xml:space="preserve"> года в 00-0</w:t>
      </w:r>
      <w:r w:rsidR="00653439" w:rsidRPr="00B57E90">
        <w:t>0</w:t>
      </w:r>
      <w:r w:rsidRPr="00B57E90">
        <w:t xml:space="preserve"> час. </w:t>
      </w:r>
    </w:p>
    <w:p w:rsidR="009914D9" w:rsidRPr="00B57E90" w:rsidRDefault="009914D9" w:rsidP="009914D9">
      <w:pPr>
        <w:pStyle w:val="Default"/>
        <w:ind w:firstLine="708"/>
        <w:jc w:val="both"/>
      </w:pPr>
      <w:r w:rsidRPr="00B57E90">
        <w:rPr>
          <w:b/>
          <w:bCs/>
        </w:rPr>
        <w:t xml:space="preserve">8. Дата окончания приема заявок на участие в </w:t>
      </w:r>
      <w:r w:rsidR="00B11FE1" w:rsidRPr="00B57E90">
        <w:rPr>
          <w:b/>
          <w:bCs/>
        </w:rPr>
        <w:t xml:space="preserve">электронном </w:t>
      </w:r>
      <w:r w:rsidRPr="00B57E90">
        <w:rPr>
          <w:b/>
          <w:bCs/>
        </w:rPr>
        <w:t xml:space="preserve">аукционе: </w:t>
      </w:r>
      <w:r w:rsidR="00DB57AD" w:rsidRPr="00B57E90">
        <w:t>18</w:t>
      </w:r>
      <w:r w:rsidR="00653439" w:rsidRPr="00B57E90">
        <w:t xml:space="preserve"> </w:t>
      </w:r>
      <w:r w:rsidR="00DB57AD" w:rsidRPr="00B57E90">
        <w:t>октября</w:t>
      </w:r>
      <w:r w:rsidRPr="00B57E90">
        <w:t xml:space="preserve"> 202</w:t>
      </w:r>
      <w:r w:rsidR="00764467" w:rsidRPr="00B57E90">
        <w:t>3</w:t>
      </w:r>
      <w:r w:rsidRPr="00B57E90">
        <w:t xml:space="preserve"> года в 23-59 час. </w:t>
      </w:r>
    </w:p>
    <w:p w:rsidR="009914D9" w:rsidRPr="00B57E90" w:rsidRDefault="009914D9" w:rsidP="009914D9">
      <w:pPr>
        <w:pStyle w:val="Default"/>
        <w:ind w:firstLine="708"/>
        <w:jc w:val="both"/>
      </w:pPr>
      <w:r w:rsidRPr="00B57E90">
        <w:rPr>
          <w:b/>
          <w:bCs/>
        </w:rPr>
        <w:t xml:space="preserve">9. Время приема заявок: </w:t>
      </w:r>
      <w:r w:rsidRPr="00B57E90">
        <w:t xml:space="preserve">круглосуточно по адресу https://178fz.roseltorg.ru. </w:t>
      </w:r>
    </w:p>
    <w:p w:rsidR="009914D9" w:rsidRPr="00B57E90" w:rsidRDefault="009914D9" w:rsidP="009914D9">
      <w:pPr>
        <w:pStyle w:val="Default"/>
        <w:ind w:firstLine="708"/>
        <w:jc w:val="both"/>
      </w:pPr>
      <w:r w:rsidRPr="00B57E90">
        <w:rPr>
          <w:b/>
          <w:bCs/>
        </w:rPr>
        <w:t xml:space="preserve">10. Дата определения участников </w:t>
      </w:r>
      <w:r w:rsidR="00B11FE1" w:rsidRPr="00B57E90">
        <w:rPr>
          <w:b/>
          <w:bCs/>
        </w:rPr>
        <w:t xml:space="preserve">электронного </w:t>
      </w:r>
      <w:r w:rsidRPr="00B57E90">
        <w:rPr>
          <w:b/>
          <w:bCs/>
        </w:rPr>
        <w:t xml:space="preserve">аукциона: </w:t>
      </w:r>
      <w:r w:rsidR="00DB57AD" w:rsidRPr="00B57E90">
        <w:t>20 октября</w:t>
      </w:r>
      <w:r w:rsidRPr="00B57E90">
        <w:t xml:space="preserve"> 202</w:t>
      </w:r>
      <w:r w:rsidR="00764467" w:rsidRPr="00B57E90">
        <w:t>3</w:t>
      </w:r>
      <w:r w:rsidRPr="00B57E90">
        <w:t xml:space="preserve"> года в 10-00. </w:t>
      </w:r>
    </w:p>
    <w:p w:rsidR="009914D9" w:rsidRPr="00800EF1" w:rsidRDefault="009914D9" w:rsidP="009914D9">
      <w:pPr>
        <w:pStyle w:val="Default"/>
        <w:ind w:firstLine="708"/>
        <w:jc w:val="both"/>
      </w:pPr>
      <w:r w:rsidRPr="00B57E90">
        <w:rPr>
          <w:b/>
          <w:bCs/>
        </w:rPr>
        <w:t xml:space="preserve">11. Дата, время и место подведения итогов </w:t>
      </w:r>
      <w:r w:rsidR="00B11FE1" w:rsidRPr="00B57E90">
        <w:rPr>
          <w:b/>
          <w:bCs/>
        </w:rPr>
        <w:t xml:space="preserve">электронного </w:t>
      </w:r>
      <w:r w:rsidRPr="00B57E90">
        <w:rPr>
          <w:b/>
          <w:bCs/>
        </w:rPr>
        <w:t xml:space="preserve">аукциона (дата проведения </w:t>
      </w:r>
      <w:r w:rsidR="00B11FE1" w:rsidRPr="00B57E90">
        <w:rPr>
          <w:b/>
          <w:bCs/>
        </w:rPr>
        <w:t xml:space="preserve">электронного </w:t>
      </w:r>
      <w:r w:rsidRPr="00B57E90">
        <w:rPr>
          <w:b/>
          <w:bCs/>
        </w:rPr>
        <w:t xml:space="preserve">аукциона): </w:t>
      </w:r>
      <w:r w:rsidR="00DB57AD" w:rsidRPr="00B57E90">
        <w:t>23 октября</w:t>
      </w:r>
      <w:r w:rsidR="00764467" w:rsidRPr="00B57E90">
        <w:t xml:space="preserve"> </w:t>
      </w:r>
      <w:r w:rsidRPr="00B57E90">
        <w:t>202</w:t>
      </w:r>
      <w:r w:rsidR="00764467" w:rsidRPr="00B57E90">
        <w:t>3</w:t>
      </w:r>
      <w:r w:rsidRPr="00B57E90">
        <w:t xml:space="preserve"> года в 1</w:t>
      </w:r>
      <w:r w:rsidR="0042498C" w:rsidRPr="00B57E90">
        <w:t>0</w:t>
      </w:r>
      <w:r w:rsidRPr="00B57E90">
        <w:t>.00 на электронной торговой площадке АО «ЕЭТП» https://178fz.roseltorg.ru.</w:t>
      </w:r>
      <w:r w:rsidRPr="00800EF1">
        <w:t xml:space="preserve">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800EF1">
        <w:t>Указанное в настоящем информационном сообщении время – московское.</w:t>
      </w:r>
      <w:r w:rsidRPr="00F255CC">
        <w:t xml:space="preserve"> </w:t>
      </w:r>
    </w:p>
    <w:p w:rsidR="00F255CC" w:rsidRDefault="00F255CC" w:rsidP="00F255CC">
      <w:pPr>
        <w:pStyle w:val="Default"/>
        <w:ind w:firstLine="708"/>
        <w:jc w:val="both"/>
      </w:pPr>
      <w:r w:rsidRPr="00F255CC">
        <w:t xml:space="preserve">При исчислении сроков, указанных в настоящем информационном сообщении, принимается время сервера электронной торговой площадки – московское. </w:t>
      </w:r>
    </w:p>
    <w:p w:rsidR="00F255CC" w:rsidRPr="00F255CC" w:rsidRDefault="00F255CC" w:rsidP="00F255CC">
      <w:pPr>
        <w:pStyle w:val="Default"/>
        <w:jc w:val="both"/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II. Сведения об имуществе, выставляемом на торги.</w:t>
      </w:r>
    </w:p>
    <w:p w:rsidR="00F255CC" w:rsidRPr="00F255CC" w:rsidRDefault="00F255CC" w:rsidP="00F255CC">
      <w:pPr>
        <w:pStyle w:val="Default"/>
        <w:jc w:val="center"/>
      </w:pPr>
    </w:p>
    <w:p w:rsidR="00F255CC" w:rsidRPr="004F2A58" w:rsidRDefault="00F255CC" w:rsidP="00E271CC">
      <w:pPr>
        <w:pStyle w:val="Default"/>
        <w:ind w:firstLine="708"/>
        <w:jc w:val="both"/>
      </w:pPr>
      <w:r w:rsidRPr="004F2A58">
        <w:rPr>
          <w:b/>
          <w:bCs/>
        </w:rPr>
        <w:t xml:space="preserve">1. Наименование, состав и характеристика недвижимого имущества, выставляемого на торги. </w:t>
      </w:r>
    </w:p>
    <w:p w:rsidR="000F4710" w:rsidRPr="000F4710" w:rsidRDefault="000F4710" w:rsidP="000F471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4710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Российская Федерация, </w:t>
      </w:r>
      <w:r w:rsidRPr="000F4710">
        <w:rPr>
          <w:rFonts w:ascii="Times New Roman" w:hAnsi="Times New Roman" w:cs="Times New Roman"/>
          <w:b w:val="0"/>
          <w:sz w:val="24"/>
          <w:szCs w:val="24"/>
        </w:rPr>
        <w:t xml:space="preserve">Ивановская область, Приволжский район, общей площадью 137911 кв.м., с кадастровым номером 37:13:033001:352, категория земель «земли сельскохозяйственного назначения», разрешенное использование «для сельскохозяйственного </w:t>
      </w:r>
      <w:r w:rsidRPr="000F4710">
        <w:rPr>
          <w:rFonts w:ascii="Times New Roman" w:hAnsi="Times New Roman" w:cs="Times New Roman"/>
          <w:b w:val="0"/>
          <w:sz w:val="24"/>
          <w:szCs w:val="24"/>
        </w:rPr>
        <w:lastRenderedPageBreak/>
        <w:t>производства».</w:t>
      </w:r>
    </w:p>
    <w:p w:rsidR="003C6D50" w:rsidRPr="006C6306" w:rsidRDefault="003C6D50" w:rsidP="006C63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t>2.Срок аренды земельн</w:t>
      </w:r>
      <w:r w:rsidR="00960AEE" w:rsidRPr="006C6306">
        <w:rPr>
          <w:rFonts w:ascii="Times New Roman" w:hAnsi="Times New Roman" w:cs="Times New Roman"/>
          <w:sz w:val="24"/>
          <w:szCs w:val="24"/>
        </w:rPr>
        <w:t>ого</w:t>
      </w:r>
      <w:r w:rsidRPr="006C630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60AEE" w:rsidRPr="006C6306">
        <w:rPr>
          <w:rFonts w:ascii="Times New Roman" w:hAnsi="Times New Roman" w:cs="Times New Roman"/>
          <w:sz w:val="24"/>
          <w:szCs w:val="24"/>
        </w:rPr>
        <w:t>а</w:t>
      </w:r>
      <w:r w:rsidRPr="006C6306">
        <w:rPr>
          <w:rFonts w:ascii="Times New Roman" w:hAnsi="Times New Roman" w:cs="Times New Roman"/>
          <w:sz w:val="24"/>
          <w:szCs w:val="24"/>
        </w:rPr>
        <w:t>:</w:t>
      </w:r>
    </w:p>
    <w:p w:rsidR="00276A21" w:rsidRPr="00372043" w:rsidRDefault="003C6D50" w:rsidP="00755A1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– </w:t>
      </w:r>
      <w:r w:rsidR="000F4710">
        <w:rPr>
          <w:rFonts w:ascii="Times New Roman" w:hAnsi="Times New Roman" w:cs="Times New Roman"/>
          <w:b w:val="0"/>
          <w:bCs w:val="0"/>
          <w:sz w:val="24"/>
          <w:szCs w:val="24"/>
        </w:rPr>
        <w:t>10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r w:rsidR="00276A21">
        <w:rPr>
          <w:rFonts w:ascii="Times New Roman" w:hAnsi="Times New Roman" w:cs="Times New Roman"/>
          <w:b w:val="0"/>
          <w:bCs w:val="0"/>
          <w:sz w:val="24"/>
          <w:szCs w:val="24"/>
        </w:rPr>
        <w:t>Д</w:t>
      </w:r>
      <w:r w:rsidR="000F4710">
        <w:rPr>
          <w:rFonts w:ascii="Times New Roman" w:hAnsi="Times New Roman" w:cs="Times New Roman"/>
          <w:b w:val="0"/>
          <w:bCs w:val="0"/>
          <w:sz w:val="24"/>
          <w:szCs w:val="24"/>
        </w:rPr>
        <w:t>есять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  <w:r w:rsidR="006C6306">
        <w:rPr>
          <w:rFonts w:ascii="Times New Roman" w:hAnsi="Times New Roman" w:cs="Times New Roman"/>
          <w:b w:val="0"/>
          <w:bCs w:val="0"/>
          <w:sz w:val="24"/>
          <w:szCs w:val="24"/>
        </w:rPr>
        <w:t>лет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3C6D50" w:rsidRPr="00DF4874" w:rsidRDefault="0036645B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eastAsia="MS Mincho"/>
          <w:b/>
          <w:sz w:val="24"/>
          <w:szCs w:val="24"/>
        </w:rPr>
        <w:t>3</w:t>
      </w:r>
      <w:r w:rsidR="005478FE">
        <w:rPr>
          <w:rFonts w:eastAsia="MS Mincho"/>
          <w:b/>
          <w:sz w:val="24"/>
          <w:szCs w:val="24"/>
        </w:rPr>
        <w:t xml:space="preserve">. </w:t>
      </w:r>
      <w:r w:rsidR="003C6D50">
        <w:rPr>
          <w:rFonts w:eastAsia="MS Mincho"/>
          <w:b/>
          <w:sz w:val="24"/>
          <w:szCs w:val="24"/>
        </w:rPr>
        <w:t>Границы земельного</w:t>
      </w:r>
      <w:r w:rsidR="003C6D50" w:rsidRPr="00DF4874">
        <w:rPr>
          <w:rFonts w:eastAsia="MS Mincho"/>
          <w:b/>
          <w:sz w:val="24"/>
          <w:szCs w:val="24"/>
        </w:rPr>
        <w:t xml:space="preserve"> участк</w:t>
      </w:r>
      <w:r w:rsidR="003C6D50">
        <w:rPr>
          <w:rFonts w:eastAsia="MS Mincho"/>
          <w:b/>
          <w:sz w:val="24"/>
          <w:szCs w:val="24"/>
        </w:rPr>
        <w:t>а</w:t>
      </w:r>
      <w:r w:rsidR="003C6D50" w:rsidRPr="00DF4874">
        <w:rPr>
          <w:rFonts w:eastAsia="MS Mincho"/>
          <w:sz w:val="24"/>
          <w:szCs w:val="24"/>
        </w:rPr>
        <w:t xml:space="preserve">: </w:t>
      </w:r>
      <w:r w:rsidR="003C6D50" w:rsidRPr="00DF4874">
        <w:rPr>
          <w:sz w:val="24"/>
          <w:szCs w:val="24"/>
        </w:rPr>
        <w:t>в границах, указанных в</w:t>
      </w:r>
      <w:r w:rsidR="003C6D50">
        <w:rPr>
          <w:sz w:val="24"/>
          <w:szCs w:val="24"/>
        </w:rPr>
        <w:t xml:space="preserve"> </w:t>
      </w:r>
      <w:r w:rsidR="00E271CC">
        <w:rPr>
          <w:sz w:val="24"/>
          <w:szCs w:val="24"/>
        </w:rPr>
        <w:t>Выписке из Единого государственного реестра недвижимости на земельный участок</w:t>
      </w:r>
      <w:r w:rsidR="003C6D50" w:rsidRPr="00DF4874">
        <w:rPr>
          <w:sz w:val="24"/>
          <w:szCs w:val="24"/>
        </w:rPr>
        <w:t>.</w:t>
      </w:r>
    </w:p>
    <w:p w:rsidR="003C6D50" w:rsidRDefault="0036645B" w:rsidP="00E271CC">
      <w:pPr>
        <w:ind w:firstLine="70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5478FE">
        <w:rPr>
          <w:b/>
          <w:sz w:val="24"/>
          <w:szCs w:val="24"/>
        </w:rPr>
        <w:t xml:space="preserve">. </w:t>
      </w:r>
      <w:r w:rsidR="003C6D50" w:rsidRPr="00DF4874">
        <w:rPr>
          <w:b/>
          <w:sz w:val="24"/>
          <w:szCs w:val="24"/>
        </w:rPr>
        <w:t>Форма собственности</w:t>
      </w:r>
      <w:r w:rsidR="003C6D50" w:rsidRPr="00DF4874">
        <w:rPr>
          <w:sz w:val="24"/>
          <w:szCs w:val="24"/>
        </w:rPr>
        <w:t xml:space="preserve">: </w:t>
      </w:r>
      <w:r w:rsidR="000F4710">
        <w:rPr>
          <w:sz w:val="24"/>
          <w:szCs w:val="24"/>
        </w:rPr>
        <w:t>муниципальная собственность Приволжского муниципального района</w:t>
      </w:r>
      <w:r w:rsidR="003C6D50" w:rsidRPr="00DF4874">
        <w:rPr>
          <w:sz w:val="24"/>
          <w:szCs w:val="24"/>
        </w:rPr>
        <w:t xml:space="preserve">. </w:t>
      </w:r>
    </w:p>
    <w:p w:rsidR="005062FA" w:rsidRDefault="0036645B" w:rsidP="003A5486">
      <w:pPr>
        <w:pStyle w:val="ConsPlusNormal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D3A7D">
        <w:rPr>
          <w:rFonts w:ascii="Times New Roman" w:hAnsi="Times New Roman"/>
          <w:b/>
          <w:sz w:val="24"/>
          <w:szCs w:val="24"/>
        </w:rPr>
        <w:t>5</w:t>
      </w:r>
      <w:r w:rsidR="005478FE" w:rsidRPr="00BD3A7D">
        <w:rPr>
          <w:rFonts w:ascii="Times New Roman" w:hAnsi="Times New Roman"/>
          <w:b/>
          <w:sz w:val="24"/>
          <w:szCs w:val="24"/>
        </w:rPr>
        <w:t>.Ограничения, обременения земельн</w:t>
      </w:r>
      <w:r w:rsidR="00960AEE" w:rsidRPr="00BD3A7D">
        <w:rPr>
          <w:rFonts w:ascii="Times New Roman" w:hAnsi="Times New Roman"/>
          <w:b/>
          <w:sz w:val="24"/>
          <w:szCs w:val="24"/>
        </w:rPr>
        <w:t>ого</w:t>
      </w:r>
      <w:r w:rsidR="005478FE" w:rsidRPr="00BD3A7D">
        <w:rPr>
          <w:rFonts w:ascii="Times New Roman" w:hAnsi="Times New Roman"/>
          <w:b/>
          <w:sz w:val="24"/>
          <w:szCs w:val="24"/>
        </w:rPr>
        <w:t xml:space="preserve"> участк</w:t>
      </w:r>
      <w:r w:rsidR="00960AEE" w:rsidRPr="00BD3A7D">
        <w:rPr>
          <w:rFonts w:ascii="Times New Roman" w:hAnsi="Times New Roman"/>
          <w:b/>
          <w:sz w:val="24"/>
          <w:szCs w:val="24"/>
        </w:rPr>
        <w:t>а</w:t>
      </w:r>
      <w:r w:rsidR="003A5486">
        <w:rPr>
          <w:rFonts w:ascii="Times New Roman" w:hAnsi="Times New Roman"/>
          <w:b/>
          <w:sz w:val="24"/>
          <w:szCs w:val="24"/>
        </w:rPr>
        <w:t xml:space="preserve">: </w:t>
      </w:r>
    </w:p>
    <w:p w:rsidR="005062FA" w:rsidRPr="00DB57AD" w:rsidRDefault="00DB57AD" w:rsidP="00B57E90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4"/>
          <w:szCs w:val="24"/>
          <w:lang w:eastAsia="en-US"/>
        </w:rPr>
      </w:pPr>
      <w:r w:rsidRPr="00DB57AD">
        <w:rPr>
          <w:rFonts w:eastAsia="TimesNewRomanPSMT"/>
          <w:sz w:val="24"/>
          <w:szCs w:val="24"/>
          <w:lang w:eastAsia="en-US"/>
        </w:rPr>
        <w:t>О</w:t>
      </w:r>
      <w:r w:rsidR="005062FA" w:rsidRPr="00DB57AD">
        <w:rPr>
          <w:rFonts w:eastAsia="TimesNewRomanPSMT"/>
          <w:sz w:val="24"/>
          <w:szCs w:val="24"/>
          <w:lang w:eastAsia="en-US"/>
        </w:rPr>
        <w:t xml:space="preserve">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 основания: приказ Комитета Ивановской области по государственной охране объектов культурного наследия от 30.12.2019 </w:t>
      </w:r>
      <w:r w:rsidR="005062FA" w:rsidRPr="00DB57AD">
        <w:rPr>
          <w:rFonts w:eastAsia="MS Gothic"/>
          <w:sz w:val="24"/>
          <w:szCs w:val="24"/>
          <w:lang w:eastAsia="en-US"/>
        </w:rPr>
        <w:t>№</w:t>
      </w:r>
      <w:r w:rsidR="005062FA" w:rsidRPr="00DB57AD">
        <w:rPr>
          <w:rFonts w:eastAsia="TimesNewRomanPSMT"/>
          <w:sz w:val="24"/>
          <w:szCs w:val="24"/>
          <w:lang w:eastAsia="en-US"/>
        </w:rPr>
        <w:t xml:space="preserve"> 35-о; Содержание ограничения (обременения): Запрещается: строительство объектов капитального строительства и временных строений не связанное с восстановлением утраченных элементов объекта; увеличение объемно-пространственных характеристик существующих объектов капитального строительства и временных строений;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элементов; самовольная посадка и вырубка зеленых насаждений; нарушение береговой линии пруда, если это не связано с его восстановлением; прокладка инженерных сетей и дорог, не имеющих отношения к объекту культурного наследия, устройство автостоянок; прокладка наземных инженерных коммуникаций, в том числе воздушных линий электропередач, кроме временных, необходимых для проведения ремонтно-восстановительных работ; осуществление любых видов деятельности, ухудшающих экологические условия на территории объекта культурного наследия; создание разрушающих вибрационных нагрузок динамическим воздействием на грунты; установка рекламных конструкций; установка на фасадах и крышах зданий и сооружений внешних блоков систем кондиционирования, телеантенн спутниковой связи, распределительных шкафов инженерных систем; ограничение доступности территории объекта для научных исследований и граждан. Разрешается по согласованию с органом охраны объектов культурного наследия: сохранение объекта культурного наследия посредством проведения работ, направленных на обеспечение его физической сохранности, в том числе по консервации, реставрации, приспособлению для современного использования, а также проведения научно-исследовательских, изыскательских, проектных и производственных работ,</w:t>
      </w:r>
    </w:p>
    <w:p w:rsidR="00B57E90" w:rsidRDefault="005062FA" w:rsidP="00DB57A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DB57AD">
        <w:rPr>
          <w:rFonts w:eastAsia="TimesNewRomanPSMT"/>
          <w:sz w:val="24"/>
          <w:szCs w:val="24"/>
          <w:lang w:eastAsia="en-US"/>
        </w:rPr>
        <w:t>научно-методического руководства, технического и авторского надзора на основании письменного разрешения и задания на проведение работ по сохранению объекта культурного наследия; восстановление утраченных объектов ансамбля (каменной Никольской церкви с колокольней, сторожки, часовни, баньки-купальни, каменной с железными решетками ограды) на основе археологических, историко-архивных исследований с использованием аналогов усадебного строительства XVIII-XIX вв.; восстановление ландшафтно-пространственной структуры усадебного парка на основе научных, историко-архивных,</w:t>
      </w:r>
      <w:r w:rsidRPr="00DB57AD">
        <w:rPr>
          <w:sz w:val="24"/>
          <w:szCs w:val="24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 xml:space="preserve">археологических, дендрологических и гидрологических исследований, включая пространственно-планировочную структуру (партер, аллеи, дорожки, ландшафтные композиции), малые формы (деревянный мостик через бухту-канал, беседки), элементы рукотворного ландшафта (пруд, бухта-канал, ров, валы, концентрические насыпи на стрелках канала, островок в южной части пруда), породный состав зеленых насаждений; проведение санитарно-оздоровительных и лечебных мероприятий, реконструктивных рубок, направленных на восстановление планировочных характеристик парка и воссоздание утраченных парковых композиций; проведение природоохранных мероприятий, включая расчистку и </w:t>
      </w:r>
      <w:proofErr w:type="spellStart"/>
      <w:r w:rsidRPr="00DB57AD">
        <w:rPr>
          <w:rFonts w:eastAsia="TimesNewRomanPSMT"/>
          <w:sz w:val="24"/>
          <w:szCs w:val="24"/>
          <w:lang w:eastAsia="en-US"/>
        </w:rPr>
        <w:t>берегоукрепление</w:t>
      </w:r>
      <w:proofErr w:type="spellEnd"/>
      <w:r w:rsidRPr="00DB57AD">
        <w:rPr>
          <w:rFonts w:eastAsia="TimesNewRomanPSMT"/>
          <w:sz w:val="24"/>
          <w:szCs w:val="24"/>
          <w:lang w:eastAsia="en-US"/>
        </w:rPr>
        <w:t xml:space="preserve"> пруда, бухты-канала,</w:t>
      </w:r>
      <w:r w:rsidR="00B57E90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>рва; снос зданий, строений, сооружений, построенных после 1920 г.; строительство и реконструкция подземных инженерных сетей и сооружений, необходимых для эксплуатации объекта культурного наследия, с выбором трасс по исторической дорожно-</w:t>
      </w:r>
      <w:proofErr w:type="spellStart"/>
      <w:r w:rsidRPr="00DB57AD">
        <w:rPr>
          <w:rFonts w:eastAsia="TimesNewRomanPSMT"/>
          <w:sz w:val="24"/>
          <w:szCs w:val="24"/>
          <w:lang w:eastAsia="en-US"/>
        </w:rPr>
        <w:t>тропиночной</w:t>
      </w:r>
      <w:proofErr w:type="spellEnd"/>
      <w:r w:rsidRPr="00DB57AD">
        <w:rPr>
          <w:rFonts w:eastAsia="TimesNewRomanPSMT"/>
          <w:sz w:val="24"/>
          <w:szCs w:val="24"/>
          <w:lang w:eastAsia="en-US"/>
        </w:rPr>
        <w:t xml:space="preserve"> сети с последующей рекультивацией нарушенных участков; капитальный ремонт и реконструкция земляной плотины-дамбы; размещение в плоскости стен, не закрывая декоративные детали, фасадных информационных табличек размером не более 0,3х0,4 м. Установка информационных объектов высотой не более 0,8 м с информационным полем не более 0,6 м2. обеспечение мер </w:t>
      </w:r>
      <w:r w:rsidRPr="00DB57AD">
        <w:rPr>
          <w:rFonts w:eastAsia="TimesNewRomanPSMT"/>
          <w:sz w:val="24"/>
          <w:szCs w:val="24"/>
          <w:lang w:eastAsia="en-US"/>
        </w:rPr>
        <w:lastRenderedPageBreak/>
        <w:t>пожарной и экологической безопасности объекта культурного наследия.; Реестровый номер границы:</w:t>
      </w:r>
      <w:r w:rsidR="00367ECA"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>37:13-8.178; Вид объекта реестра границ: Территория объекта культурного наследия; Вид зоны по документу: Территория</w:t>
      </w:r>
      <w:r w:rsidR="00367ECA"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 xml:space="preserve">объекта культурного наследия регионального значения </w:t>
      </w:r>
      <w:r w:rsidRPr="00DB57AD">
        <w:rPr>
          <w:rFonts w:ascii="Cambria Math" w:eastAsia="TimesNewRomanPSMT" w:hAnsi="Cambria Math" w:cs="Cambria Math"/>
          <w:sz w:val="24"/>
          <w:szCs w:val="24"/>
          <w:lang w:eastAsia="en-US"/>
        </w:rPr>
        <w:t>≪</w:t>
      </w:r>
      <w:r w:rsidRPr="00DB57AD">
        <w:rPr>
          <w:rFonts w:eastAsia="TimesNewRomanPSMT"/>
          <w:sz w:val="24"/>
          <w:szCs w:val="24"/>
          <w:lang w:eastAsia="en-US"/>
        </w:rPr>
        <w:t>Усадьба Алексеевская</w:t>
      </w:r>
      <w:r w:rsidRPr="00DB57AD">
        <w:rPr>
          <w:rFonts w:ascii="Cambria Math" w:eastAsia="TimesNewRomanPSMT" w:hAnsi="Cambria Math" w:cs="Cambria Math"/>
          <w:sz w:val="24"/>
          <w:szCs w:val="24"/>
          <w:lang w:eastAsia="en-US"/>
        </w:rPr>
        <w:t>≫</w:t>
      </w:r>
      <w:r w:rsidRPr="00DB57AD">
        <w:rPr>
          <w:rFonts w:eastAsia="TimesNewRomanPSMT"/>
          <w:sz w:val="24"/>
          <w:szCs w:val="24"/>
          <w:lang w:eastAsia="en-US"/>
        </w:rPr>
        <w:t>, 1780е-1809 гг.; Тип зоны: Территория</w:t>
      </w:r>
      <w:r w:rsidR="00367ECA"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>объекта культурного наследия</w:t>
      </w:r>
      <w:r w:rsidR="00367ECA" w:rsidRPr="00DB57AD">
        <w:rPr>
          <w:rFonts w:eastAsia="TimesNewRomanPSMT"/>
          <w:sz w:val="24"/>
          <w:szCs w:val="24"/>
          <w:lang w:eastAsia="en-US"/>
        </w:rPr>
        <w:t xml:space="preserve">. </w:t>
      </w:r>
    </w:p>
    <w:p w:rsidR="00367ECA" w:rsidRPr="00DB57AD" w:rsidRDefault="00367ECA" w:rsidP="00B57E90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4"/>
          <w:szCs w:val="24"/>
          <w:lang w:eastAsia="en-US"/>
        </w:rPr>
      </w:pPr>
      <w:r w:rsidRPr="00DB57AD">
        <w:rPr>
          <w:rFonts w:eastAsia="TimesNewRomanPSMT"/>
          <w:sz w:val="24"/>
          <w:szCs w:val="24"/>
          <w:lang w:eastAsia="en-US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"Об установлении зон охраны объекта культурного наследия регионального значения "Усадьба Алексеевская", 1780-е-1809 гг.: "Главный дом усадьбы", 1795-1800 </w:t>
      </w:r>
      <w:proofErr w:type="spellStart"/>
      <w:r w:rsidRPr="00DB57AD">
        <w:rPr>
          <w:rFonts w:eastAsia="TimesNewRomanPSMT"/>
          <w:sz w:val="24"/>
          <w:szCs w:val="24"/>
          <w:lang w:eastAsia="en-US"/>
        </w:rPr>
        <w:t>г.г</w:t>
      </w:r>
      <w:proofErr w:type="spellEnd"/>
      <w:r w:rsidRPr="00DB57AD">
        <w:rPr>
          <w:rFonts w:eastAsia="TimesNewRomanPSMT"/>
          <w:sz w:val="24"/>
          <w:szCs w:val="24"/>
          <w:lang w:eastAsia="en-US"/>
        </w:rPr>
        <w:t xml:space="preserve">.; "Парк, пруд, бухта-канал", 1780е-1809 </w:t>
      </w:r>
      <w:proofErr w:type="spellStart"/>
      <w:r w:rsidRPr="00DB57AD">
        <w:rPr>
          <w:rFonts w:eastAsia="TimesNewRomanPSMT"/>
          <w:sz w:val="24"/>
          <w:szCs w:val="24"/>
          <w:lang w:eastAsia="en-US"/>
        </w:rPr>
        <w:t>г.г</w:t>
      </w:r>
      <w:proofErr w:type="spellEnd"/>
      <w:r w:rsidRPr="00DB57AD">
        <w:rPr>
          <w:rFonts w:eastAsia="TimesNewRomanPSMT"/>
          <w:sz w:val="24"/>
          <w:szCs w:val="24"/>
          <w:lang w:eastAsia="en-US"/>
        </w:rPr>
        <w:t>." и об утверждении требований к градостроительным</w:t>
      </w:r>
    </w:p>
    <w:p w:rsidR="00367ECA" w:rsidRPr="00DB57AD" w:rsidRDefault="00367ECA" w:rsidP="00DB57A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DB57AD">
        <w:rPr>
          <w:rFonts w:eastAsia="TimesNewRomanPSMT"/>
          <w:sz w:val="24"/>
          <w:szCs w:val="24"/>
          <w:lang w:eastAsia="en-US"/>
        </w:rPr>
        <w:t xml:space="preserve">регламентам в границах данных зон" от 10.09.2020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 45-о выдан: Комитет Ивановской области по государственной охране объектов культурного наследия; Содержание ограничения (обременения): С целью сохранения элементов исторической системы расселения, исторических средовых характеристик, преемственности принципов планировочной организации и исторических строительных традиций на территории населенных пунктов Ногино, Орешки, Козлово установлена зона регулирования застройки и хозяйственной деятельности ЗР-1. Ведение хозяйственной деятельности в границах территории зоны регулирования застройки и хозяйственной деятельности ЗР-1 осуществляется в соответствии с видом разрешенного использования земельного участка. Режим использования земель в границах территории зоны регулирования застройки и хозяйственной деятельности ЗР-1 предусматривает: </w:t>
      </w:r>
      <w:r w:rsidRPr="00DB57AD">
        <w:rPr>
          <w:rFonts w:eastAsia="TimesNewRomanPSMT"/>
          <w:sz w:val="24"/>
          <w:szCs w:val="24"/>
          <w:lang w:eastAsia="en-US"/>
        </w:rPr>
        <w:t xml:space="preserve">- сохранение и восстановление условий восприятия объекта культурного наследия путем регламентирования архитектурного облика зданий и сооружений, приведения параметров диссонирующих объектов к традиционным или их сноса, регулирования озеленения с учетом расчистки секторов видимости; - сохранение и восстановление исторической трассировки улично-дорожной сети; - сохранение и поддержание исторической линии застройки (размещение домов по исторической линии застройки или по линии, являющейся ее продолжением); - сохранение традиционного характера и масштаба застройки; - сохранение облика исторически ценных градоформирующих объектов; - сохранение традиционной планировочной организации владельческих участков; - строительство, реконструкцию и капитальный ремонт объектов капитального строительства с соблюдением требований к градостроительным регламентам; - строительство, реконструкцию и капитальный ремонт уличной сети; - капитальный ремонт плотины; - строительство, реконструкцию, капитальный ремонт подземных инженерных сетей и воздушных линий электропередач до 1 </w:t>
      </w:r>
      <w:proofErr w:type="spellStart"/>
      <w:r w:rsidRPr="00DB57AD">
        <w:rPr>
          <w:rFonts w:eastAsia="TimesNewRomanPSMT"/>
          <w:sz w:val="24"/>
          <w:szCs w:val="24"/>
          <w:lang w:eastAsia="en-US"/>
        </w:rPr>
        <w:t>кВ</w:t>
      </w:r>
      <w:proofErr w:type="spellEnd"/>
      <w:r w:rsidRPr="00DB57AD">
        <w:rPr>
          <w:rFonts w:eastAsia="TimesNewRomanPSMT"/>
          <w:sz w:val="24"/>
          <w:szCs w:val="24"/>
          <w:lang w:eastAsia="en-US"/>
        </w:rPr>
        <w:t xml:space="preserve">; - благоустройство публичных территорий с применением традиционных приемов, материалов, малых архитектурных форм и традиционного видового состава растительности, оборудование мест наилучшего восприятия объекта культурного наследия, установка скамеек, информационных объектов (стендов, указателей). Высота информационных объектов не более 0,8 м с информационным полем не более 0,6 м2. В границах территории зоны регулирования застройки и хозяйственной деятельности ЗР-1 запрещается: - размещение рекламных конструкций; - применение отделочных материалов, не поименованных требованиями к градостроительным регламентам; - применение материалов с высокой отражающей способностью; - устройство ограждений земельных участков из бетона, железобетона, габиона, металлопрофиля (профнастила), полимерных материалов (ПВХ, винил, стеклопластик, поликарбонат и т.п.).; Реестровый номер границы: 37:13-6.1401; Вид объекта реестра границ: Зона с особыми условиями использования территории; Вид зоны по документу: Зона регулирования застройки и хозяйственной деятельности ЗР-1 (контур 1, с. Ногино) объекта культурного наследия регионального значения </w:t>
      </w:r>
      <w:r w:rsidRPr="00DB57AD">
        <w:rPr>
          <w:rFonts w:ascii="Cambria Math" w:eastAsia="TimesNewRomanPSMT" w:hAnsi="Cambria Math" w:cs="Cambria Math"/>
          <w:sz w:val="24"/>
          <w:szCs w:val="24"/>
          <w:lang w:eastAsia="en-US"/>
        </w:rPr>
        <w:t>≪</w:t>
      </w:r>
      <w:r w:rsidRPr="00DB57AD">
        <w:rPr>
          <w:rFonts w:eastAsia="TimesNewRomanPSMT"/>
          <w:sz w:val="24"/>
          <w:szCs w:val="24"/>
          <w:lang w:eastAsia="en-US"/>
        </w:rPr>
        <w:t>Усадьба Алексеевская</w:t>
      </w:r>
      <w:r w:rsidRPr="00DB57AD">
        <w:rPr>
          <w:rFonts w:ascii="Cambria Math" w:eastAsia="TimesNewRomanPSMT" w:hAnsi="Cambria Math" w:cs="Cambria Math"/>
          <w:sz w:val="24"/>
          <w:szCs w:val="24"/>
          <w:lang w:eastAsia="en-US"/>
        </w:rPr>
        <w:t>≫</w:t>
      </w:r>
      <w:r w:rsidRPr="00DB57AD">
        <w:rPr>
          <w:rFonts w:eastAsia="TimesNewRomanPSMT"/>
          <w:sz w:val="24"/>
          <w:szCs w:val="24"/>
          <w:lang w:eastAsia="en-US"/>
        </w:rPr>
        <w:t xml:space="preserve">, 1780-е-1809 гг.; Тип зоны: Зоны с особыми условиями использования территории. </w:t>
      </w:r>
    </w:p>
    <w:p w:rsidR="00367ECA" w:rsidRPr="00DB57AD" w:rsidRDefault="00367ECA" w:rsidP="00B57E90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4"/>
          <w:szCs w:val="24"/>
          <w:lang w:eastAsia="en-US"/>
        </w:rPr>
      </w:pPr>
      <w:r w:rsidRPr="00DB57AD">
        <w:rPr>
          <w:rFonts w:eastAsia="TimesNewRomanPSMT"/>
          <w:sz w:val="24"/>
          <w:szCs w:val="24"/>
          <w:lang w:eastAsia="en-US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на оказание услуг для государственных нужд Ивановской области от 26.08.2013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0133200001713000867_235129 выдан: Департамент культуры и культурного наследия Ивановской области; об объектах культурного наследия (памятниках истории и культуры) народов Российской Федерации от 25.06.2002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73-ФЗ выдан: Государственная Дума РФ; о </w:t>
      </w:r>
      <w:r w:rsidRPr="00DB57AD">
        <w:rPr>
          <w:rFonts w:eastAsia="TimesNewRomanPSMT"/>
          <w:sz w:val="24"/>
          <w:szCs w:val="24"/>
          <w:lang w:eastAsia="en-US"/>
        </w:rPr>
        <w:lastRenderedPageBreak/>
        <w:t xml:space="preserve">землеустройстве от 18.06.2001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78-ФЗ выдан: Государственная Дума РФ; о геодезии и картографии от 26.12.1995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209-ФЗ выдан: Государственная Дума РФ; об утверждении формы карты (плана) объекта землеустройства и требований к ее составлению от 30.07.2009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621 выдан: Правительство РФ; приказ "Об утверждении порядка описания местоположения границ объектов землеустройства" от 03.06.2011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267 выдан: Министерство экономического развития РФ; решение "Об утверждении границ Плесского государственного историко-архитектурного и художественного музея-заповедника, заповедной территории, зоны охраняемого ландшафта и установлении режимов их охраны и содержания" от 11.06.1993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138 выдан: Ивановский областной Совет народных депутатов двадцать первого созыва; материалы планово-картографического отображения границы территории Плесского государственного историко-архитектурного и художественного музея-заповедника, заповедной территории и зоны охраняемого ландшафта, Иваново 2003г. от 26.11.2013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 б/н выдан: ОАО "Ивановское землеустроительное проектно-изыскательское предприятие"; письмо ФГБУ "ФКП Росреестра" от 14.10.2016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 11-2647-16 выдан: ФГБУ "ФКП Росреестра"; КАРТА (ПЛАН) объекта землеустройства от 26.11.2013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 б/н; Содержание ограничения (обременения): Приложение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 4 к решению малого Совета областного Совета народных депутатов от 11.06.93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 I38 РЕЖИМ СОДЕРЖАНИЯ И ИСПОЛЬЗОВАНИЯ ЗОНЫ ОХРАНЯЕМОГО ЛАНДШАФТА Дополнительно: Проведение землеустроительных, земляных, строительных,</w:t>
      </w:r>
    </w:p>
    <w:p w:rsidR="00367ECA" w:rsidRPr="00DB57AD" w:rsidRDefault="00367ECA" w:rsidP="00DB57A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DB57AD">
        <w:rPr>
          <w:rFonts w:eastAsia="TimesNewRomanPSMT"/>
          <w:sz w:val="24"/>
          <w:szCs w:val="24"/>
          <w:lang w:eastAsia="en-US"/>
        </w:rPr>
        <w:t xml:space="preserve">хозяйственных и иных работ осуществляется по согласованию с Департаментом культуры и культурного наследия Ивановской области и на основании разрешения на право производства таких работ, в соответствии с Административным регламентом предоставления государственной услуги Ивановской области "Согласование в случаях и порядке, установленных Федеральным законом от 25.06.2002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>73-ФЗ "Об объектах культурного наследия (памятниках истории и культуры) народов Российской Федерации", проведения землеустроительных, земляных, строительных, мелиоративных, хозяйственных и иных работ и</w:t>
      </w:r>
    </w:p>
    <w:p w:rsidR="00367ECA" w:rsidRPr="00DB57AD" w:rsidRDefault="00367ECA" w:rsidP="00DB57A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DB57AD">
        <w:rPr>
          <w:rFonts w:eastAsia="TimesNewRomanPSMT"/>
          <w:sz w:val="24"/>
          <w:szCs w:val="24"/>
          <w:lang w:eastAsia="en-US"/>
        </w:rPr>
        <w:t xml:space="preserve">проектов проведения указанных работ, выдача разрешений на проведение землеустроительных, земляных, строительных, мелиоративных, хозяйственных и иных работ", утвержденного приказом Департаментом культуры и культурного наследия Ивановской области от 30.11.2012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249 (в редакции приказа Департамента от 01.02.2013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21.; Реестровый номер границы: 37:13-6.453; Вид объекта реестра границ: Зона с особыми условиями использования территории; Вид зоны по документу: Охранная зона зоны охраняемого ландшафта на территории Приволжского, </w:t>
      </w:r>
      <w:proofErr w:type="spellStart"/>
      <w:r w:rsidRPr="00DB57AD">
        <w:rPr>
          <w:rFonts w:eastAsia="TimesNewRomanPSMT"/>
          <w:sz w:val="24"/>
          <w:szCs w:val="24"/>
          <w:lang w:eastAsia="en-US"/>
        </w:rPr>
        <w:t>Вичугского</w:t>
      </w:r>
      <w:proofErr w:type="spellEnd"/>
      <w:r w:rsidRPr="00DB57AD">
        <w:rPr>
          <w:rFonts w:eastAsia="TimesNewRomanPSMT"/>
          <w:sz w:val="24"/>
          <w:szCs w:val="24"/>
          <w:lang w:eastAsia="en-US"/>
        </w:rPr>
        <w:t xml:space="preserve"> и Заволжского районов Ивановской области; Тип зоны: Зона охраняемого природного ландшафта; Индекс: 153022</w:t>
      </w:r>
      <w:r w:rsidR="00DB57AD" w:rsidRPr="00DB57AD">
        <w:rPr>
          <w:rFonts w:eastAsia="TimesNewRomanPSMT"/>
          <w:sz w:val="24"/>
          <w:szCs w:val="24"/>
          <w:lang w:eastAsia="en-US"/>
        </w:rPr>
        <w:t>.</w:t>
      </w:r>
    </w:p>
    <w:p w:rsidR="00DB57AD" w:rsidRPr="00DB57AD" w:rsidRDefault="00DB57AD" w:rsidP="00DB57A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DB57AD">
        <w:rPr>
          <w:rFonts w:eastAsia="TimesNewRomanPSMT"/>
          <w:sz w:val="24"/>
          <w:szCs w:val="24"/>
          <w:lang w:eastAsia="en-US"/>
        </w:rPr>
        <w:tab/>
        <w:t>О</w:t>
      </w:r>
      <w:r w:rsidRPr="00DB57AD">
        <w:rPr>
          <w:rFonts w:eastAsia="TimesNewRomanPSMT"/>
          <w:sz w:val="24"/>
          <w:szCs w:val="24"/>
          <w:lang w:eastAsia="en-US"/>
        </w:rPr>
        <w:t>граничения прав на земельный участок, предусмотренные статьей 56 Земельного кодекса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>Российской Федерации; Срок действия: не установлен; реквизиты документа-основания: постановление Правительства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 xml:space="preserve">Российской Федерации от 24.02.2009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 160 выдан: Правительство РФ; свидетельство о государственной регистрации права от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 xml:space="preserve">24.04.2013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 37-37-08/073/2008-685 выдан: Управление Федеральной службы государственной регистрации, кадастра и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 xml:space="preserve">картографии по Ивановской области; свидетельство о государственной регистрации юридического лица от 28.06.2007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003273906 выдан: Федеральная налоговая служба; доверенность от 10.11.2016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 2-5448 выдан: ПАО "МРСК Центра и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 xml:space="preserve">Приволжья"; описание местоположения границ охранной зоны от 14.12.2016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 б/н выдан: ООО НПП "Омега"; Содержание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>ограничения (обременения): 1. В охранных зонах запрещается осуществлять любые действия, которые могут нарушить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>безопасную работу объектов электросетевого хозяйства, в том числе привести к их повреждению или уничтожению, и(или)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>повлечь причинение вреда жизни, здоровью граждан и имуществу физических или юридических лиц, а также повлечь нанесение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>экологического ущерба и возникновение пожаров, в том числе: а) набрасывать на провода и опоры воздушных линий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>электропередачи посторонние предметы, а также подниматься на опоры воздушных линий электропередачи; б) размещать любые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>объекты и предметы (материалы) в пределах созданных в соответствии с требованиями нормативно-технических документов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>проходов и подъездов для доступа к объектам электросетевого хозяйства, а также проводить любые работы и возводить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>сооружения, которые могут препятствовать доступу к объектам электросетевого хозяйства, без создания необходимых для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 xml:space="preserve">такого доступа проходов и подъездов; в) находиться в пределах огороженной территории и </w:t>
      </w:r>
      <w:r w:rsidRPr="00DB57AD">
        <w:rPr>
          <w:rFonts w:eastAsia="TimesNewRomanPSMT"/>
          <w:sz w:val="24"/>
          <w:szCs w:val="24"/>
          <w:lang w:eastAsia="en-US"/>
        </w:rPr>
        <w:lastRenderedPageBreak/>
        <w:t>помещениях распределительных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>устройств и подстанций, открывать двери и люки распределительных устройств и подстанций, производить переключения и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>подключения в электрических сетях (указанное требование не распространяется на работников, занятых выполнением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>разрешенных в установленном порядке работ), разводить огонь в пределах охранных зон вводных и распределительных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>устройств, подстанций, воздушных линий электропередачи, а также в охранных зонах кабельных линий электропередачи; г)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>размещать свалки; д) производить работы ударными механизмами, сбрасывать тяжести массой свыше 5 тонн, производить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>сброс и слив едких и коррозионных веществ и горюче-смазочных материалов (в охранных зонах подземных кабельных линий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>электропередачи). 2. В охранных зонах, установленных для объектов электросетевого хозяйства напряжением свыше 1000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>вольт, помимо действий, предусмотренных пунктом 8 настоящих Правил, запрещается: а) складировать или размещать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>хранилища любых, в том числе горюче-смазочных, материалов; б) размещать детские и спортивные площадки, стадионы,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>рынки, торговые точки, полевые станы, загоны для скота, гаражи и стоянки всех видов машин и механизмов, за исключением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>гаражей-стоянок автомобилей, принадлежащих физическим лицам, проводить любые мероприятия, связанные с большим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>скоплением людей, не занятых выполнением разрешенных в установленном порядке работ (в охранных зонах воздушных линий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>электропередачи); в) использовать (запускать) любые летательные аппараты, в том числе воздушных змеев, спортивные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>модели летательных аппаратов (в охранных зонах воздушных линий электропередачи); д) осуществлять проход судов с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>поднятыми стрелами кранов и других механизмов (в охранных зонах воздушных линий электропередачи). 3. В пределах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>охранных зон без письменного решения о согласовании сетевых организаций юридическим и физическим лицам запрещаются: а)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>строительство, капитальный ремонт, реконструкция или снос зданий и сооружений; б) горные, взрывные, мелиоративные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>работы, в том числе связанные с временным затоплением земель; в) посадка и вырубка деревьев и кустарников; д) проход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>судов, у которых расстояние по вертикали от верхнего крайнего габарита с грузом или без груза до нижней точки провеса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>проводов переходов воздушных линий электропередачи через водоемы менее минимально допустимого расстояния, в том числе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>с учетом максимального уровня подъема воды при паводке; е) проезд машин и механизмов, имеющих общую высоту с грузом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>или без груза от поверхности дороги более 4,5 метра (в охранных зонах воздушных линий электропередачи); з) полив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>сельскохозяйственных культур в случае, если высота струи воды может составить свыше 3 метров (в охранных зонах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>воздушных линий электропередачи); и) полевые сельскохозяйственные работы с применением сельскохозяйственных машин и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>оборудования высотой более 4 метров (в охранных зонах воздушных линий электропередачи).; Реестровый номер границы: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>37:13-6.84; Вид объекта реестра границ: Зона с особыми условиями использования территории; Вид зоны по документу: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 xml:space="preserve">Охранная зона ВЛ 6 </w:t>
      </w:r>
      <w:proofErr w:type="spellStart"/>
      <w:r w:rsidRPr="00DB57AD">
        <w:rPr>
          <w:rFonts w:eastAsia="TimesNewRomanPSMT"/>
          <w:sz w:val="24"/>
          <w:szCs w:val="24"/>
          <w:lang w:eastAsia="en-US"/>
        </w:rPr>
        <w:t>кВ</w:t>
      </w:r>
      <w:proofErr w:type="spellEnd"/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 601 от ПС "Плес"; Тип зоны: Охранная зона инженерных коммуникаций; Номер: 37.13.2.13</w:t>
      </w:r>
      <w:r w:rsidRPr="00DB57AD">
        <w:rPr>
          <w:rFonts w:eastAsia="TimesNewRomanPSMT"/>
          <w:sz w:val="24"/>
          <w:szCs w:val="24"/>
          <w:lang w:eastAsia="en-US"/>
        </w:rPr>
        <w:t>.</w:t>
      </w:r>
    </w:p>
    <w:p w:rsidR="006F6CBE" w:rsidRPr="002547E6" w:rsidRDefault="0036645B" w:rsidP="003A5486">
      <w:pPr>
        <w:ind w:firstLine="709"/>
        <w:contextualSpacing/>
        <w:jc w:val="both"/>
        <w:rPr>
          <w:bCs/>
          <w:sz w:val="24"/>
          <w:szCs w:val="24"/>
        </w:rPr>
      </w:pPr>
      <w:r w:rsidRPr="0046034B">
        <w:rPr>
          <w:b/>
          <w:sz w:val="24"/>
          <w:szCs w:val="24"/>
        </w:rPr>
        <w:t>6</w:t>
      </w:r>
      <w:r w:rsidR="005478FE" w:rsidRPr="0046034B">
        <w:rPr>
          <w:b/>
          <w:sz w:val="24"/>
          <w:szCs w:val="24"/>
        </w:rPr>
        <w:t xml:space="preserve">. </w:t>
      </w:r>
      <w:r w:rsidR="006F6CBE" w:rsidRPr="0046034B">
        <w:rPr>
          <w:b/>
          <w:sz w:val="24"/>
          <w:szCs w:val="24"/>
        </w:rPr>
        <w:t>Начальный размер годовой арендной платы</w:t>
      </w:r>
      <w:r w:rsidR="006F6CBE" w:rsidRPr="0046034B">
        <w:rPr>
          <w:sz w:val="24"/>
          <w:szCs w:val="24"/>
        </w:rPr>
        <w:t xml:space="preserve"> </w:t>
      </w:r>
      <w:bookmarkStart w:id="0" w:name="_Hlk127285474"/>
      <w:r w:rsidR="006F6CBE" w:rsidRPr="0046034B">
        <w:rPr>
          <w:sz w:val="24"/>
          <w:szCs w:val="24"/>
        </w:rPr>
        <w:t xml:space="preserve">установлен </w:t>
      </w:r>
      <w:r w:rsidR="006F6CBE" w:rsidRPr="0046034B">
        <w:rPr>
          <w:bCs/>
          <w:sz w:val="24"/>
          <w:szCs w:val="24"/>
        </w:rPr>
        <w:t xml:space="preserve">в соответствии </w:t>
      </w:r>
      <w:r w:rsidR="006F6CBE" w:rsidRPr="0046034B">
        <w:rPr>
          <w:sz w:val="24"/>
          <w:szCs w:val="24"/>
        </w:rPr>
        <w:t xml:space="preserve">с п.14 ст. </w:t>
      </w:r>
      <w:r w:rsidR="006F6CBE" w:rsidRPr="002547E6">
        <w:rPr>
          <w:sz w:val="24"/>
          <w:szCs w:val="24"/>
        </w:rPr>
        <w:t>39.11 Земельного кодекса Российской Федерации</w:t>
      </w:r>
      <w:r w:rsidR="006F6CBE" w:rsidRPr="002547E6">
        <w:rPr>
          <w:bCs/>
          <w:sz w:val="24"/>
          <w:szCs w:val="24"/>
        </w:rPr>
        <w:t xml:space="preserve"> в размере полутора процентов кадастровой стоимости такого земельного участка:</w:t>
      </w:r>
    </w:p>
    <w:bookmarkEnd w:id="0"/>
    <w:p w:rsidR="000F4710" w:rsidRPr="000F4710" w:rsidRDefault="004F2A58" w:rsidP="000F4710">
      <w:pPr>
        <w:ind w:firstLine="709"/>
        <w:jc w:val="both"/>
        <w:rPr>
          <w:sz w:val="24"/>
          <w:szCs w:val="24"/>
        </w:rPr>
      </w:pPr>
      <w:r w:rsidRPr="000F4710">
        <w:rPr>
          <w:b/>
          <w:bCs/>
          <w:sz w:val="24"/>
          <w:szCs w:val="24"/>
        </w:rPr>
        <w:t>–</w:t>
      </w:r>
      <w:bookmarkStart w:id="1" w:name="_Hlk135814547"/>
      <w:r w:rsidRPr="000F4710">
        <w:rPr>
          <w:bCs/>
          <w:sz w:val="24"/>
          <w:szCs w:val="24"/>
          <w:shd w:val="clear" w:color="auto" w:fill="FFFFFF"/>
        </w:rPr>
        <w:t xml:space="preserve"> </w:t>
      </w:r>
      <w:bookmarkEnd w:id="1"/>
      <w:r w:rsidR="000F4710" w:rsidRPr="000F4710">
        <w:rPr>
          <w:bCs/>
          <w:sz w:val="24"/>
          <w:szCs w:val="24"/>
          <w:shd w:val="clear" w:color="auto" w:fill="FFFFFF"/>
        </w:rPr>
        <w:t>2 068,66 (две тысячи шестьдесят восемь) рублей 66 копеек.</w:t>
      </w:r>
      <w:r w:rsidR="000F4710" w:rsidRPr="000F4710">
        <w:rPr>
          <w:sz w:val="24"/>
          <w:szCs w:val="24"/>
        </w:rPr>
        <w:t xml:space="preserve"> Кадастровая стоимость составляет 137 911,00 (сто тридцать семь тысяч девятьсот одиннадцать рублей) 00 копеек.</w:t>
      </w:r>
    </w:p>
    <w:p w:rsidR="00C8173F" w:rsidRPr="004F2A58" w:rsidRDefault="00C8173F" w:rsidP="000F4710">
      <w:pPr>
        <w:ind w:firstLine="708"/>
        <w:jc w:val="both"/>
        <w:rPr>
          <w:color w:val="000000"/>
          <w:sz w:val="24"/>
          <w:szCs w:val="24"/>
          <w:lang w:eastAsia="en-US"/>
        </w:rPr>
      </w:pPr>
      <w:r w:rsidRPr="004F2A58">
        <w:rPr>
          <w:b/>
          <w:color w:val="000000"/>
          <w:sz w:val="24"/>
          <w:szCs w:val="24"/>
          <w:lang w:eastAsia="en-US"/>
        </w:rPr>
        <w:t>7. Размер задатка:</w:t>
      </w:r>
      <w:r w:rsidRPr="004F2A58">
        <w:rPr>
          <w:color w:val="000000"/>
          <w:sz w:val="24"/>
          <w:szCs w:val="24"/>
          <w:lang w:eastAsia="en-US"/>
        </w:rPr>
        <w:t xml:space="preserve"> </w:t>
      </w:r>
      <w:r w:rsidR="000F4710">
        <w:rPr>
          <w:color w:val="000000"/>
          <w:sz w:val="24"/>
          <w:szCs w:val="24"/>
          <w:lang w:eastAsia="en-US"/>
        </w:rPr>
        <w:t>413,73 (четыреста тринадцать) рублей 73 копейки.</w:t>
      </w:r>
    </w:p>
    <w:p w:rsidR="0046034B" w:rsidRPr="003A5486" w:rsidRDefault="0050197C" w:rsidP="0046034B">
      <w:pPr>
        <w:ind w:firstLine="708"/>
        <w:jc w:val="both"/>
        <w:rPr>
          <w:color w:val="000000"/>
          <w:sz w:val="24"/>
          <w:szCs w:val="24"/>
          <w:lang w:eastAsia="en-US"/>
        </w:rPr>
      </w:pPr>
      <w:r w:rsidRPr="004F2A58">
        <w:rPr>
          <w:b/>
          <w:color w:val="000000"/>
          <w:sz w:val="24"/>
          <w:szCs w:val="24"/>
          <w:lang w:eastAsia="en-US"/>
        </w:rPr>
        <w:t>8. Величина повышения начального размера годовой арендной платы за земельный участок ("шаг аукциона"):</w:t>
      </w:r>
      <w:r w:rsidRPr="004F2A58">
        <w:rPr>
          <w:color w:val="000000"/>
          <w:sz w:val="24"/>
          <w:szCs w:val="24"/>
          <w:lang w:eastAsia="en-US"/>
        </w:rPr>
        <w:t xml:space="preserve"> </w:t>
      </w:r>
      <w:r w:rsidR="000F4710">
        <w:rPr>
          <w:color w:val="000000"/>
          <w:sz w:val="24"/>
          <w:szCs w:val="24"/>
          <w:lang w:eastAsia="en-US"/>
        </w:rPr>
        <w:t>62,06 (шестьдесят два) рубля 06 копеек.</w:t>
      </w:r>
    </w:p>
    <w:p w:rsidR="00BC3464" w:rsidRDefault="0050197C" w:rsidP="0046034B">
      <w:pPr>
        <w:ind w:firstLine="708"/>
        <w:jc w:val="both"/>
        <w:rPr>
          <w:b/>
          <w:sz w:val="24"/>
          <w:szCs w:val="24"/>
          <w:lang w:eastAsia="en-US"/>
        </w:rPr>
      </w:pPr>
      <w:r w:rsidRPr="002547E6">
        <w:rPr>
          <w:b/>
          <w:sz w:val="24"/>
          <w:szCs w:val="24"/>
          <w:lang w:eastAsia="en-US"/>
        </w:rPr>
        <w:t>9</w:t>
      </w:r>
      <w:r w:rsidR="0036645B" w:rsidRPr="002547E6">
        <w:rPr>
          <w:b/>
          <w:sz w:val="24"/>
          <w:szCs w:val="24"/>
          <w:lang w:eastAsia="en-US"/>
        </w:rPr>
        <w:t xml:space="preserve">. </w:t>
      </w:r>
      <w:r w:rsidR="00BC3464" w:rsidRPr="002547E6">
        <w:rPr>
          <w:b/>
          <w:sz w:val="24"/>
          <w:szCs w:val="24"/>
          <w:lang w:eastAsia="en-US"/>
        </w:rPr>
        <w:t>Дата, время и порядок осмотра земельного участка на местности:</w:t>
      </w:r>
    </w:p>
    <w:p w:rsidR="00BC3464" w:rsidRDefault="00BC3464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 w:rsidRPr="003C6D50">
        <w:rPr>
          <w:sz w:val="24"/>
          <w:szCs w:val="24"/>
        </w:rPr>
        <w:t>Осмотр земельного участка Претендентами производится самостоятельно, в случае необходимости с привлечением представителя Организатора аукциона (номер телефона представителя 8(49339) 4-23-26.</w:t>
      </w:r>
    </w:p>
    <w:p w:rsidR="0093721F" w:rsidRPr="000159B8" w:rsidRDefault="0050197C" w:rsidP="00E271CC">
      <w:pPr>
        <w:tabs>
          <w:tab w:val="left" w:pos="284"/>
        </w:tabs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36645B">
        <w:rPr>
          <w:b/>
          <w:bCs/>
          <w:sz w:val="24"/>
          <w:szCs w:val="24"/>
        </w:rPr>
        <w:t xml:space="preserve">. </w:t>
      </w:r>
      <w:r w:rsidR="00F255CC" w:rsidRPr="00F255CC">
        <w:rPr>
          <w:b/>
          <w:bCs/>
          <w:sz w:val="24"/>
          <w:szCs w:val="24"/>
        </w:rPr>
        <w:t xml:space="preserve">Порядок ознакомления </w:t>
      </w:r>
      <w:r w:rsidR="00BC3464">
        <w:rPr>
          <w:b/>
          <w:bCs/>
          <w:sz w:val="24"/>
          <w:szCs w:val="24"/>
        </w:rPr>
        <w:t>Претендентами</w:t>
      </w:r>
      <w:r w:rsidR="00F255CC" w:rsidRPr="00F255CC">
        <w:rPr>
          <w:b/>
          <w:bCs/>
          <w:sz w:val="24"/>
          <w:szCs w:val="24"/>
        </w:rPr>
        <w:t xml:space="preserve"> с иной информацией, условиями договора </w:t>
      </w:r>
      <w:r w:rsidR="00BC3464">
        <w:rPr>
          <w:b/>
          <w:bCs/>
          <w:sz w:val="24"/>
          <w:szCs w:val="24"/>
        </w:rPr>
        <w:t>аренды</w:t>
      </w:r>
      <w:r w:rsidR="00F255CC" w:rsidRPr="00F255CC">
        <w:rPr>
          <w:b/>
          <w:bCs/>
          <w:sz w:val="24"/>
          <w:szCs w:val="24"/>
        </w:rPr>
        <w:t xml:space="preserve">: </w:t>
      </w:r>
      <w:r w:rsidR="00F255CC" w:rsidRPr="00F255CC">
        <w:rPr>
          <w:sz w:val="24"/>
          <w:szCs w:val="24"/>
        </w:rPr>
        <w:t xml:space="preserve">с иными сведениями о государственном имуществе, имеющимися в распоряжении </w:t>
      </w:r>
      <w:r w:rsidR="00BC3464">
        <w:rPr>
          <w:sz w:val="24"/>
          <w:szCs w:val="24"/>
        </w:rPr>
        <w:t>Организатора</w:t>
      </w:r>
      <w:r w:rsidR="00F255CC" w:rsidRPr="00F255CC">
        <w:rPr>
          <w:sz w:val="24"/>
          <w:szCs w:val="24"/>
        </w:rPr>
        <w:t xml:space="preserve">, </w:t>
      </w:r>
      <w:r w:rsidR="00BC3464">
        <w:rPr>
          <w:sz w:val="24"/>
          <w:szCs w:val="24"/>
        </w:rPr>
        <w:t>претенденты</w:t>
      </w:r>
      <w:r w:rsidR="00F255CC" w:rsidRPr="00F255CC">
        <w:rPr>
          <w:sz w:val="24"/>
          <w:szCs w:val="24"/>
        </w:rPr>
        <w:t xml:space="preserve"> могут ознакомиться по адресу: </w:t>
      </w:r>
      <w:r w:rsidR="0093721F" w:rsidRPr="000159B8">
        <w:rPr>
          <w:sz w:val="24"/>
          <w:szCs w:val="24"/>
        </w:rPr>
        <w:t xml:space="preserve">по рабочим дням с 9.00 до 12.00 и с 13.00 до 17.00 по местному времени по адресу: Ивановская область, г. </w:t>
      </w:r>
      <w:r w:rsidR="0093721F" w:rsidRPr="000159B8">
        <w:rPr>
          <w:sz w:val="24"/>
          <w:szCs w:val="24"/>
        </w:rPr>
        <w:lastRenderedPageBreak/>
        <w:t>Приволжск, ул. Революционная, д.63, 1 этаж, кабинет №</w:t>
      </w:r>
      <w:r w:rsidR="007E689C">
        <w:rPr>
          <w:sz w:val="24"/>
          <w:szCs w:val="24"/>
        </w:rPr>
        <w:t>1</w:t>
      </w:r>
      <w:r w:rsidR="0093721F" w:rsidRPr="000159B8">
        <w:rPr>
          <w:sz w:val="24"/>
          <w:szCs w:val="24"/>
        </w:rPr>
        <w:t xml:space="preserve">3, контактное лицо </w:t>
      </w:r>
      <w:r w:rsidR="006116F5">
        <w:rPr>
          <w:sz w:val="24"/>
          <w:szCs w:val="24"/>
        </w:rPr>
        <w:t>Яблокова Ольга Александровна.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Форма заявки, проект договора </w:t>
      </w:r>
      <w:r w:rsidR="005A12D1">
        <w:t>аренды земельного участка (далее -Договор)</w:t>
      </w:r>
      <w:r w:rsidRPr="00F255CC">
        <w:t xml:space="preserve"> прилагаются к настоящему информационному сообщению (Приложения №1, Приложение №2). </w:t>
      </w:r>
    </w:p>
    <w:p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</w:t>
      </w:r>
      <w:r w:rsidR="00275005">
        <w:t xml:space="preserve">электронного </w:t>
      </w:r>
      <w:r w:rsidR="00E5561C">
        <w:t>аукциона</w:t>
      </w:r>
      <w:r w:rsidRPr="00F255CC">
        <w:t xml:space="preserve">, запрос о разъяснении размещенной информации. </w:t>
      </w:r>
    </w:p>
    <w:p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Такой запрос в режиме реального времени направляется в «личный кабинет» </w:t>
      </w:r>
      <w:r w:rsidR="00E5561C">
        <w:t xml:space="preserve">Организатора </w:t>
      </w:r>
      <w:r w:rsidRPr="00F255CC">
        <w:t xml:space="preserve">для рассмотрения при условии, что запрос поступил </w:t>
      </w:r>
      <w:r w:rsidR="00E5561C">
        <w:t>Организатору</w:t>
      </w:r>
      <w:r w:rsidRPr="00F255CC">
        <w:t xml:space="preserve"> не позднее 5 рабочих дней до окончания подачи заявок. </w:t>
      </w:r>
    </w:p>
    <w:p w:rsidR="00192B64" w:rsidRPr="00BC3464" w:rsidRDefault="00F255CC" w:rsidP="00BC3464">
      <w:pPr>
        <w:pStyle w:val="Default"/>
        <w:ind w:firstLine="708"/>
        <w:jc w:val="both"/>
      </w:pPr>
      <w:r w:rsidRPr="00F255CC">
        <w:t xml:space="preserve">В течение 2 рабочих дней со дня поступления запроса </w:t>
      </w:r>
      <w:r w:rsidR="00E5561C">
        <w:t>Организатор</w:t>
      </w:r>
      <w:r w:rsidRPr="00F255CC">
        <w:t xml:space="preserve">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 </w:t>
      </w:r>
    </w:p>
    <w:p w:rsidR="00E5561C" w:rsidRDefault="00E5561C" w:rsidP="00C8173F">
      <w:pPr>
        <w:pStyle w:val="Default"/>
        <w:rPr>
          <w:b/>
          <w:bCs/>
        </w:rPr>
      </w:pPr>
    </w:p>
    <w:p w:rsidR="00F255CC" w:rsidRPr="00DB57AD" w:rsidRDefault="00F255CC" w:rsidP="00DB57AD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 xml:space="preserve">III. Условия участия в </w:t>
      </w:r>
      <w:r w:rsidR="00186336">
        <w:rPr>
          <w:b/>
          <w:bCs/>
        </w:rPr>
        <w:t xml:space="preserve">электронном </w:t>
      </w:r>
      <w:r w:rsidRPr="00F255CC">
        <w:rPr>
          <w:b/>
          <w:bCs/>
        </w:rPr>
        <w:t>аукционе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1. Общие условия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Лицо, </w:t>
      </w:r>
      <w:r w:rsidR="0036645B">
        <w:t>прошедшее регистрацию на электронной торговой площадке</w:t>
      </w:r>
      <w:r w:rsidRPr="00F255CC">
        <w:t xml:space="preserve">, обязано осуществить следующие действия: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внести задаток в указанном в настоящем информационном сообщении порядке (п. 3 настоящего информационного сообщения);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 установленном порядке подать заявку по утвержденной </w:t>
      </w:r>
      <w:r w:rsidR="00E76927">
        <w:rPr>
          <w:b/>
          <w:bCs/>
        </w:rPr>
        <w:t>Организатором</w:t>
      </w:r>
      <w:r w:rsidRPr="00F255CC">
        <w:rPr>
          <w:b/>
          <w:bCs/>
        </w:rPr>
        <w:t xml:space="preserve"> форме (п. 4 настоящего информационного сообщения)</w:t>
      </w:r>
      <w:r w:rsidRPr="00F255CC">
        <w:rPr>
          <w:b/>
          <w:bCs/>
          <w:i/>
          <w:iCs/>
        </w:rPr>
        <w:t xml:space="preserve">.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Для обеспечения доступа к подаче заявки и дальнейшей процедуре </w:t>
      </w:r>
      <w:r w:rsidR="00275005">
        <w:t xml:space="preserve">электронного </w:t>
      </w:r>
      <w:r w:rsidRPr="00F255CC">
        <w:t xml:space="preserve">аукциона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Ограничения участия отдельных категорий физических и юридических лиц устанавливаются в соответствии с законодательством Российской Федерации. </w:t>
      </w:r>
    </w:p>
    <w:p w:rsidR="001B2A67" w:rsidRDefault="00F255CC" w:rsidP="001B2A67">
      <w:pPr>
        <w:pStyle w:val="Default"/>
        <w:ind w:firstLine="708"/>
        <w:jc w:val="both"/>
      </w:pPr>
      <w:r w:rsidRPr="00F255CC">
        <w:t xml:space="preserve">Обязанность доказать свое право на участие в </w:t>
      </w:r>
      <w:r w:rsidR="00275005">
        <w:rPr>
          <w:color w:val="auto"/>
        </w:rPr>
        <w:t>электронном</w:t>
      </w:r>
      <w:r w:rsidR="00275005" w:rsidRPr="00F255CC">
        <w:t xml:space="preserve"> </w:t>
      </w:r>
      <w:r w:rsidRPr="00F255CC">
        <w:t xml:space="preserve">аукционе возлагается на Претендента.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2. Порядок регистрации на электронной площадке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получения возможности участия в </w:t>
      </w:r>
      <w:r w:rsidR="00186336">
        <w:rPr>
          <w:color w:val="auto"/>
        </w:rPr>
        <w:t xml:space="preserve">электронном </w:t>
      </w:r>
      <w:r w:rsidRPr="00F255CC">
        <w:rPr>
          <w:color w:val="auto"/>
        </w:rPr>
        <w:t xml:space="preserve">аукционе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Регистрации на электронной площадке подлежат претенденты, ранее не зарегистрированные </w:t>
      </w:r>
      <w:r w:rsidR="001D7647" w:rsidRPr="00F255CC">
        <w:rPr>
          <w:color w:val="auto"/>
        </w:rPr>
        <w:t>на электронной площадке,</w:t>
      </w:r>
      <w:r w:rsidRPr="00F255CC">
        <w:rPr>
          <w:color w:val="auto"/>
        </w:rPr>
        <w:t xml:space="preserve"> или регистрация</w:t>
      </w:r>
      <w:r>
        <w:rPr>
          <w:color w:val="auto"/>
        </w:rPr>
        <w:t>,</w:t>
      </w:r>
      <w:r w:rsidRPr="00F255CC">
        <w:rPr>
          <w:color w:val="auto"/>
        </w:rPr>
        <w:t xml:space="preserve"> которых на электронной площадке была ими прекращена.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https://www.roseltorg.ru. </w:t>
      </w:r>
    </w:p>
    <w:p w:rsidR="001B2A67" w:rsidRPr="00F255CC" w:rsidRDefault="001B2A67" w:rsidP="001B2A67">
      <w:pPr>
        <w:pStyle w:val="Default"/>
        <w:jc w:val="both"/>
        <w:rPr>
          <w:color w:val="auto"/>
        </w:rPr>
      </w:pPr>
      <w:r w:rsidRPr="00F255CC">
        <w:rPr>
          <w:color w:val="auto"/>
        </w:rPr>
        <w:t>(https://www.roseltorg.ru/_flysystem/webdav/2017/10/11//inline</w:t>
      </w:r>
      <w:r>
        <w:rPr>
          <w:color w:val="auto"/>
        </w:rPr>
        <w:t>-</w:t>
      </w:r>
      <w:r w:rsidRPr="00F255CC">
        <w:rPr>
          <w:color w:val="auto"/>
        </w:rPr>
        <w:t xml:space="preserve">iles/reglament_178fz_11102017.pdf) </w:t>
      </w:r>
    </w:p>
    <w:p w:rsidR="001B2A67" w:rsidRPr="005D4312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Регистрация на электронной площадке осуществляется без взимания платы.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3. Порядок внесения задатка и его возврата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внесения задатка на участие в </w:t>
      </w:r>
      <w:r w:rsidR="00186336">
        <w:rPr>
          <w:color w:val="auto"/>
        </w:rPr>
        <w:t xml:space="preserve">электронном </w:t>
      </w:r>
      <w:r w:rsidRPr="00F255CC">
        <w:rPr>
          <w:color w:val="auto"/>
        </w:rPr>
        <w:t xml:space="preserve">аукционе оператор электронной площадки при аккредитации Претендента открывает ему Лицевой счет для проведения операций по обеспечению участия в </w:t>
      </w:r>
      <w:r w:rsidR="00186336">
        <w:rPr>
          <w:color w:val="auto"/>
        </w:rPr>
        <w:t xml:space="preserve">электронном </w:t>
      </w:r>
      <w:r w:rsidRPr="00F255CC">
        <w:rPr>
          <w:color w:val="auto"/>
        </w:rPr>
        <w:t xml:space="preserve">аукционе. Одновременно с уведомлением об </w:t>
      </w:r>
      <w:r w:rsidRPr="00F255CC">
        <w:rPr>
          <w:color w:val="auto"/>
        </w:rPr>
        <w:lastRenderedPageBreak/>
        <w:t xml:space="preserve">аккредитации на электронной площадке, оператор электронной площадки направляет вновь аккредитованному Претенденту реквизиты этого счета.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 момента подачи заявки на участие в </w:t>
      </w:r>
      <w:r w:rsidR="00186336">
        <w:rPr>
          <w:color w:val="auto"/>
        </w:rPr>
        <w:t xml:space="preserve">электронном </w:t>
      </w:r>
      <w:r w:rsidRPr="00F255CC">
        <w:rPr>
          <w:color w:val="auto"/>
        </w:rPr>
        <w:t xml:space="preserve">аукционе Претендент должен произвести перечисление средств как минимум в размере задатка на участие в </w:t>
      </w:r>
      <w:r w:rsidR="00186336">
        <w:rPr>
          <w:color w:val="auto"/>
        </w:rPr>
        <w:t xml:space="preserve">электронном </w:t>
      </w:r>
      <w:r w:rsidRPr="00F255CC">
        <w:rPr>
          <w:color w:val="auto"/>
        </w:rPr>
        <w:t xml:space="preserve">аукционе со своего расчетного счета на свой открытый у оператора электронной площадки счет для проведения операций по обеспечению участия в </w:t>
      </w:r>
      <w:r w:rsidR="00275005">
        <w:rPr>
          <w:color w:val="auto"/>
        </w:rPr>
        <w:t xml:space="preserve">электронном </w:t>
      </w:r>
      <w:r w:rsidRPr="00F255CC">
        <w:rPr>
          <w:color w:val="auto"/>
        </w:rPr>
        <w:t xml:space="preserve">аукционе. Участие в </w:t>
      </w:r>
      <w:r w:rsidR="00186336">
        <w:rPr>
          <w:color w:val="auto"/>
        </w:rPr>
        <w:t xml:space="preserve">электронном </w:t>
      </w:r>
      <w:r w:rsidRPr="00F255CC">
        <w:rPr>
          <w:color w:val="auto"/>
        </w:rPr>
        <w:t xml:space="preserve">аукционе в возможно лишь при наличии у Претендента на данном счете денежных средств, в отношении которых не осуществлено блокирование операций по счету, в размере не менее чем размер задатка на участие в </w:t>
      </w:r>
      <w:r w:rsidR="00275005">
        <w:rPr>
          <w:color w:val="auto"/>
        </w:rPr>
        <w:t>электронном</w:t>
      </w:r>
      <w:r w:rsidR="00275005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аукционе, предусмотренный информационным сообщением.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</w:t>
      </w:r>
      <w:r w:rsidR="00006C06">
        <w:rPr>
          <w:color w:val="auto"/>
        </w:rPr>
        <w:t>электронном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В случае отсутствия (</w:t>
      </w:r>
      <w:r w:rsidR="00692C25" w:rsidRPr="00F255CC">
        <w:rPr>
          <w:color w:val="auto"/>
        </w:rPr>
        <w:t>не поступления</w:t>
      </w:r>
      <w:r w:rsidRPr="00F255CC">
        <w:rPr>
          <w:color w:val="auto"/>
        </w:rPr>
        <w:t xml:space="preserve">) в указанный срок суммы задатка, обязательства Претендента по внесению задатка считаются </w:t>
      </w:r>
      <w:r w:rsidR="001D7647" w:rsidRPr="00F255CC">
        <w:rPr>
          <w:color w:val="auto"/>
        </w:rPr>
        <w:t>неисполненными,</w:t>
      </w:r>
      <w:r w:rsidRPr="00F255CC">
        <w:rPr>
          <w:color w:val="auto"/>
        </w:rPr>
        <w:t xml:space="preserve"> и Претендент к участию в </w:t>
      </w:r>
      <w:r w:rsidR="00186336">
        <w:rPr>
          <w:color w:val="auto"/>
        </w:rPr>
        <w:t xml:space="preserve">электронном </w:t>
      </w:r>
      <w:r w:rsidRPr="00F255CC">
        <w:rPr>
          <w:color w:val="auto"/>
        </w:rPr>
        <w:t xml:space="preserve">аукционе не допускается.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Регламентом электронной торговой площадки АО «Единая электронная торговая площадка»: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«личном кабинете» Претендента;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позднее дня окончания приема заявок, либо в случае признания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 несостоявш</w:t>
      </w:r>
      <w:r w:rsidR="00E76927">
        <w:rPr>
          <w:color w:val="auto"/>
        </w:rPr>
        <w:t>имся</w:t>
      </w:r>
      <w:r w:rsidRPr="00F255CC">
        <w:rPr>
          <w:color w:val="auto"/>
        </w:rPr>
        <w:t xml:space="preserve"> - в течение 5 (пяти) календарных дней со дня подписания протокола о признании претендентов участниками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не допущенным к участию в </w:t>
      </w:r>
      <w:r w:rsidR="005A12D1">
        <w:rPr>
          <w:color w:val="auto"/>
        </w:rPr>
        <w:t>аукционе</w:t>
      </w:r>
      <w:r w:rsidRPr="00F255CC">
        <w:rPr>
          <w:color w:val="auto"/>
        </w:rPr>
        <w:t xml:space="preserve">, - в течение 5 (пяти) календарных дней со дня подписания протокола о признании претендентов участниками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:rsidR="00DC0C42" w:rsidRPr="00745F91" w:rsidRDefault="001B2A67" w:rsidP="00745F91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участникам, не признанным победителями, - в течение 5 (пяти) календарных дней со дня подведения итогов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4. Порядок подачи заявок на участие в </w:t>
      </w:r>
      <w:r w:rsidR="00186336">
        <w:rPr>
          <w:b/>
          <w:bCs/>
          <w:color w:val="auto"/>
        </w:rPr>
        <w:t xml:space="preserve">электронном </w:t>
      </w:r>
      <w:r w:rsidRPr="00F255CC">
        <w:rPr>
          <w:b/>
          <w:bCs/>
          <w:color w:val="auto"/>
        </w:rPr>
        <w:t xml:space="preserve">аукционе </w:t>
      </w:r>
    </w:p>
    <w:p w:rsidR="001B2A67" w:rsidRPr="00F255CC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Подача заявки на участие в </w:t>
      </w:r>
      <w:r w:rsidR="00006C06">
        <w:rPr>
          <w:color w:val="auto"/>
        </w:rPr>
        <w:t>электронном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аукционе осуществляется Претендентом из «личного кабинета» посредством штатного интерфейса.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Заявки подаются путем заполнения формы, представленной в Приложении №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r w:rsidRPr="00F255CC">
        <w:rPr>
          <w:color w:val="auto"/>
        </w:rPr>
        <w:t>https://178fz.roseltorg.ru</w:t>
      </w:r>
      <w:r w:rsidRPr="00F255CC">
        <w:rPr>
          <w:b/>
          <w:bCs/>
          <w:color w:val="auto"/>
        </w:rPr>
        <w:t xml:space="preserve">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Одно лицо имеет право подать только одну заявку.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подаются, начиная с даты начала приема заявок до даты окончания приема заявок, указанной в настоящем информационном сообщении.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Заявки подаются и принимаются одновременно с полным комплектом требуемых для участия в</w:t>
      </w:r>
      <w:r w:rsidR="00006C06">
        <w:rPr>
          <w:color w:val="auto"/>
        </w:rPr>
        <w:t xml:space="preserve"> электронном</w:t>
      </w:r>
      <w:r w:rsidRPr="00F255CC">
        <w:rPr>
          <w:color w:val="auto"/>
        </w:rPr>
        <w:t xml:space="preserve"> аукционе документов.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Заявка и приложенные к ней документы должны быть подписаны электронной подписью Претендента (его уполномоченного представителя).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Время создания, получения и отправки электронных документов на электронной площадке, а также время проведения процедуры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 соответствует местному времени, в котором функционирует электронная торговая площадка.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E76927" w:rsidRPr="005A12D1" w:rsidRDefault="001B2A67" w:rsidP="005A12D1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</w:t>
      </w:r>
      <w:r w:rsidR="00E76927">
        <w:rPr>
          <w:color w:val="auto"/>
        </w:rPr>
        <w:t>Организатора</w:t>
      </w:r>
      <w:r w:rsidRPr="00F255CC">
        <w:rPr>
          <w:color w:val="auto"/>
        </w:rPr>
        <w:t xml:space="preserve">, о чем Претенденту направляется соответствующее уведомление.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5. Перечень требуемых для участия в </w:t>
      </w:r>
      <w:r w:rsidR="00186336">
        <w:rPr>
          <w:b/>
          <w:bCs/>
          <w:color w:val="auto"/>
        </w:rPr>
        <w:t xml:space="preserve">электронном </w:t>
      </w:r>
      <w:r w:rsidRPr="00F255CC">
        <w:rPr>
          <w:b/>
          <w:bCs/>
          <w:color w:val="auto"/>
        </w:rPr>
        <w:t>аукционе документов и требования к их оформлению</w:t>
      </w:r>
      <w:r w:rsidR="005D4312">
        <w:rPr>
          <w:b/>
          <w:bCs/>
          <w:color w:val="auto"/>
        </w:rPr>
        <w:t>.</w:t>
      </w:r>
      <w:r w:rsidRPr="00F255CC">
        <w:rPr>
          <w:b/>
          <w:bCs/>
          <w:color w:val="auto"/>
        </w:rPr>
        <w:t xml:space="preserve">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участия в </w:t>
      </w:r>
      <w:r w:rsidR="00186336">
        <w:rPr>
          <w:b/>
          <w:bCs/>
          <w:color w:val="auto"/>
        </w:rPr>
        <w:t xml:space="preserve">электронном </w:t>
      </w:r>
      <w:r w:rsidRPr="00F255CC">
        <w:rPr>
          <w:b/>
          <w:bCs/>
          <w:color w:val="auto"/>
        </w:rPr>
        <w:t xml:space="preserve">аукционе (лично или через своего представителя) одновременно с заявкой на участие в </w:t>
      </w:r>
      <w:r w:rsidR="00186336">
        <w:rPr>
          <w:b/>
          <w:bCs/>
          <w:color w:val="auto"/>
        </w:rPr>
        <w:t xml:space="preserve">электронном </w:t>
      </w:r>
      <w:r w:rsidRPr="00F255CC">
        <w:rPr>
          <w:b/>
          <w:bCs/>
          <w:color w:val="auto"/>
        </w:rPr>
        <w:t xml:space="preserve">аукционе представляют электронные образы следующих документов </w:t>
      </w:r>
      <w:r w:rsidRPr="00F255CC">
        <w:rPr>
          <w:color w:val="auto"/>
        </w:rPr>
        <w:t xml:space="preserve"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Юридические лица представляют: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</w:t>
      </w:r>
      <w:r w:rsidR="00006C06">
        <w:rPr>
          <w:color w:val="auto"/>
        </w:rPr>
        <w:t>электронном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аукционе (Приложение № 1); </w:t>
      </w:r>
    </w:p>
    <w:p w:rsidR="001B2A67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учредительные документы; </w:t>
      </w:r>
    </w:p>
    <w:p w:rsidR="00F255CC" w:rsidRPr="00F255CC" w:rsidRDefault="001B2A67" w:rsidP="001B2A6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 д</w:t>
      </w:r>
      <w:r w:rsidR="00F255CC" w:rsidRPr="00F255CC">
        <w:rPr>
          <w:color w:val="auto"/>
        </w:rPr>
        <w:t xml:space="preserve">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Физические лица представляют: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</w:t>
      </w:r>
      <w:r w:rsidR="00006C06">
        <w:rPr>
          <w:color w:val="auto"/>
        </w:rPr>
        <w:t>электронном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аукционе (Приложение № 1);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удостоверяющий личность (все листы);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F255CC">
        <w:rPr>
          <w:color w:val="auto"/>
        </w:rPr>
        <w:t>doc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docx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pdf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txt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rtf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zip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rar</w:t>
      </w:r>
      <w:proofErr w:type="spellEnd"/>
      <w:r w:rsidRPr="00F255CC">
        <w:rPr>
          <w:color w:val="auto"/>
        </w:rPr>
        <w:t>, .7z, .</w:t>
      </w:r>
      <w:proofErr w:type="spellStart"/>
      <w:r w:rsidRPr="00F255CC">
        <w:rPr>
          <w:color w:val="auto"/>
        </w:rPr>
        <w:t>jpg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gif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png</w:t>
      </w:r>
      <w:proofErr w:type="spellEnd"/>
      <w:r w:rsidRPr="00F255CC">
        <w:rPr>
          <w:color w:val="auto"/>
        </w:rPr>
        <w:t xml:space="preserve">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F255CC">
        <w:rPr>
          <w:color w:val="auto"/>
        </w:rPr>
        <w:t xml:space="preserve">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Документооборот между претендентами, участниками </w:t>
      </w:r>
      <w:r w:rsidR="00006C06">
        <w:rPr>
          <w:color w:val="auto"/>
        </w:rPr>
        <w:t>электронного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аукциона, оператором электронной площадки и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участника, либо лица, имеющего право действовать от имени соответственно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участника. Данное правило не распространяется для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оговора, который заключается сторонами в простой письменной форме. </w:t>
      </w:r>
    </w:p>
    <w:p w:rsidR="00F255CC" w:rsidRPr="00F255CC" w:rsidRDefault="00F255CC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:rsid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</w:t>
      </w:r>
      <w:r w:rsidR="00E5561C">
        <w:rPr>
          <w:color w:val="auto"/>
        </w:rPr>
        <w:t>Организатора</w:t>
      </w:r>
      <w:r w:rsidRPr="00F255CC">
        <w:rPr>
          <w:color w:val="auto"/>
        </w:rPr>
        <w:t xml:space="preserve">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664886" w:rsidRPr="00F03E0C" w:rsidRDefault="00664886" w:rsidP="00F255CC">
      <w:pPr>
        <w:pStyle w:val="Default"/>
        <w:ind w:firstLine="708"/>
        <w:jc w:val="both"/>
        <w:rPr>
          <w:b/>
          <w:color w:val="auto"/>
        </w:rPr>
      </w:pPr>
      <w:r w:rsidRPr="00F03E0C">
        <w:rPr>
          <w:b/>
          <w:color w:val="auto"/>
        </w:rPr>
        <w:t>6. Гарантийное обеспечение оплаты услуг оператора.</w:t>
      </w:r>
    </w:p>
    <w:p w:rsidR="00465821" w:rsidRPr="00F03E0C" w:rsidRDefault="00675FB8" w:rsidP="00237FBB">
      <w:pPr>
        <w:pStyle w:val="Default"/>
        <w:ind w:firstLine="708"/>
        <w:jc w:val="both"/>
      </w:pPr>
      <w:r w:rsidRPr="00F03E0C">
        <w:rPr>
          <w:color w:val="auto"/>
        </w:rPr>
        <w:t xml:space="preserve">В соответствии с регламентом электронной площадки «Приватизация и аренда имущества» АО </w:t>
      </w:r>
      <w:r w:rsidR="00F579F4" w:rsidRPr="00F03E0C">
        <w:rPr>
          <w:color w:val="auto"/>
        </w:rPr>
        <w:t xml:space="preserve">«ЕЭТП» </w:t>
      </w:r>
      <w:r w:rsidR="00706310" w:rsidRPr="00F03E0C">
        <w:rPr>
          <w:color w:val="auto"/>
        </w:rPr>
        <w:t xml:space="preserve">(далее по тексту - Регламент) оператор электронной площадки вправе </w:t>
      </w:r>
      <w:r w:rsidR="00706310" w:rsidRPr="00F03E0C">
        <w:t xml:space="preserve">взимать плату за участие в </w:t>
      </w:r>
      <w:r w:rsidR="00465821" w:rsidRPr="00F03E0C">
        <w:t>А</w:t>
      </w:r>
      <w:r w:rsidR="00706310" w:rsidRPr="00F03E0C">
        <w:t>укционе, в порядке и в размере, установленном Постановлением Правительства Российской Федерации от 18.02.2023 № 262 «О внесении изменений в постановление Правительства Российской Федерации от 10.05.2018 №564</w:t>
      </w:r>
      <w:r w:rsidR="00275005" w:rsidRPr="00F03E0C">
        <w:t xml:space="preserve"> «О взимании операторами электронных площадок, операторами специализированных площадок платы при проведении электронной процедуры, закрытой электронной процедуры и установлении ее предельных размеров</w:t>
      </w:r>
      <w:r w:rsidR="00706310" w:rsidRPr="00F03E0C">
        <w:t>» и Регламентом</w:t>
      </w:r>
      <w:r w:rsidR="00465821" w:rsidRPr="00F03E0C">
        <w:t>.</w:t>
      </w:r>
    </w:p>
    <w:p w:rsidR="00465821" w:rsidRPr="00F03E0C" w:rsidRDefault="00465821" w:rsidP="0046582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03E0C">
        <w:rPr>
          <w:rFonts w:eastAsiaTheme="minorHAnsi"/>
          <w:color w:val="000000"/>
          <w:sz w:val="24"/>
          <w:szCs w:val="24"/>
          <w:lang w:eastAsia="en-US"/>
        </w:rPr>
        <w:t>Плата за участие в Аукционе взимается с лица, с которым заключается договор купли-продажи земельного участка, либо договор аренды такого участка по результатам проведения аукциона</w:t>
      </w:r>
      <w:r w:rsidR="00A73D39" w:rsidRPr="00F03E0C">
        <w:rPr>
          <w:rFonts w:eastAsiaTheme="minorHAnsi"/>
          <w:color w:val="000000"/>
          <w:sz w:val="24"/>
          <w:szCs w:val="24"/>
          <w:lang w:eastAsia="en-US"/>
        </w:rPr>
        <w:t>:</w:t>
      </w:r>
      <w:r w:rsidRPr="00F03E0C">
        <w:rPr>
          <w:rFonts w:eastAsiaTheme="minorHAnsi"/>
          <w:color w:val="000000"/>
          <w:sz w:val="24"/>
          <w:szCs w:val="24"/>
          <w:lang w:eastAsia="en-US"/>
        </w:rPr>
        <w:t xml:space="preserve"> лицо, которое признано победителем, в том числе признанное уклонившимся от заключения договора, либо лицо, признанное единственным участником аукциона — победитель</w:t>
      </w:r>
      <w:r w:rsidR="00A73D39" w:rsidRPr="00F03E0C">
        <w:rPr>
          <w:rFonts w:eastAsiaTheme="minorHAnsi"/>
          <w:color w:val="000000"/>
          <w:sz w:val="24"/>
          <w:szCs w:val="24"/>
          <w:lang w:eastAsia="en-US"/>
        </w:rPr>
        <w:t xml:space="preserve"> (далее по тексту – Участник аукциона).</w:t>
      </w:r>
      <w:r w:rsidRPr="00F03E0C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:rsidR="00465821" w:rsidRPr="00F03E0C" w:rsidRDefault="00465821" w:rsidP="00A73D3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03E0C">
        <w:rPr>
          <w:rFonts w:eastAsiaTheme="minorHAnsi"/>
          <w:color w:val="000000"/>
          <w:sz w:val="24"/>
          <w:szCs w:val="24"/>
          <w:lang w:eastAsia="en-US"/>
        </w:rPr>
        <w:t>Размер платы с Участника аукциона— победителя составляет 1 (один) процент от начальной цены договора, но не более 5 000 (пять тысяч) рублей 00 копеек, без учёта НДС</w:t>
      </w:r>
      <w:r w:rsidR="00A73D39" w:rsidRPr="00F03E0C">
        <w:rPr>
          <w:rFonts w:eastAsiaTheme="minorHAnsi"/>
          <w:color w:val="000000"/>
          <w:sz w:val="24"/>
          <w:szCs w:val="24"/>
          <w:lang w:eastAsia="en-US"/>
        </w:rPr>
        <w:t>.</w:t>
      </w:r>
    </w:p>
    <w:p w:rsidR="005468A0" w:rsidRPr="003A5486" w:rsidRDefault="00465821" w:rsidP="003A5486">
      <w:pPr>
        <w:pStyle w:val="Default"/>
        <w:ind w:firstLine="708"/>
        <w:jc w:val="both"/>
      </w:pPr>
      <w:r w:rsidRPr="00F03E0C">
        <w:t xml:space="preserve">Взимание платы осуществляется путём перечисления денежных средств на Расчётный счёт </w:t>
      </w:r>
      <w:r w:rsidR="00A73D39" w:rsidRPr="00F03E0C">
        <w:t>о</w:t>
      </w:r>
      <w:r w:rsidRPr="00F03E0C">
        <w:t xml:space="preserve">ператора (р/с 40702810210050001272, Филиал «Центральный» Банка ВТБ (ПАО) в г. </w:t>
      </w:r>
      <w:r w:rsidRPr="00F03E0C">
        <w:lastRenderedPageBreak/>
        <w:t xml:space="preserve">Москве, БИК 044525411, к/с 30101810145250000411), на основании требования (распоряжения, уведомления) </w:t>
      </w:r>
      <w:r w:rsidR="00006C06" w:rsidRPr="00F03E0C">
        <w:t>о</w:t>
      </w:r>
      <w:r w:rsidRPr="00F03E0C">
        <w:t>ператора электронной площадки</w:t>
      </w:r>
      <w:r w:rsidR="00A73D39" w:rsidRPr="00F03E0C">
        <w:t>.</w:t>
      </w:r>
    </w:p>
    <w:p w:rsidR="009500B5" w:rsidRDefault="009500B5" w:rsidP="00F255CC">
      <w:pPr>
        <w:pStyle w:val="Default"/>
        <w:jc w:val="center"/>
        <w:rPr>
          <w:b/>
          <w:bCs/>
          <w:color w:val="auto"/>
        </w:rPr>
      </w:pPr>
    </w:p>
    <w:p w:rsidR="00F255CC" w:rsidRPr="00F255CC" w:rsidRDefault="00F255CC" w:rsidP="00F255CC">
      <w:pPr>
        <w:pStyle w:val="Default"/>
        <w:jc w:val="center"/>
        <w:rPr>
          <w:color w:val="auto"/>
        </w:rPr>
      </w:pPr>
      <w:r w:rsidRPr="00F255CC">
        <w:rPr>
          <w:b/>
          <w:bCs/>
          <w:color w:val="auto"/>
        </w:rPr>
        <w:t xml:space="preserve">IV. Определение участников </w:t>
      </w:r>
      <w:r w:rsidR="00006C06">
        <w:rPr>
          <w:b/>
          <w:bCs/>
          <w:color w:val="auto"/>
        </w:rPr>
        <w:t xml:space="preserve">электронного </w:t>
      </w:r>
      <w:r w:rsidRPr="00F255CC">
        <w:rPr>
          <w:b/>
          <w:bCs/>
          <w:color w:val="auto"/>
        </w:rPr>
        <w:t xml:space="preserve">аукциона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указанный в настоящем информационном сообщении день определения участников </w:t>
      </w:r>
      <w:r w:rsidR="00006C06">
        <w:rPr>
          <w:color w:val="auto"/>
        </w:rPr>
        <w:t xml:space="preserve">электронного </w:t>
      </w:r>
      <w:r w:rsidRPr="00F255CC">
        <w:rPr>
          <w:color w:val="auto"/>
        </w:rPr>
        <w:t xml:space="preserve">аукциона </w:t>
      </w:r>
      <w:r w:rsidR="00E5561C">
        <w:rPr>
          <w:color w:val="auto"/>
        </w:rPr>
        <w:t>Организатор</w:t>
      </w:r>
      <w:r w:rsidRPr="00F255CC">
        <w:rPr>
          <w:color w:val="auto"/>
        </w:rPr>
        <w:t xml:space="preserve"> рассматривает заявки и документы претендентов. </w:t>
      </w:r>
    </w:p>
    <w:p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 результатам рассмотрения заявок и документов </w:t>
      </w:r>
      <w:r w:rsidR="005E51F8">
        <w:rPr>
          <w:color w:val="auto"/>
        </w:rPr>
        <w:t>Организатор</w:t>
      </w:r>
      <w:r w:rsidRPr="00F255CC">
        <w:rPr>
          <w:color w:val="auto"/>
        </w:rPr>
        <w:t xml:space="preserve"> принимает решение о признании претендентов участниками </w:t>
      </w:r>
      <w:r w:rsidR="00006C06">
        <w:rPr>
          <w:color w:val="auto"/>
        </w:rPr>
        <w:t>электронного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 или об отказе в допуске претендентов к участию в аукционе в электронной форме.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Претендент не допускается к участию в</w:t>
      </w:r>
      <w:r w:rsidR="00006C06">
        <w:rPr>
          <w:color w:val="auto"/>
        </w:rPr>
        <w:t xml:space="preserve"> электронном</w:t>
      </w:r>
      <w:r w:rsidRPr="00F255CC">
        <w:rPr>
          <w:color w:val="auto"/>
        </w:rPr>
        <w:t xml:space="preserve"> аукционе по следующим основаниям: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подана лицом, не уполномоченным Претендентом на осуществление таких действий;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не подтверждено поступление в установленный срок задатка.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Настоящий перечень оснований отказа Претенденту на участие в </w:t>
      </w:r>
      <w:r w:rsidR="00006C06">
        <w:rPr>
          <w:color w:val="auto"/>
        </w:rPr>
        <w:t xml:space="preserve">электронном </w:t>
      </w:r>
      <w:r w:rsidRPr="00F255CC">
        <w:rPr>
          <w:color w:val="auto"/>
        </w:rPr>
        <w:t xml:space="preserve">аукционе является исчерпывающим. </w:t>
      </w:r>
    </w:p>
    <w:p w:rsidR="00F255CC" w:rsidRPr="00F255CC" w:rsidRDefault="00E5561C" w:rsidP="00F255CC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Организатор</w:t>
      </w:r>
      <w:r w:rsidR="00F255CC" w:rsidRPr="00F255CC">
        <w:rPr>
          <w:color w:val="auto"/>
        </w:rPr>
        <w:t xml:space="preserve">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006C06">
        <w:rPr>
          <w:color w:val="auto"/>
        </w:rPr>
        <w:t>электронном</w:t>
      </w:r>
      <w:r w:rsidR="00006C06" w:rsidRPr="00F255CC">
        <w:rPr>
          <w:color w:val="auto"/>
        </w:rPr>
        <w:t xml:space="preserve"> </w:t>
      </w:r>
      <w:r w:rsidR="00F255CC" w:rsidRPr="00F255CC">
        <w:rPr>
          <w:color w:val="auto"/>
        </w:rPr>
        <w:t xml:space="preserve">аукционе, с указанием оснований отказа.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Претендент, допущенный к участию в </w:t>
      </w:r>
      <w:r w:rsidR="00006C06">
        <w:rPr>
          <w:color w:val="auto"/>
        </w:rPr>
        <w:t>электронном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аукционе, приобретает статус участника </w:t>
      </w:r>
      <w:r w:rsidR="00006C06">
        <w:rPr>
          <w:color w:val="auto"/>
        </w:rPr>
        <w:t>электронного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 с момента оформления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протокола о признании претендентов участниками аукциона.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E76927" w:rsidRDefault="00E76927" w:rsidP="00A86D61">
      <w:pPr>
        <w:pStyle w:val="Default"/>
        <w:jc w:val="both"/>
        <w:rPr>
          <w:b/>
          <w:bCs/>
          <w:color w:val="auto"/>
        </w:rPr>
      </w:pPr>
    </w:p>
    <w:p w:rsidR="00006C06" w:rsidRDefault="00F255CC" w:rsidP="00A86D61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 xml:space="preserve">V. Порядок проведения </w:t>
      </w:r>
      <w:r w:rsidR="00006C06" w:rsidRPr="00006C06">
        <w:rPr>
          <w:b/>
          <w:color w:val="auto"/>
        </w:rPr>
        <w:t>электронного</w:t>
      </w:r>
      <w:r w:rsidR="00006C06" w:rsidRPr="00F255CC">
        <w:rPr>
          <w:b/>
          <w:bCs/>
          <w:color w:val="auto"/>
        </w:rPr>
        <w:t xml:space="preserve"> </w:t>
      </w:r>
      <w:r w:rsidRPr="00F255CC">
        <w:rPr>
          <w:b/>
          <w:bCs/>
          <w:color w:val="auto"/>
        </w:rPr>
        <w:t xml:space="preserve">аукциона </w:t>
      </w:r>
    </w:p>
    <w:p w:rsidR="00006C06" w:rsidRPr="00A17BBA" w:rsidRDefault="00F255CC" w:rsidP="00A17BBA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 xml:space="preserve">и определения победителя </w:t>
      </w:r>
      <w:r w:rsidR="00006C06" w:rsidRPr="00006C06">
        <w:rPr>
          <w:b/>
          <w:color w:val="auto"/>
        </w:rPr>
        <w:t>электронного</w:t>
      </w:r>
      <w:r w:rsidR="00006C06" w:rsidRPr="00F255CC">
        <w:rPr>
          <w:b/>
          <w:bCs/>
          <w:color w:val="auto"/>
        </w:rPr>
        <w:t xml:space="preserve"> </w:t>
      </w:r>
      <w:r w:rsidRPr="00F255CC">
        <w:rPr>
          <w:b/>
          <w:bCs/>
          <w:color w:val="auto"/>
        </w:rPr>
        <w:t xml:space="preserve">аукциона </w:t>
      </w:r>
    </w:p>
    <w:p w:rsidR="00F255CC" w:rsidRPr="005A12D1" w:rsidRDefault="00F255CC" w:rsidP="00F255CC">
      <w:pPr>
        <w:pStyle w:val="Default"/>
        <w:ind w:firstLine="708"/>
        <w:jc w:val="both"/>
        <w:rPr>
          <w:bCs/>
          <w:color w:val="auto"/>
        </w:rPr>
      </w:pPr>
      <w:r w:rsidRPr="00F255CC">
        <w:rPr>
          <w:color w:val="auto"/>
        </w:rPr>
        <w:t xml:space="preserve">Процедура </w:t>
      </w:r>
      <w:r w:rsidR="00006C06" w:rsidRPr="00006C06">
        <w:rPr>
          <w:color w:val="auto"/>
        </w:rPr>
        <w:t>электронного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</w:t>
      </w:r>
      <w:r w:rsidR="005A12D1" w:rsidRPr="005A12D1">
        <w:rPr>
          <w:bCs/>
        </w:rPr>
        <w:t xml:space="preserve">начального размера годовой арендной платы за земельный участок </w:t>
      </w:r>
      <w:r w:rsidRPr="005A12D1">
        <w:rPr>
          <w:bCs/>
          <w:color w:val="auto"/>
        </w:rPr>
        <w:t xml:space="preserve">на величину, равную либо кратную величине «шага аукциона».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 времени начала проведения процедуры </w:t>
      </w:r>
      <w:r w:rsidR="00006C06" w:rsidRPr="00006C06">
        <w:rPr>
          <w:color w:val="auto"/>
        </w:rPr>
        <w:t>электронного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 оператором электронной площадки размещается: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в открытой части электронной торговой площадки - информация о начале проведения процедуры аукциона в электронной форме с указанием наименования государственного имущества, начальной цены и текущего «шага аукциона»; </w:t>
      </w:r>
    </w:p>
    <w:p w:rsidR="001B2A67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255CC" w:rsidRPr="00F255CC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государственного имущества по начальной цене. В случае если в течение указанного времени: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не поступило ни одного предложения о начальной цене государственного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государственного имущества является время завершения аукциона. </w:t>
      </w:r>
    </w:p>
    <w:p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этом программными средствами электронной площадки обеспечивается: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уведомление участника в случае, если предложение этого участника о цене государственного имущества не может быть принято в связи с подачей аналогичного предложения ранее другим участником.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Победителем признается участник, предложивший наиболее высокую цену государственного имущества.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</w:t>
      </w:r>
      <w:r w:rsidR="005E51F8">
        <w:rPr>
          <w:color w:val="auto"/>
        </w:rPr>
        <w:t>Организатору</w:t>
      </w:r>
      <w:r w:rsidRPr="00F255CC">
        <w:rPr>
          <w:color w:val="auto"/>
        </w:rPr>
        <w:t xml:space="preserve"> в течение одного часа со времени завершения приема предложений о цене государственного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Процедура </w:t>
      </w:r>
      <w:r w:rsidR="00006C06" w:rsidRPr="00006C06">
        <w:rPr>
          <w:color w:val="auto"/>
        </w:rPr>
        <w:t>электронного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 считается завершенной со времени подписания </w:t>
      </w:r>
      <w:r w:rsidR="005E51F8">
        <w:rPr>
          <w:color w:val="auto"/>
        </w:rPr>
        <w:t>Организаторам</w:t>
      </w:r>
      <w:r w:rsidRPr="00F255CC">
        <w:rPr>
          <w:color w:val="auto"/>
        </w:rPr>
        <w:t xml:space="preserve"> протокола об итогах </w:t>
      </w:r>
      <w:r w:rsidR="00006C06" w:rsidRPr="00006C06">
        <w:rPr>
          <w:color w:val="auto"/>
        </w:rPr>
        <w:t>электронного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Протокол об итогах </w:t>
      </w:r>
      <w:r w:rsidR="00006C06" w:rsidRPr="00006C06">
        <w:rPr>
          <w:color w:val="auto"/>
        </w:rPr>
        <w:t>электронного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 является документом, удостоверяющим право победителя на заключение </w:t>
      </w:r>
      <w:r w:rsidR="00A24505">
        <w:rPr>
          <w:color w:val="auto"/>
        </w:rPr>
        <w:t>Д</w:t>
      </w:r>
      <w:r w:rsidRPr="00F255CC">
        <w:rPr>
          <w:color w:val="auto"/>
        </w:rPr>
        <w:t>оговора</w:t>
      </w:r>
      <w:r w:rsidR="005A12D1">
        <w:rPr>
          <w:color w:val="auto"/>
        </w:rPr>
        <w:t>.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подписания протокола об итогах </w:t>
      </w:r>
      <w:r w:rsidR="00006C06" w:rsidRPr="00006C06">
        <w:rPr>
          <w:color w:val="auto"/>
        </w:rPr>
        <w:t>электронного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F255CC" w:rsidRPr="00F255CC" w:rsidRDefault="00F255CC" w:rsidP="00712BB8">
      <w:pPr>
        <w:pStyle w:val="Default"/>
        <w:ind w:left="708"/>
        <w:jc w:val="both"/>
        <w:rPr>
          <w:color w:val="auto"/>
        </w:rPr>
      </w:pPr>
      <w:r w:rsidRPr="00F255CC">
        <w:rPr>
          <w:color w:val="auto"/>
        </w:rPr>
        <w:t xml:space="preserve">б) цена сделки;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фамилия, имя, отчество физического лица или наименование юридического лица - победителя. </w:t>
      </w:r>
    </w:p>
    <w:p w:rsidR="00F255CC" w:rsidRPr="00F255CC" w:rsidRDefault="00006C06" w:rsidP="00712BB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Э</w:t>
      </w:r>
      <w:r w:rsidRPr="00006C06">
        <w:rPr>
          <w:color w:val="auto"/>
        </w:rPr>
        <w:t>лектронн</w:t>
      </w:r>
      <w:r>
        <w:rPr>
          <w:color w:val="auto"/>
        </w:rPr>
        <w:t>ый</w:t>
      </w:r>
      <w:r w:rsidRPr="00F255CC">
        <w:rPr>
          <w:color w:val="auto"/>
        </w:rPr>
        <w:t xml:space="preserve"> </w:t>
      </w:r>
      <w:r>
        <w:rPr>
          <w:color w:val="auto"/>
        </w:rPr>
        <w:t>а</w:t>
      </w:r>
      <w:r w:rsidR="00F255CC" w:rsidRPr="00F255CC">
        <w:rPr>
          <w:color w:val="auto"/>
        </w:rPr>
        <w:t xml:space="preserve">укцион признается несостоявшимся в следующих случаях: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не было подано ни одной заявки на участие либо ни один из претендентов не признан участником;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принято решение о признании только одного претендента участником; </w:t>
      </w:r>
    </w:p>
    <w:p w:rsid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ни один из участников не сделал предложение о начальной цене </w:t>
      </w:r>
      <w:r w:rsidR="00E76927">
        <w:rPr>
          <w:color w:val="auto"/>
        </w:rPr>
        <w:t>аукциона.</w:t>
      </w:r>
    </w:p>
    <w:p w:rsidR="00712BB8" w:rsidRPr="00F255CC" w:rsidRDefault="00712BB8" w:rsidP="00712BB8">
      <w:pPr>
        <w:pStyle w:val="Default"/>
        <w:ind w:firstLine="708"/>
        <w:jc w:val="both"/>
        <w:rPr>
          <w:color w:val="auto"/>
        </w:rPr>
      </w:pPr>
    </w:p>
    <w:p w:rsidR="00712BB8" w:rsidRPr="00F255CC" w:rsidRDefault="00F255CC" w:rsidP="00712BB8">
      <w:pPr>
        <w:pStyle w:val="Default"/>
        <w:ind w:firstLine="708"/>
        <w:jc w:val="center"/>
        <w:rPr>
          <w:color w:val="auto"/>
        </w:rPr>
      </w:pPr>
      <w:r w:rsidRPr="00F255CC">
        <w:rPr>
          <w:b/>
          <w:bCs/>
          <w:color w:val="auto"/>
        </w:rPr>
        <w:t xml:space="preserve">VI. Порядок заключения договора </w:t>
      </w:r>
      <w:r w:rsidR="00695C7F">
        <w:rPr>
          <w:b/>
          <w:bCs/>
          <w:color w:val="auto"/>
        </w:rPr>
        <w:t>аренды земельного участка</w:t>
      </w:r>
      <w:r w:rsidRPr="00F255CC">
        <w:rPr>
          <w:b/>
          <w:bCs/>
          <w:color w:val="auto"/>
        </w:rPr>
        <w:t xml:space="preserve"> по итогам </w:t>
      </w:r>
      <w:r w:rsidR="00006C06" w:rsidRPr="00006C06">
        <w:rPr>
          <w:b/>
          <w:color w:val="auto"/>
        </w:rPr>
        <w:t>электронного</w:t>
      </w:r>
      <w:r w:rsidR="00006C06" w:rsidRPr="00F255CC">
        <w:rPr>
          <w:b/>
          <w:bCs/>
          <w:color w:val="auto"/>
        </w:rPr>
        <w:t xml:space="preserve"> </w:t>
      </w:r>
      <w:r w:rsidRPr="00F255CC">
        <w:rPr>
          <w:b/>
          <w:bCs/>
          <w:color w:val="auto"/>
        </w:rPr>
        <w:t xml:space="preserve">аукциона </w:t>
      </w:r>
    </w:p>
    <w:p w:rsidR="00F255CC" w:rsidRDefault="00F255CC" w:rsidP="00E5561C">
      <w:pPr>
        <w:pStyle w:val="Default"/>
        <w:ind w:firstLine="708"/>
        <w:jc w:val="both"/>
        <w:rPr>
          <w:color w:val="auto"/>
        </w:rPr>
      </w:pPr>
      <w:r w:rsidRPr="00AC368A">
        <w:rPr>
          <w:color w:val="auto"/>
        </w:rPr>
        <w:t>Договор заключается в письменной форме между</w:t>
      </w:r>
      <w:r w:rsidR="00695C7F">
        <w:rPr>
          <w:color w:val="auto"/>
        </w:rPr>
        <w:t xml:space="preserve"> Организатором </w:t>
      </w:r>
      <w:r w:rsidRPr="00AC368A">
        <w:rPr>
          <w:color w:val="auto"/>
        </w:rPr>
        <w:t xml:space="preserve">и победителем </w:t>
      </w:r>
      <w:r w:rsidR="00006C06" w:rsidRPr="00006C06">
        <w:rPr>
          <w:color w:val="auto"/>
        </w:rPr>
        <w:t>электронного</w:t>
      </w:r>
      <w:r w:rsidR="00006C06" w:rsidRPr="00AC368A">
        <w:rPr>
          <w:color w:val="auto"/>
        </w:rPr>
        <w:t xml:space="preserve"> </w:t>
      </w:r>
      <w:r w:rsidRPr="00AC368A">
        <w:rPr>
          <w:color w:val="auto"/>
        </w:rPr>
        <w:t xml:space="preserve">аукциона по месту нахождения </w:t>
      </w:r>
      <w:r w:rsidR="00E5561C">
        <w:rPr>
          <w:color w:val="auto"/>
        </w:rPr>
        <w:t>Организатора</w:t>
      </w:r>
      <w:r w:rsidRPr="00AC368A">
        <w:rPr>
          <w:color w:val="auto"/>
        </w:rPr>
        <w:t xml:space="preserve"> (</w:t>
      </w:r>
      <w:r w:rsidR="00AC368A" w:rsidRPr="00AC368A">
        <w:t>Ивановская область, г. Приволжск, ул. Революционная, д.63</w:t>
      </w:r>
      <w:r w:rsidRPr="00AC368A">
        <w:rPr>
          <w:color w:val="auto"/>
        </w:rPr>
        <w:t xml:space="preserve">) в течение </w:t>
      </w:r>
      <w:r w:rsidR="00695C7F">
        <w:rPr>
          <w:color w:val="auto"/>
        </w:rPr>
        <w:t>10 (десяти)</w:t>
      </w:r>
      <w:r w:rsidRPr="00AC368A">
        <w:rPr>
          <w:color w:val="auto"/>
        </w:rPr>
        <w:t xml:space="preserve"> рабочих дней с даты подведения итогов аукциона в электронной форме. </w:t>
      </w:r>
    </w:p>
    <w:p w:rsidR="00E76927" w:rsidRDefault="00E76927" w:rsidP="00E769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</w:t>
      </w:r>
      <w:r w:rsidR="00006C06" w:rsidRPr="00006C06">
        <w:rPr>
          <w:sz w:val="24"/>
          <w:szCs w:val="24"/>
        </w:rPr>
        <w:t xml:space="preserve">электронного </w:t>
      </w:r>
      <w:r w:rsidRPr="00006C06">
        <w:rPr>
          <w:sz w:val="24"/>
          <w:szCs w:val="24"/>
        </w:rPr>
        <w:t xml:space="preserve">аукцион признан несостоявшимся и только один Претендент признан участником </w:t>
      </w:r>
      <w:r w:rsidR="00006C06" w:rsidRPr="00006C06">
        <w:rPr>
          <w:sz w:val="24"/>
          <w:szCs w:val="24"/>
        </w:rPr>
        <w:t>электронного</w:t>
      </w:r>
      <w:r w:rsidR="00006C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аукциона, уполномоченный орган в течение десяти дней со дня подписания протокола, о рассмотрении заявок, обязан направить заявителю три экземпляра </w:t>
      </w:r>
      <w:r>
        <w:rPr>
          <w:sz w:val="24"/>
          <w:szCs w:val="24"/>
        </w:rPr>
        <w:lastRenderedPageBreak/>
        <w:t xml:space="preserve">подписанного проекта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оговора. При этом размер ежегодной арендной платы по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оговору определяется в размере, равном начальной цене предмета </w:t>
      </w:r>
      <w:r w:rsidR="00006C06" w:rsidRPr="00006C06">
        <w:rPr>
          <w:sz w:val="24"/>
          <w:szCs w:val="24"/>
        </w:rPr>
        <w:t>электронного</w:t>
      </w:r>
      <w:r w:rsidR="00006C06">
        <w:rPr>
          <w:sz w:val="24"/>
          <w:szCs w:val="24"/>
        </w:rPr>
        <w:t xml:space="preserve"> </w:t>
      </w:r>
      <w:r>
        <w:rPr>
          <w:sz w:val="24"/>
          <w:szCs w:val="24"/>
        </w:rPr>
        <w:t>аукциона.</w:t>
      </w:r>
    </w:p>
    <w:p w:rsidR="00E76927" w:rsidRPr="00E76927" w:rsidRDefault="00E76927" w:rsidP="00E769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22"/>
      <w:bookmarkEnd w:id="2"/>
      <w:r>
        <w:rPr>
          <w:sz w:val="24"/>
          <w:szCs w:val="24"/>
        </w:rPr>
        <w:t xml:space="preserve">В случае, если по окончании срока подачи заявок на участие в </w:t>
      </w:r>
      <w:r w:rsidR="00006C06" w:rsidRPr="00006C06">
        <w:rPr>
          <w:sz w:val="24"/>
          <w:szCs w:val="24"/>
        </w:rPr>
        <w:t>электронно</w:t>
      </w:r>
      <w:r w:rsidR="00006C06">
        <w:rPr>
          <w:sz w:val="24"/>
          <w:szCs w:val="24"/>
        </w:rPr>
        <w:t xml:space="preserve">м </w:t>
      </w:r>
      <w:r>
        <w:rPr>
          <w:sz w:val="24"/>
          <w:szCs w:val="24"/>
        </w:rPr>
        <w:t xml:space="preserve">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оговора. При этом размер ежегодной арендной платы по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оговору определяется в размере, равном начальной цене предмета аукциона.</w:t>
      </w:r>
    </w:p>
    <w:p w:rsidR="00F255CC" w:rsidRPr="005E51F8" w:rsidRDefault="00F255CC" w:rsidP="005E51F8">
      <w:pPr>
        <w:ind w:firstLine="708"/>
        <w:jc w:val="both"/>
        <w:rPr>
          <w:sz w:val="24"/>
          <w:szCs w:val="24"/>
        </w:rPr>
      </w:pPr>
      <w:r w:rsidRPr="005E51F8">
        <w:rPr>
          <w:sz w:val="24"/>
          <w:szCs w:val="24"/>
        </w:rPr>
        <w:t xml:space="preserve">Оплата по </w:t>
      </w:r>
      <w:r w:rsidR="00A24505">
        <w:rPr>
          <w:sz w:val="24"/>
          <w:szCs w:val="24"/>
        </w:rPr>
        <w:t>Д</w:t>
      </w:r>
      <w:r w:rsidRPr="005E51F8">
        <w:rPr>
          <w:sz w:val="24"/>
          <w:szCs w:val="24"/>
        </w:rPr>
        <w:t xml:space="preserve">оговору производится </w:t>
      </w:r>
      <w:r w:rsidR="005E51F8" w:rsidRPr="005E51F8">
        <w:rPr>
          <w:sz w:val="24"/>
          <w:szCs w:val="24"/>
        </w:rPr>
        <w:t xml:space="preserve">ежеквартально равными частями: за первый, второй, третий кварталы – не позднее 30 числа последнего месяца квартала, за четвертый квартал – не позднее 15 ноября </w:t>
      </w:r>
      <w:r w:rsidRPr="005E51F8">
        <w:rPr>
          <w:sz w:val="24"/>
          <w:szCs w:val="24"/>
        </w:rPr>
        <w:t xml:space="preserve">в бюджет </w:t>
      </w:r>
      <w:r w:rsidR="00AC368A" w:rsidRPr="005E51F8">
        <w:rPr>
          <w:sz w:val="24"/>
          <w:szCs w:val="24"/>
        </w:rPr>
        <w:t xml:space="preserve">Приволжского </w:t>
      </w:r>
      <w:r w:rsidR="00367025">
        <w:rPr>
          <w:sz w:val="24"/>
          <w:szCs w:val="24"/>
        </w:rPr>
        <w:t>муниципального района</w:t>
      </w:r>
      <w:r w:rsidR="00AC368A" w:rsidRPr="005E51F8">
        <w:rPr>
          <w:sz w:val="24"/>
          <w:szCs w:val="24"/>
        </w:rPr>
        <w:t xml:space="preserve"> </w:t>
      </w:r>
      <w:r w:rsidRPr="005E51F8">
        <w:rPr>
          <w:sz w:val="24"/>
          <w:szCs w:val="24"/>
        </w:rPr>
        <w:t xml:space="preserve">по следующим реквизитам: </w:t>
      </w:r>
    </w:p>
    <w:p w:rsidR="00112826" w:rsidRDefault="00112826" w:rsidP="00112826">
      <w:pPr>
        <w:ind w:firstLine="708"/>
        <w:contextualSpacing/>
        <w:jc w:val="both"/>
        <w:rPr>
          <w:sz w:val="24"/>
          <w:szCs w:val="24"/>
        </w:rPr>
      </w:pPr>
      <w:r w:rsidRPr="00C31D8C">
        <w:rPr>
          <w:sz w:val="24"/>
          <w:szCs w:val="24"/>
        </w:rPr>
        <w:t>УФК по Ивановской области (Администрация Приволжского муниципального района л/</w:t>
      </w:r>
      <w:proofErr w:type="spellStart"/>
      <w:r w:rsidRPr="00C31D8C">
        <w:rPr>
          <w:sz w:val="24"/>
          <w:szCs w:val="24"/>
        </w:rPr>
        <w:t>сч</w:t>
      </w:r>
      <w:proofErr w:type="spellEnd"/>
      <w:r w:rsidRPr="00C31D8C">
        <w:rPr>
          <w:sz w:val="24"/>
          <w:szCs w:val="24"/>
        </w:rPr>
        <w:t xml:space="preserve"> </w:t>
      </w:r>
      <w:r>
        <w:rPr>
          <w:sz w:val="24"/>
          <w:szCs w:val="24"/>
        </w:rPr>
        <w:t>04333013270</w:t>
      </w:r>
      <w:r w:rsidRPr="00C31D8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31D8C">
        <w:rPr>
          <w:sz w:val="24"/>
          <w:szCs w:val="24"/>
        </w:rPr>
        <w:t xml:space="preserve">ИНН 3719001961, КПП 371901001, код ОКТМО </w:t>
      </w:r>
      <w:r>
        <w:rPr>
          <w:sz w:val="24"/>
          <w:szCs w:val="24"/>
        </w:rPr>
        <w:t>24620</w:t>
      </w:r>
      <w:r w:rsidR="00CA709B">
        <w:rPr>
          <w:sz w:val="24"/>
          <w:szCs w:val="24"/>
        </w:rPr>
        <w:t>000</w:t>
      </w:r>
      <w:r w:rsidRPr="00C31D8C">
        <w:rPr>
          <w:sz w:val="24"/>
          <w:szCs w:val="24"/>
        </w:rPr>
        <w:t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03100643000000013300</w:t>
      </w:r>
      <w:r>
        <w:rPr>
          <w:sz w:val="24"/>
          <w:szCs w:val="24"/>
        </w:rPr>
        <w:t xml:space="preserve"> </w:t>
      </w:r>
      <w:r w:rsidRPr="00C31D8C">
        <w:rPr>
          <w:sz w:val="24"/>
          <w:szCs w:val="24"/>
        </w:rPr>
        <w:t xml:space="preserve">КБК: </w:t>
      </w:r>
      <w:r w:rsidR="005062FA">
        <w:rPr>
          <w:sz w:val="24"/>
          <w:szCs w:val="24"/>
        </w:rPr>
        <w:t>303 111 05025 05 0000 120</w:t>
      </w:r>
      <w:r w:rsidRPr="00C31D8C">
        <w:rPr>
          <w:sz w:val="24"/>
          <w:szCs w:val="24"/>
        </w:rPr>
        <w:t xml:space="preserve"> наименование платежа - «Доходы, получаемые в виде арендной платы</w:t>
      </w:r>
      <w:r w:rsidR="005062FA">
        <w:rPr>
          <w:sz w:val="24"/>
          <w:szCs w:val="24"/>
        </w:rPr>
        <w:t>,</w:t>
      </w:r>
      <w:r w:rsidRPr="00C31D8C">
        <w:rPr>
          <w:sz w:val="24"/>
          <w:szCs w:val="24"/>
        </w:rPr>
        <w:t xml:space="preserve"> </w:t>
      </w:r>
      <w:r w:rsidR="005062FA">
        <w:rPr>
          <w:sz w:val="24"/>
          <w:szCs w:val="24"/>
        </w:rPr>
        <w:t>а также средства от продажи права на заключение договоров аренды за земли, находящиеся в собственности муниципальных районов</w:t>
      </w:r>
      <w:r w:rsidRPr="00C31D8C">
        <w:rPr>
          <w:sz w:val="24"/>
          <w:szCs w:val="24"/>
        </w:rPr>
        <w:t>» (с указанием в назначении платежа даты и номера Договора аренды).</w:t>
      </w:r>
    </w:p>
    <w:p w:rsidR="005E51F8" w:rsidRDefault="005E51F8" w:rsidP="0011282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Задаток, внесенный лицом, признанным победителем аукциона, задаток, внесенный иным лицом, </w:t>
      </w:r>
      <w:r w:rsidRPr="00B767AF">
        <w:rPr>
          <w:sz w:val="24"/>
          <w:szCs w:val="24"/>
        </w:rPr>
        <w:t xml:space="preserve">с которым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 заключается в соответствии с </w:t>
      </w:r>
      <w:hyperlink r:id="rId8" w:history="1">
        <w:r w:rsidRPr="00B767AF">
          <w:rPr>
            <w:sz w:val="24"/>
            <w:szCs w:val="24"/>
          </w:rPr>
          <w:t>пунктом 13</w:t>
        </w:r>
      </w:hyperlink>
      <w:r w:rsidRPr="00B767AF">
        <w:rPr>
          <w:sz w:val="24"/>
          <w:szCs w:val="24"/>
        </w:rPr>
        <w:t xml:space="preserve">, </w:t>
      </w:r>
      <w:hyperlink r:id="rId9" w:history="1">
        <w:r w:rsidRPr="00B767AF">
          <w:rPr>
            <w:sz w:val="24"/>
            <w:szCs w:val="24"/>
          </w:rPr>
          <w:t>14</w:t>
        </w:r>
      </w:hyperlink>
      <w:r w:rsidRPr="00B767AF">
        <w:rPr>
          <w:sz w:val="24"/>
          <w:szCs w:val="24"/>
        </w:rPr>
        <w:t xml:space="preserve"> или </w:t>
      </w:r>
      <w:hyperlink r:id="rId10" w:history="1">
        <w:r w:rsidRPr="00B767AF">
          <w:rPr>
            <w:sz w:val="24"/>
            <w:szCs w:val="24"/>
          </w:rPr>
          <w:t>20</w:t>
        </w:r>
      </w:hyperlink>
      <w:r>
        <w:rPr>
          <w:sz w:val="24"/>
          <w:szCs w:val="24"/>
        </w:rPr>
        <w:t xml:space="preserve"> ст.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настоящей статьей порядке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оговора вследствие уклонения от заключения указанного договора, не возвращаются.</w:t>
      </w:r>
    </w:p>
    <w:p w:rsidR="00BC3464" w:rsidRPr="005E51F8" w:rsidRDefault="00BC3464" w:rsidP="005E51F8">
      <w:pPr>
        <w:ind w:firstLine="708"/>
        <w:contextualSpacing/>
        <w:jc w:val="both"/>
        <w:rPr>
          <w:sz w:val="24"/>
          <w:szCs w:val="24"/>
        </w:rPr>
      </w:pPr>
    </w:p>
    <w:p w:rsidR="00712BB8" w:rsidRPr="00A17BBA" w:rsidRDefault="00F255CC" w:rsidP="00A17BBA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VII. Заключительные положения</w:t>
      </w:r>
    </w:p>
    <w:p w:rsidR="00712BB8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 </w:t>
      </w:r>
    </w:p>
    <w:p w:rsidR="0050197C" w:rsidRDefault="0050197C" w:rsidP="00960AEE">
      <w:pPr>
        <w:pStyle w:val="Default"/>
        <w:rPr>
          <w:b/>
          <w:bCs/>
          <w:color w:val="auto"/>
        </w:rPr>
      </w:pPr>
    </w:p>
    <w:p w:rsidR="00712BB8" w:rsidRPr="00A17BBA" w:rsidRDefault="00695C7F" w:rsidP="00A17BBA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VIII.</w:t>
      </w:r>
      <w:r w:rsidR="00F255CC" w:rsidRPr="00F255CC">
        <w:rPr>
          <w:b/>
          <w:bCs/>
          <w:color w:val="auto"/>
        </w:rPr>
        <w:t xml:space="preserve"> Перечень приложений</w:t>
      </w:r>
    </w:p>
    <w:p w:rsidR="00006C06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№1. Форма заявки на участие в </w:t>
      </w:r>
      <w:r w:rsidR="00006C06" w:rsidRPr="00006C06">
        <w:rPr>
          <w:color w:val="auto"/>
        </w:rPr>
        <w:t>электронно</w:t>
      </w:r>
      <w:r w:rsidR="00006C06">
        <w:rPr>
          <w:color w:val="auto"/>
        </w:rPr>
        <w:t>м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>аукционе</w:t>
      </w:r>
      <w:r w:rsidR="00006C06">
        <w:rPr>
          <w:color w:val="auto"/>
        </w:rPr>
        <w:t>.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№2. Форма договора </w:t>
      </w:r>
      <w:r w:rsidR="00695C7F">
        <w:rPr>
          <w:color w:val="auto"/>
        </w:rPr>
        <w:t>аренды земельного участка</w:t>
      </w:r>
      <w:r w:rsidRPr="00F255CC">
        <w:rPr>
          <w:color w:val="auto"/>
        </w:rPr>
        <w:t xml:space="preserve">. </w:t>
      </w:r>
    </w:p>
    <w:p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:rsidR="00F255CC" w:rsidRPr="00F255CC" w:rsidRDefault="00F255CC" w:rsidP="00AC368A">
      <w:pPr>
        <w:pStyle w:val="Default"/>
        <w:pageBreakBefore/>
        <w:jc w:val="right"/>
        <w:rPr>
          <w:color w:val="auto"/>
        </w:rPr>
      </w:pPr>
      <w:r w:rsidRPr="00F255CC">
        <w:rPr>
          <w:color w:val="auto"/>
        </w:rPr>
        <w:lastRenderedPageBreak/>
        <w:t xml:space="preserve">Приложение №1 </w:t>
      </w:r>
    </w:p>
    <w:p w:rsidR="00F255CC" w:rsidRPr="00F255CC" w:rsidRDefault="00F255CC" w:rsidP="00AC368A">
      <w:pPr>
        <w:pStyle w:val="Default"/>
        <w:jc w:val="right"/>
        <w:rPr>
          <w:color w:val="auto"/>
        </w:rPr>
      </w:pPr>
      <w:r w:rsidRPr="00F255CC">
        <w:rPr>
          <w:color w:val="auto"/>
        </w:rPr>
        <w:t xml:space="preserve">к информационному сообщению </w:t>
      </w:r>
    </w:p>
    <w:p w:rsidR="001F2892" w:rsidRDefault="001F2892" w:rsidP="00AC368A">
      <w:pPr>
        <w:pStyle w:val="Default"/>
        <w:jc w:val="right"/>
        <w:rPr>
          <w:color w:val="auto"/>
        </w:rPr>
      </w:pPr>
    </w:p>
    <w:p w:rsidR="00F255CC" w:rsidRPr="00F255CC" w:rsidRDefault="00695C7F" w:rsidP="00AC368A">
      <w:pPr>
        <w:pStyle w:val="Default"/>
        <w:jc w:val="right"/>
        <w:rPr>
          <w:color w:val="auto"/>
        </w:rPr>
      </w:pPr>
      <w:bookmarkStart w:id="3" w:name="_Hlk127178072"/>
      <w:bookmarkStart w:id="4" w:name="_Hlk112234288"/>
      <w:bookmarkStart w:id="5" w:name="_Hlk121473591"/>
      <w:bookmarkStart w:id="6" w:name="_Hlk109893283"/>
      <w:r>
        <w:rPr>
          <w:color w:val="auto"/>
        </w:rPr>
        <w:t>Организатору</w:t>
      </w:r>
    </w:p>
    <w:p w:rsidR="00AC368A" w:rsidRDefault="00AC368A" w:rsidP="00AC368A">
      <w:pPr>
        <w:pStyle w:val="Default"/>
        <w:jc w:val="right"/>
        <w:rPr>
          <w:color w:val="auto"/>
        </w:rPr>
      </w:pPr>
      <w:r>
        <w:rPr>
          <w:color w:val="auto"/>
        </w:rPr>
        <w:t xml:space="preserve">Администрации Приволжского </w:t>
      </w:r>
    </w:p>
    <w:p w:rsidR="00F255CC" w:rsidRDefault="00AC368A" w:rsidP="00AC368A">
      <w:pPr>
        <w:pStyle w:val="Default"/>
        <w:jc w:val="right"/>
        <w:rPr>
          <w:color w:val="auto"/>
        </w:rPr>
      </w:pPr>
      <w:r>
        <w:rPr>
          <w:color w:val="auto"/>
        </w:rPr>
        <w:t>муниципального района</w:t>
      </w:r>
    </w:p>
    <w:p w:rsidR="00AC368A" w:rsidRPr="00F255CC" w:rsidRDefault="00AC368A" w:rsidP="00AC368A">
      <w:pPr>
        <w:pStyle w:val="Default"/>
        <w:jc w:val="right"/>
        <w:rPr>
          <w:color w:val="auto"/>
        </w:rPr>
      </w:pPr>
    </w:p>
    <w:p w:rsidR="00D46F34" w:rsidRPr="00AC368A" w:rsidRDefault="00F255CC" w:rsidP="00AC368A">
      <w:pPr>
        <w:pStyle w:val="Default"/>
        <w:jc w:val="center"/>
        <w:rPr>
          <w:b/>
          <w:bCs/>
          <w:color w:val="auto"/>
        </w:rPr>
      </w:pPr>
      <w:r w:rsidRPr="00AC368A">
        <w:rPr>
          <w:b/>
          <w:bCs/>
          <w:color w:val="auto"/>
        </w:rPr>
        <w:t xml:space="preserve">ЗАЯВКА НА УЧАСТИЕ В </w:t>
      </w:r>
      <w:r w:rsidR="00006C06" w:rsidRPr="00006C06">
        <w:rPr>
          <w:b/>
          <w:color w:val="auto"/>
        </w:rPr>
        <w:t>ЭЛЕКТРОННОМ</w:t>
      </w:r>
      <w:r w:rsidR="00006C06" w:rsidRPr="00AC368A">
        <w:rPr>
          <w:b/>
          <w:bCs/>
          <w:color w:val="auto"/>
        </w:rPr>
        <w:t xml:space="preserve"> </w:t>
      </w:r>
      <w:r w:rsidRPr="00AC368A">
        <w:rPr>
          <w:b/>
          <w:bCs/>
          <w:color w:val="auto"/>
        </w:rPr>
        <w:t xml:space="preserve">АУКЦИОНЕ </w:t>
      </w:r>
    </w:p>
    <w:p w:rsidR="00F255CC" w:rsidRDefault="00F255CC" w:rsidP="00AC368A">
      <w:pPr>
        <w:pStyle w:val="Default"/>
        <w:jc w:val="center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</w:t>
      </w:r>
    </w:p>
    <w:p w:rsidR="00D46F34" w:rsidRPr="00F255CC" w:rsidRDefault="00D46F34" w:rsidP="00AC368A">
      <w:pPr>
        <w:pStyle w:val="Default"/>
        <w:jc w:val="center"/>
        <w:rPr>
          <w:color w:val="auto"/>
        </w:rPr>
      </w:pPr>
      <w:r>
        <w:rPr>
          <w:color w:val="auto"/>
        </w:rPr>
        <w:t>__________________________________________________________________________________</w:t>
      </w:r>
    </w:p>
    <w:p w:rsidR="00F255CC" w:rsidRPr="00AC368A" w:rsidRDefault="00F255CC" w:rsidP="00AC368A">
      <w:pPr>
        <w:pStyle w:val="Default"/>
        <w:jc w:val="center"/>
        <w:rPr>
          <w:color w:val="auto"/>
          <w:sz w:val="20"/>
          <w:szCs w:val="20"/>
        </w:rPr>
      </w:pPr>
      <w:r w:rsidRPr="00AC368A">
        <w:rPr>
          <w:color w:val="auto"/>
          <w:sz w:val="20"/>
          <w:szCs w:val="20"/>
        </w:rPr>
        <w:t>(полное наименование юридического лица или фамилия, имя, отчество физического лица, подающего заявку)</w:t>
      </w:r>
    </w:p>
    <w:p w:rsidR="00D46F34" w:rsidRDefault="00D46F34" w:rsidP="00F255CC">
      <w:pPr>
        <w:pStyle w:val="Default"/>
        <w:jc w:val="both"/>
        <w:rPr>
          <w:b/>
          <w:bCs/>
          <w:color w:val="auto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физических лиц: </w:t>
      </w:r>
    </w:p>
    <w:p w:rsidR="00AC368A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Документ, удостоверяющий личность: ___________</w:t>
      </w:r>
      <w:proofErr w:type="gramStart"/>
      <w:r w:rsidRPr="00F255CC">
        <w:rPr>
          <w:color w:val="auto"/>
        </w:rPr>
        <w:t>_</w:t>
      </w:r>
      <w:proofErr w:type="gramEnd"/>
      <w:r w:rsidRPr="00F255CC">
        <w:rPr>
          <w:color w:val="auto"/>
        </w:rPr>
        <w:t xml:space="preserve"> серия ________ № _____________,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выдан «____» ___________ _______ г. </w:t>
      </w:r>
    </w:p>
    <w:p w:rsid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</w:t>
      </w:r>
    </w:p>
    <w:p w:rsidR="00AC368A" w:rsidRPr="00AC368A" w:rsidRDefault="00AC368A" w:rsidP="00760622">
      <w:pPr>
        <w:pStyle w:val="Default"/>
        <w:jc w:val="center"/>
        <w:rPr>
          <w:color w:val="auto"/>
          <w:sz w:val="20"/>
          <w:szCs w:val="20"/>
        </w:rPr>
      </w:pPr>
      <w:r w:rsidRPr="00AC368A">
        <w:rPr>
          <w:color w:val="auto"/>
          <w:sz w:val="20"/>
          <w:szCs w:val="20"/>
        </w:rPr>
        <w:t>(кем выдан)</w:t>
      </w:r>
    </w:p>
    <w:p w:rsidR="00AC368A" w:rsidRDefault="005062FA" w:rsidP="00F255CC">
      <w:pPr>
        <w:pStyle w:val="Default"/>
        <w:jc w:val="both"/>
        <w:rPr>
          <w:color w:val="auto"/>
        </w:rPr>
      </w:pPr>
      <w:r>
        <w:rPr>
          <w:color w:val="auto"/>
        </w:rPr>
        <w:t>СНИЛС _________________</w:t>
      </w:r>
    </w:p>
    <w:p w:rsidR="005062FA" w:rsidRDefault="005062FA" w:rsidP="00F255CC">
      <w:pPr>
        <w:pStyle w:val="Default"/>
        <w:jc w:val="both"/>
        <w:rPr>
          <w:color w:val="auto"/>
        </w:rPr>
      </w:pPr>
      <w:r>
        <w:rPr>
          <w:color w:val="auto"/>
        </w:rPr>
        <w:t>ИНН ___________________</w:t>
      </w:r>
    </w:p>
    <w:p w:rsidR="00A17BBA" w:rsidRPr="00F255CC" w:rsidRDefault="00A17BBA" w:rsidP="00F255CC">
      <w:pPr>
        <w:pStyle w:val="Default"/>
        <w:jc w:val="both"/>
        <w:rPr>
          <w:color w:val="auto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юридических лиц: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Документ о государственной регистрации в качестве юридического лица ______________________________________________</w:t>
      </w:r>
      <w:r w:rsidR="00AC368A">
        <w:rPr>
          <w:color w:val="auto"/>
        </w:rPr>
        <w:t>____________________________________</w:t>
      </w:r>
      <w:r w:rsidRPr="00F255CC">
        <w:rPr>
          <w:color w:val="auto"/>
        </w:rPr>
        <w:t xml:space="preserve">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серия _____________ № _____</w:t>
      </w:r>
      <w:r w:rsidR="00AC368A">
        <w:rPr>
          <w:color w:val="auto"/>
        </w:rPr>
        <w:t>__</w:t>
      </w:r>
      <w:r w:rsidRPr="00F255CC">
        <w:rPr>
          <w:color w:val="auto"/>
        </w:rPr>
        <w:t>__________, дата регистрации «______»</w:t>
      </w:r>
      <w:r w:rsidR="00AC368A">
        <w:rPr>
          <w:color w:val="auto"/>
        </w:rPr>
        <w:t xml:space="preserve"> </w:t>
      </w:r>
      <w:r w:rsidRPr="00F255CC">
        <w:rPr>
          <w:color w:val="auto"/>
        </w:rPr>
        <w:t>______</w:t>
      </w:r>
      <w:r w:rsidR="00AC368A">
        <w:rPr>
          <w:color w:val="auto"/>
        </w:rPr>
        <w:t>__</w:t>
      </w:r>
      <w:r w:rsidRPr="00F255CC">
        <w:rPr>
          <w:color w:val="auto"/>
        </w:rPr>
        <w:t xml:space="preserve">__________ г.,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орган, осуществивший регистрацию _____________________________________________________________________________</w:t>
      </w:r>
      <w:r w:rsidR="00AC368A">
        <w:rPr>
          <w:color w:val="auto"/>
        </w:rPr>
        <w:t>_____</w:t>
      </w:r>
      <w:r w:rsidRPr="00F255CC">
        <w:rPr>
          <w:color w:val="auto"/>
        </w:rPr>
        <w:t xml:space="preserve">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место выдачи __________________________________________________________________________________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ИНН __________________________________________________________________________________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Место жительства/место нахождения: ___________________________________________________________________________</w:t>
      </w:r>
      <w:r w:rsidR="00AC368A">
        <w:rPr>
          <w:color w:val="auto"/>
        </w:rPr>
        <w:t>_______</w:t>
      </w:r>
      <w:r w:rsidRPr="00F255CC">
        <w:rPr>
          <w:color w:val="auto"/>
        </w:rPr>
        <w:t xml:space="preserve">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__________________________________________________________________________________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телефон:</w:t>
      </w:r>
      <w:r w:rsidR="00D46F34">
        <w:rPr>
          <w:color w:val="auto"/>
        </w:rPr>
        <w:t xml:space="preserve"> </w:t>
      </w:r>
      <w:r w:rsidRPr="00F255CC">
        <w:rPr>
          <w:color w:val="auto"/>
        </w:rPr>
        <w:t xml:space="preserve">___________________, факс: ________________________, индекс: 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далее именуемый Претендент, в лице ___________________________________________________________________________</w:t>
      </w:r>
      <w:r w:rsidR="00AC368A">
        <w:rPr>
          <w:color w:val="auto"/>
        </w:rPr>
        <w:t>_______</w:t>
      </w:r>
      <w:r w:rsidRPr="00F255CC">
        <w:rPr>
          <w:color w:val="auto"/>
        </w:rPr>
        <w:t xml:space="preserve"> </w:t>
      </w:r>
    </w:p>
    <w:p w:rsidR="00F255CC" w:rsidRDefault="00F255CC" w:rsidP="00ED35B0">
      <w:pPr>
        <w:pStyle w:val="Default"/>
        <w:jc w:val="center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>(фамилия, имя, отчество)</w:t>
      </w:r>
    </w:p>
    <w:p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действующего на основании __________________________________________________________________________________ </w:t>
      </w:r>
    </w:p>
    <w:p w:rsidR="00F255CC" w:rsidRDefault="00F255CC" w:rsidP="00ED35B0">
      <w:pPr>
        <w:pStyle w:val="Default"/>
        <w:jc w:val="center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>(наименование, дата и номер уполномочивающего документа)</w:t>
      </w:r>
    </w:p>
    <w:p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:rsidR="00276A21" w:rsidRDefault="00F255CC" w:rsidP="00276A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761DF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заявляет о своем согласии принять участие в аукционе в электронной форме по продаже </w:t>
      </w:r>
      <w:r w:rsidR="00A24505" w:rsidRPr="00761DF5">
        <w:rPr>
          <w:rFonts w:ascii="Times New Roman" w:hAnsi="Times New Roman" w:cs="Times New Roman"/>
          <w:b w:val="0"/>
          <w:bCs w:val="0"/>
          <w:sz w:val="24"/>
          <w:szCs w:val="24"/>
        </w:rPr>
        <w:t>права на заключение договора аренды земельного участка</w:t>
      </w:r>
      <w:r w:rsidR="00761DF5" w:rsidRPr="00761DF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</w:t>
      </w:r>
      <w:r w:rsidR="00761DF5" w:rsidRPr="00761DF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расположенного</w:t>
      </w:r>
      <w:r w:rsidR="00761DF5" w:rsidRPr="00761DF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761DF5" w:rsidRPr="00761DF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по адресу: </w:t>
      </w:r>
    </w:p>
    <w:p w:rsidR="00276A21" w:rsidRDefault="00276A21" w:rsidP="00276A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5062FA" w:rsidRPr="005062FA" w:rsidRDefault="004F2A58" w:rsidP="005062FA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A58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="005062FA" w:rsidRPr="005062FA">
        <w:rPr>
          <w:rFonts w:ascii="Times New Roman" w:hAnsi="Times New Roman" w:cs="Times New Roman"/>
          <w:sz w:val="24"/>
          <w:szCs w:val="24"/>
          <w:lang w:eastAsia="en-US"/>
        </w:rPr>
        <w:t xml:space="preserve">Российская Федерация, </w:t>
      </w:r>
      <w:r w:rsidR="005062FA" w:rsidRPr="005062FA">
        <w:rPr>
          <w:rFonts w:ascii="Times New Roman" w:hAnsi="Times New Roman" w:cs="Times New Roman"/>
          <w:sz w:val="24"/>
          <w:szCs w:val="24"/>
        </w:rPr>
        <w:t>Ивановская область, Приволжский район, общей площадью 137911 кв.м., с кадастровым номером 37:13:033001:352, категория земель «земли сельскохозяйственного назначения», разрешенное использование «для сельскохозяйственного производства»</w:t>
      </w:r>
    </w:p>
    <w:p w:rsidR="00276A21" w:rsidRPr="00276A21" w:rsidRDefault="00276A21" w:rsidP="00276A21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:rsidR="00BC3464" w:rsidRPr="00BC3464" w:rsidRDefault="00F255CC" w:rsidP="00BC3464">
      <w:pPr>
        <w:ind w:firstLine="708"/>
        <w:rPr>
          <w:sz w:val="24"/>
          <w:szCs w:val="24"/>
        </w:rPr>
      </w:pPr>
      <w:r w:rsidRPr="00BC3464">
        <w:rPr>
          <w:sz w:val="24"/>
          <w:szCs w:val="24"/>
        </w:rPr>
        <w:lastRenderedPageBreak/>
        <w:t xml:space="preserve">Претендент согласен на обработку своих персональных данных и персональных данных доверителя (в случае передоверия) в соответствии с Федеральным законом от 27.07.2006 № 152-ФЗ "О персональных данных" </w:t>
      </w:r>
      <w:r w:rsidR="00BC3464" w:rsidRPr="00BC3464">
        <w:rPr>
          <w:sz w:val="24"/>
          <w:szCs w:val="24"/>
        </w:rPr>
        <w:t>в целях, определённых пунктами 9, 15 статьи 39.12 Земельного кодекса Российской Федерации.</w:t>
      </w:r>
    </w:p>
    <w:p w:rsidR="00761DF5" w:rsidRDefault="00761DF5" w:rsidP="00BC3464">
      <w:pPr>
        <w:ind w:firstLine="708"/>
        <w:rPr>
          <w:b/>
          <w:bCs/>
          <w:sz w:val="24"/>
          <w:szCs w:val="24"/>
        </w:rPr>
      </w:pPr>
    </w:p>
    <w:p w:rsidR="00F255CC" w:rsidRPr="00BC3464" w:rsidRDefault="00F255CC" w:rsidP="00BC3464">
      <w:pPr>
        <w:ind w:firstLine="708"/>
        <w:rPr>
          <w:b/>
          <w:bCs/>
          <w:sz w:val="24"/>
          <w:szCs w:val="24"/>
        </w:rPr>
      </w:pPr>
      <w:r w:rsidRPr="00BC3464">
        <w:rPr>
          <w:b/>
          <w:bCs/>
          <w:sz w:val="24"/>
          <w:szCs w:val="24"/>
        </w:rPr>
        <w:t xml:space="preserve">Претендент обязуется: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1) соблюдать условия </w:t>
      </w:r>
      <w:r w:rsidR="00706BB2">
        <w:rPr>
          <w:color w:val="auto"/>
        </w:rPr>
        <w:t xml:space="preserve">электронного </w:t>
      </w:r>
      <w:r w:rsidRPr="00F255CC">
        <w:rPr>
          <w:color w:val="auto"/>
        </w:rPr>
        <w:t xml:space="preserve">аукциона, содержащиеся в информационном сообщении, порядок проведения </w:t>
      </w:r>
      <w:r w:rsidR="00006C06">
        <w:rPr>
          <w:color w:val="auto"/>
        </w:rPr>
        <w:t xml:space="preserve">электронного </w:t>
      </w:r>
      <w:r w:rsidRPr="00F255CC">
        <w:rPr>
          <w:color w:val="auto"/>
        </w:rPr>
        <w:t xml:space="preserve">аукциона, предусмотренный действующим законодательством, а также условия настоящей заявки;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2) в случае признания победителем </w:t>
      </w:r>
      <w:r w:rsidR="005C757F">
        <w:rPr>
          <w:color w:val="auto"/>
        </w:rPr>
        <w:t>электронного</w:t>
      </w:r>
      <w:r w:rsidR="005C757F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 заключить с </w:t>
      </w:r>
      <w:r w:rsidR="00BC3464">
        <w:rPr>
          <w:color w:val="auto"/>
        </w:rPr>
        <w:t>Организатором</w:t>
      </w:r>
      <w:r w:rsidRPr="00F255CC">
        <w:rPr>
          <w:color w:val="auto"/>
        </w:rPr>
        <w:t xml:space="preserve">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 в сроки, указанные в информационном сообщении, и произвести оплату </w:t>
      </w:r>
      <w:r w:rsidR="00695C7F">
        <w:rPr>
          <w:color w:val="auto"/>
        </w:rPr>
        <w:t>аренды</w:t>
      </w:r>
      <w:r w:rsidRPr="00F255CC">
        <w:rPr>
          <w:color w:val="auto"/>
        </w:rPr>
        <w:t xml:space="preserve">, определенную по результатам </w:t>
      </w:r>
      <w:r w:rsidR="00706BB2">
        <w:rPr>
          <w:color w:val="auto"/>
        </w:rPr>
        <w:t xml:space="preserve">электронного </w:t>
      </w:r>
      <w:r w:rsidRPr="00F255CC">
        <w:rPr>
          <w:color w:val="auto"/>
        </w:rPr>
        <w:t xml:space="preserve">аукциона, в порядке и в сроки, установленные действующим законодательством, информационным сообщением о проведении аукциона и договором </w:t>
      </w:r>
      <w:r w:rsidR="00695C7F">
        <w:rPr>
          <w:color w:val="auto"/>
        </w:rPr>
        <w:t>аренды земельного участка</w:t>
      </w:r>
      <w:r w:rsidRPr="00F255CC">
        <w:rPr>
          <w:color w:val="auto"/>
        </w:rPr>
        <w:t xml:space="preserve">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Настоящей заявкой подтверждается, что: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в отношении Претендента не проводится процедура ликвидации;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в отношении Претендента отсутствует решение арбитражного суда о признании банкротом и об открытии конкурсного производства;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деятельность Претендента не приостановлена.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Претендент 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Почтовый адрес и контактный телефон Претендента: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D46F34">
        <w:rPr>
          <w:color w:val="auto"/>
        </w:rPr>
        <w:t>________________________________</w:t>
      </w:r>
    </w:p>
    <w:p w:rsidR="00D46F34" w:rsidRDefault="00D46F34" w:rsidP="00F255CC">
      <w:pPr>
        <w:pStyle w:val="Default"/>
        <w:jc w:val="both"/>
        <w:rPr>
          <w:color w:val="auto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Подпись Претендента </w:t>
      </w:r>
    </w:p>
    <w:p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(его полномочного представителя) </w:t>
      </w:r>
    </w:p>
    <w:p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 ____________________________ «_____</w:t>
      </w:r>
      <w:proofErr w:type="gramStart"/>
      <w:r w:rsidRPr="00F255CC">
        <w:rPr>
          <w:color w:val="auto"/>
        </w:rPr>
        <w:t>_»_</w:t>
      </w:r>
      <w:proofErr w:type="gramEnd"/>
      <w:r w:rsidRPr="00F255CC">
        <w:rPr>
          <w:color w:val="auto"/>
        </w:rPr>
        <w:t xml:space="preserve">_________________20___ г. </w:t>
      </w:r>
    </w:p>
    <w:p w:rsidR="00F255CC" w:rsidRPr="00D46F34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М.П. </w:t>
      </w:r>
      <w:r w:rsidR="00D46F34">
        <w:rPr>
          <w:color w:val="auto"/>
          <w:sz w:val="20"/>
          <w:szCs w:val="20"/>
        </w:rPr>
        <w:t>(</w:t>
      </w:r>
      <w:proofErr w:type="gramStart"/>
      <w:r w:rsidR="00D46F34">
        <w:rPr>
          <w:color w:val="auto"/>
          <w:sz w:val="20"/>
          <w:szCs w:val="20"/>
        </w:rPr>
        <w:t xml:space="preserve">подпись)   </w:t>
      </w:r>
      <w:proofErr w:type="gramEnd"/>
      <w:r w:rsidR="00D46F34">
        <w:rPr>
          <w:color w:val="auto"/>
          <w:sz w:val="20"/>
          <w:szCs w:val="20"/>
        </w:rPr>
        <w:t xml:space="preserve">                                            </w:t>
      </w:r>
      <w:r w:rsidRPr="00D46F34">
        <w:rPr>
          <w:color w:val="auto"/>
          <w:sz w:val="20"/>
          <w:szCs w:val="20"/>
        </w:rPr>
        <w:t>(Ф.И.О.)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</w:p>
    <w:p w:rsidR="00F255CC" w:rsidRDefault="00F255CC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bookmarkEnd w:id="3"/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E271CC" w:rsidRDefault="00E271CC" w:rsidP="00F255CC">
      <w:pPr>
        <w:jc w:val="both"/>
        <w:rPr>
          <w:sz w:val="24"/>
          <w:szCs w:val="24"/>
        </w:rPr>
        <w:sectPr w:rsidR="00E271CC" w:rsidSect="00B57E90">
          <w:pgSz w:w="11906" w:h="16838"/>
          <w:pgMar w:top="1135" w:right="850" w:bottom="568" w:left="1134" w:header="708" w:footer="708" w:gutter="0"/>
          <w:cols w:space="708"/>
          <w:docGrid w:linePitch="360"/>
        </w:sectPr>
      </w:pPr>
      <w:bookmarkStart w:id="7" w:name="_GoBack"/>
      <w:bookmarkEnd w:id="4"/>
      <w:bookmarkEnd w:id="5"/>
      <w:bookmarkEnd w:id="7"/>
    </w:p>
    <w:bookmarkEnd w:id="6"/>
    <w:p w:rsidR="00695C7F" w:rsidRDefault="00695C7F" w:rsidP="00F255CC">
      <w:pPr>
        <w:jc w:val="both"/>
        <w:rPr>
          <w:sz w:val="24"/>
          <w:szCs w:val="24"/>
        </w:rPr>
      </w:pPr>
    </w:p>
    <w:p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</w:t>
      </w:r>
    </w:p>
    <w:p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 xml:space="preserve">к </w:t>
      </w:r>
      <w:r>
        <w:rPr>
          <w:b/>
          <w:sz w:val="24"/>
          <w:szCs w:val="24"/>
        </w:rPr>
        <w:t>информационному сообщению</w:t>
      </w:r>
    </w:p>
    <w:p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</w:p>
    <w:p w:rsidR="00695C7F" w:rsidRPr="00984A43" w:rsidRDefault="00695C7F" w:rsidP="00695C7F">
      <w:pPr>
        <w:widowControl w:val="0"/>
        <w:jc w:val="right"/>
        <w:rPr>
          <w:sz w:val="24"/>
          <w:szCs w:val="24"/>
        </w:rPr>
      </w:pPr>
      <w:bookmarkStart w:id="8" w:name="_Hlk109893317"/>
      <w:r w:rsidRPr="00984A43">
        <w:rPr>
          <w:sz w:val="24"/>
          <w:szCs w:val="24"/>
        </w:rPr>
        <w:t>ПРОЕКТ</w:t>
      </w:r>
    </w:p>
    <w:p w:rsidR="003A5486" w:rsidRPr="00984A43" w:rsidRDefault="003A5486" w:rsidP="003A5486">
      <w:pPr>
        <w:jc w:val="center"/>
        <w:rPr>
          <w:b/>
          <w:sz w:val="24"/>
          <w:szCs w:val="24"/>
        </w:rPr>
      </w:pPr>
      <w:bookmarkStart w:id="9" w:name="_Hlk121473552"/>
      <w:bookmarkEnd w:id="8"/>
      <w:r w:rsidRPr="00984A43">
        <w:rPr>
          <w:b/>
          <w:sz w:val="24"/>
          <w:szCs w:val="24"/>
        </w:rPr>
        <w:t>ДОГОВОР АРЕНДЫ№_______</w:t>
      </w:r>
    </w:p>
    <w:p w:rsidR="003A5486" w:rsidRDefault="003A5486" w:rsidP="003A5486">
      <w:pPr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земельного участка</w:t>
      </w:r>
    </w:p>
    <w:p w:rsidR="003A5486" w:rsidRPr="00DB4126" w:rsidRDefault="003A5486" w:rsidP="003A5486">
      <w:pPr>
        <w:rPr>
          <w:sz w:val="24"/>
          <w:szCs w:val="24"/>
        </w:rPr>
      </w:pPr>
    </w:p>
    <w:p w:rsidR="003A5486" w:rsidRPr="00DB4126" w:rsidRDefault="003A5486" w:rsidP="003A5486">
      <w:pPr>
        <w:pStyle w:val="1"/>
        <w:spacing w:before="0" w:after="0" w:line="240" w:lineRule="auto"/>
        <w:ind w:right="15"/>
        <w:rPr>
          <w:rFonts w:ascii="Times New Roman" w:hAnsi="Times New Roman"/>
          <w:b w:val="0"/>
          <w:sz w:val="24"/>
          <w:szCs w:val="24"/>
        </w:rPr>
      </w:pPr>
      <w:r w:rsidRPr="00DB4126">
        <w:rPr>
          <w:rFonts w:ascii="Times New Roman" w:hAnsi="Times New Roman"/>
          <w:sz w:val="24"/>
          <w:szCs w:val="24"/>
        </w:rPr>
        <w:t xml:space="preserve">г.Приволжск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B41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</w:t>
      </w:r>
      <w:r w:rsidRPr="00DB412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</w:t>
      </w:r>
      <w:r w:rsidRPr="00DB4126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3A5486" w:rsidRPr="00DB4126" w:rsidRDefault="003A5486" w:rsidP="003A5486">
      <w:pPr>
        <w:rPr>
          <w:sz w:val="24"/>
          <w:szCs w:val="24"/>
        </w:rPr>
      </w:pPr>
    </w:p>
    <w:p w:rsidR="003A5486" w:rsidRDefault="003A5486" w:rsidP="003A5486">
      <w:pPr>
        <w:shd w:val="clear" w:color="auto" w:fill="FFFFFF"/>
        <w:ind w:right="11" w:firstLine="720"/>
        <w:jc w:val="both"/>
        <w:rPr>
          <w:sz w:val="24"/>
          <w:szCs w:val="24"/>
        </w:rPr>
      </w:pPr>
      <w:r w:rsidRPr="00DB4126">
        <w:rPr>
          <w:b/>
          <w:sz w:val="24"/>
          <w:szCs w:val="24"/>
        </w:rPr>
        <w:t>Администрация Приволжского муниципального района,</w:t>
      </w:r>
      <w:r w:rsidRPr="00DB4126">
        <w:rPr>
          <w:sz w:val="24"/>
          <w:szCs w:val="24"/>
        </w:rPr>
        <w:t xml:space="preserve"> именуемая в дальнейшем «Арендодатель», в лице </w:t>
      </w:r>
      <w:r>
        <w:rPr>
          <w:sz w:val="24"/>
          <w:szCs w:val="24"/>
        </w:rPr>
        <w:t>______________________________, действующий 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</w:t>
      </w:r>
      <w:proofErr w:type="gramStart"/>
      <w:r>
        <w:rPr>
          <w:sz w:val="24"/>
          <w:szCs w:val="24"/>
        </w:rPr>
        <w:t>_</w:t>
      </w:r>
      <w:r w:rsidRPr="00DB4126">
        <w:rPr>
          <w:sz w:val="24"/>
          <w:szCs w:val="24"/>
        </w:rPr>
        <w:t xml:space="preserve"> с одной стороны</w:t>
      </w:r>
      <w:proofErr w:type="gramEnd"/>
      <w:r>
        <w:rPr>
          <w:sz w:val="24"/>
          <w:szCs w:val="24"/>
        </w:rPr>
        <w:t>,</w:t>
      </w:r>
      <w:r w:rsidRPr="00DB4126">
        <w:rPr>
          <w:sz w:val="24"/>
          <w:szCs w:val="24"/>
        </w:rPr>
        <w:t xml:space="preserve"> и </w:t>
      </w:r>
      <w:bookmarkStart w:id="10" w:name="OLE_LINK7"/>
      <w:bookmarkStart w:id="11" w:name="OLE_LINK8"/>
      <w:bookmarkStart w:id="12" w:name="OLE_LINK9"/>
      <w:bookmarkStart w:id="13" w:name="OLE_LINK13"/>
    </w:p>
    <w:p w:rsidR="003A5486" w:rsidRPr="00DB4126" w:rsidRDefault="003A5486" w:rsidP="003A5486">
      <w:pPr>
        <w:shd w:val="clear" w:color="auto" w:fill="FFFFFF"/>
        <w:ind w:right="11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___________________________________________, </w:t>
      </w:r>
      <w:r w:rsidRPr="00DB4126">
        <w:rPr>
          <w:sz w:val="24"/>
          <w:szCs w:val="24"/>
        </w:rPr>
        <w:t>действующий (-</w:t>
      </w:r>
      <w:proofErr w:type="spellStart"/>
      <w:r w:rsidRPr="00DB4126">
        <w:rPr>
          <w:sz w:val="24"/>
          <w:szCs w:val="24"/>
        </w:rPr>
        <w:t>ая</w:t>
      </w:r>
      <w:proofErr w:type="spellEnd"/>
      <w:r w:rsidRPr="00DB4126">
        <w:rPr>
          <w:sz w:val="24"/>
          <w:szCs w:val="24"/>
        </w:rPr>
        <w:t>) на основании</w:t>
      </w:r>
      <w:r>
        <w:rPr>
          <w:b/>
          <w:sz w:val="24"/>
          <w:szCs w:val="24"/>
        </w:rPr>
        <w:t xml:space="preserve"> ____________________________________</w:t>
      </w:r>
      <w:r w:rsidRPr="00DB4126">
        <w:rPr>
          <w:sz w:val="24"/>
          <w:szCs w:val="24"/>
        </w:rPr>
        <w:t>, зарегистрированн</w:t>
      </w:r>
      <w:r>
        <w:rPr>
          <w:sz w:val="24"/>
          <w:szCs w:val="24"/>
        </w:rPr>
        <w:t>ый 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по адресу: </w:t>
      </w:r>
      <w:bookmarkEnd w:id="10"/>
      <w:bookmarkEnd w:id="11"/>
      <w:bookmarkEnd w:id="12"/>
      <w:bookmarkEnd w:id="13"/>
      <w:r>
        <w:rPr>
          <w:sz w:val="24"/>
          <w:szCs w:val="24"/>
        </w:rPr>
        <w:t>_____________________________________</w:t>
      </w:r>
      <w:r w:rsidRPr="00DB4126">
        <w:rPr>
          <w:sz w:val="24"/>
          <w:szCs w:val="24"/>
        </w:rPr>
        <w:t>, именуем</w:t>
      </w:r>
      <w:r>
        <w:rPr>
          <w:sz w:val="24"/>
          <w:szCs w:val="24"/>
        </w:rPr>
        <w:t>ый (-</w:t>
      </w:r>
      <w:proofErr w:type="spellStart"/>
      <w:r w:rsidRPr="00DB4126"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в дальнейшем «Арендатор»</w:t>
      </w:r>
      <w:r w:rsidRPr="00DB4126">
        <w:rPr>
          <w:b/>
          <w:sz w:val="24"/>
          <w:szCs w:val="24"/>
        </w:rPr>
        <w:t xml:space="preserve"> </w:t>
      </w:r>
      <w:r w:rsidRPr="00DB4126">
        <w:rPr>
          <w:sz w:val="24"/>
          <w:szCs w:val="24"/>
        </w:rPr>
        <w:t>с другой стороны,</w:t>
      </w:r>
      <w:r>
        <w:rPr>
          <w:sz w:val="24"/>
          <w:szCs w:val="24"/>
        </w:rPr>
        <w:t xml:space="preserve"> а</w:t>
      </w:r>
    </w:p>
    <w:p w:rsidR="003A5486" w:rsidRPr="00DB4126" w:rsidRDefault="003A5486" w:rsidP="003A5486">
      <w:pPr>
        <w:shd w:val="clear" w:color="auto" w:fill="FFFFFF"/>
        <w:ind w:firstLine="708"/>
        <w:jc w:val="both"/>
        <w:rPr>
          <w:sz w:val="24"/>
          <w:szCs w:val="24"/>
        </w:rPr>
      </w:pPr>
      <w:r w:rsidRPr="00DB4126">
        <w:rPr>
          <w:sz w:val="24"/>
          <w:szCs w:val="24"/>
        </w:rPr>
        <w:t xml:space="preserve">совместно именуемые в дальнейшем «Стороны», в соответствии </w:t>
      </w:r>
      <w:r>
        <w:rPr>
          <w:sz w:val="24"/>
          <w:szCs w:val="24"/>
        </w:rPr>
        <w:t>с протоколом от __________ 20____ г. № ______</w:t>
      </w:r>
      <w:r w:rsidRPr="00DB4126">
        <w:rPr>
          <w:sz w:val="24"/>
          <w:szCs w:val="24"/>
        </w:rPr>
        <w:t>, заключили настоящий договор (далее – Договор) о нижеследующем:</w:t>
      </w:r>
    </w:p>
    <w:p w:rsidR="003A5486" w:rsidRPr="00DB4126" w:rsidRDefault="003A5486" w:rsidP="003A5486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3A5486" w:rsidRPr="00695C7F" w:rsidRDefault="003A5486" w:rsidP="003A5486">
      <w:pPr>
        <w:pStyle w:val="a6"/>
        <w:numPr>
          <w:ilvl w:val="0"/>
          <w:numId w:val="3"/>
        </w:numPr>
        <w:shd w:val="clear" w:color="auto" w:fill="FFFFFF"/>
        <w:ind w:right="11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Предмет Договора</w:t>
      </w:r>
    </w:p>
    <w:p w:rsidR="003A5486" w:rsidRPr="005062FA" w:rsidRDefault="003A5486" w:rsidP="005062F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4" w:name="_Hlk116544863"/>
      <w:r w:rsidRPr="00E517C4">
        <w:rPr>
          <w:rFonts w:ascii="Times New Roman" w:hAnsi="Times New Roman" w:cs="Times New Roman"/>
          <w:b w:val="0"/>
          <w:sz w:val="24"/>
          <w:szCs w:val="24"/>
        </w:rPr>
        <w:t>1.1. Арендатор</w:t>
      </w:r>
      <w:r w:rsidRPr="00E517C4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E517C4">
        <w:rPr>
          <w:rFonts w:ascii="Times New Roman" w:hAnsi="Times New Roman" w:cs="Times New Roman"/>
          <w:b w:val="0"/>
          <w:sz w:val="24"/>
          <w:szCs w:val="24"/>
        </w:rPr>
        <w:t>принимает в аренду земельный участок</w:t>
      </w:r>
      <w:r>
        <w:rPr>
          <w:rFonts w:ascii="Times New Roman" w:hAnsi="Times New Roman" w:cs="Times New Roman"/>
          <w:b w:val="0"/>
          <w:sz w:val="24"/>
          <w:szCs w:val="24"/>
        </w:rPr>
        <w:t>, расположенный по адресу:</w:t>
      </w:r>
      <w:r w:rsidRPr="00E517C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062FA" w:rsidRPr="000F4710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Российская Федерация, </w:t>
      </w:r>
      <w:r w:rsidR="005062FA" w:rsidRPr="000F4710">
        <w:rPr>
          <w:rFonts w:ascii="Times New Roman" w:hAnsi="Times New Roman" w:cs="Times New Roman"/>
          <w:b w:val="0"/>
          <w:sz w:val="24"/>
          <w:szCs w:val="24"/>
        </w:rPr>
        <w:t>Ивановская область, Приволжский район, общей площадью 137911 кв.м., с кадастровым номером 37:13:033001:352, категория земель «земли сельскохозяйственного назначения», разрешенное использование «для сельскохозяйственного производства»</w:t>
      </w:r>
      <w:r w:rsidRPr="004F2A58">
        <w:rPr>
          <w:rFonts w:ascii="Times New Roman" w:hAnsi="Times New Roman" w:cs="Times New Roman"/>
          <w:b w:val="0"/>
          <w:sz w:val="24"/>
          <w:szCs w:val="24"/>
        </w:rPr>
        <w:t>,</w:t>
      </w:r>
      <w:r w:rsidRPr="00112826">
        <w:rPr>
          <w:rFonts w:ascii="Times New Roman" w:hAnsi="Times New Roman" w:cs="Times New Roman"/>
          <w:b w:val="0"/>
          <w:sz w:val="24"/>
          <w:szCs w:val="24"/>
        </w:rPr>
        <w:t xml:space="preserve"> (далее - Участок), в границах, указанных в кадастровом паспорте Участка, для индивидуальной</w:t>
      </w:r>
      <w:r w:rsidRPr="00215D9E">
        <w:rPr>
          <w:rFonts w:ascii="Times New Roman" w:hAnsi="Times New Roman" w:cs="Times New Roman"/>
          <w:b w:val="0"/>
          <w:sz w:val="24"/>
          <w:szCs w:val="24"/>
        </w:rPr>
        <w:t xml:space="preserve"> жилой застройки</w:t>
      </w:r>
      <w:r w:rsidRPr="00E517C4">
        <w:rPr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</w:p>
    <w:bookmarkEnd w:id="14"/>
    <w:p w:rsidR="003A5486" w:rsidRDefault="003A5486" w:rsidP="003A5486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34B">
        <w:rPr>
          <w:rFonts w:ascii="Times New Roman" w:hAnsi="Times New Roman" w:cs="Times New Roman"/>
          <w:sz w:val="24"/>
          <w:szCs w:val="24"/>
        </w:rPr>
        <w:t>Ограничения, обременения земельного участка</w:t>
      </w:r>
      <w:r w:rsidR="00B57E90">
        <w:rPr>
          <w:rFonts w:ascii="Times New Roman" w:hAnsi="Times New Roman" w:cs="Times New Roman"/>
          <w:sz w:val="24"/>
          <w:szCs w:val="24"/>
        </w:rPr>
        <w:t>.</w:t>
      </w:r>
    </w:p>
    <w:p w:rsidR="00B57E90" w:rsidRPr="00DB57AD" w:rsidRDefault="00B57E90" w:rsidP="00B57E90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4"/>
          <w:szCs w:val="24"/>
          <w:lang w:eastAsia="en-US"/>
        </w:rPr>
      </w:pPr>
      <w:r w:rsidRPr="00DB57AD">
        <w:rPr>
          <w:rFonts w:eastAsia="TimesNewRomanPSMT"/>
          <w:sz w:val="24"/>
          <w:szCs w:val="24"/>
          <w:lang w:eastAsia="en-US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 основания: приказ Комитета Ивановской области по государственной охране объектов культурного наследия от 30.12.2019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 35-о; Содержание ограничения (обременения): Запрещается: строительство объектов капитального строительства и временных строений не связанное с восстановлением утраченных элементов объекта; увеличение объемно-пространственных характеристик существующих объектов капитального строительства и временных строений;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элементов; самовольная посадка и вырубка зеленых насаждений; нарушение береговой линии пруда, если это не связано с его восстановлением; прокладка инженерных сетей и дорог, не имеющих отношения к объекту культурного наследия, устройство автостоянок; прокладка наземных инженерных коммуникаций, в том числе воздушных линий электропередач, кроме временных, необходимых для проведения ремонтно-восстановительных работ; осуществление любых видов деятельности, ухудшающих экологические условия на территории объекта культурного наследия; создание разрушающих вибрационных нагрузок динамическим воздействием на грунты; установка рекламных конструкций; установка на фасадах и крышах зданий и сооружений внешних блоков систем кондиционирования, телеантенн спутниковой связи, распределительных шкафов инженерных систем; ограничение доступности территории объекта для научных исследований и граждан. Разрешается по согласованию с органом охраны объектов культурного наследия: сохранение объекта культурного наследия посредством проведения работ, направленных на обеспечение его физической сохранности, в том числе по консервации, реставрации, приспособлению для современного использования, а также проведения научно-исследовательских, изыскательских, проектных и производственных работ,</w:t>
      </w:r>
    </w:p>
    <w:p w:rsidR="00B57E90" w:rsidRDefault="00B57E90" w:rsidP="00B57E90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DB57AD">
        <w:rPr>
          <w:rFonts w:eastAsia="TimesNewRomanPSMT"/>
          <w:sz w:val="24"/>
          <w:szCs w:val="24"/>
          <w:lang w:eastAsia="en-US"/>
        </w:rPr>
        <w:lastRenderedPageBreak/>
        <w:t>научно-методического руководства, технического и авторского надзора на основании письменного разрешения и задания на проведение работ по сохранению объекта культурного наследия; восстановление утраченных объектов ансамбля (каменной Никольской церкви с колокольней, сторожки, часовни, баньки-купальни, каменной с железными решетками ограды) на основе археологических, историко-архивных исследований с использованием аналогов усадебного строительства XVIII-XIX вв.; восстановление ландшафтно-пространственной структуры усадебного парка на основе научных, историко-архивных,</w:t>
      </w:r>
      <w:r w:rsidRPr="00DB57AD">
        <w:rPr>
          <w:sz w:val="24"/>
          <w:szCs w:val="24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 xml:space="preserve">археологических, дендрологических и гидрологических исследований, включая пространственно-планировочную структуру (партер, аллеи, дорожки, ландшафтные композиции), малые формы (деревянный мостик через бухту-канал, беседки), элементы рукотворного ландшафта (пруд, бухта-канал, ров, валы, концентрические насыпи на стрелках канала, островок в южной части пруда), породный состав зеленых насаждений; проведение санитарно-оздоровительных и лечебных мероприятий, реконструктивных рубок, направленных на восстановление планировочных характеристик парка и воссоздание утраченных парковых композиций; проведение природоохранных мероприятий, включая расчистку и </w:t>
      </w:r>
      <w:proofErr w:type="spellStart"/>
      <w:r w:rsidRPr="00DB57AD">
        <w:rPr>
          <w:rFonts w:eastAsia="TimesNewRomanPSMT"/>
          <w:sz w:val="24"/>
          <w:szCs w:val="24"/>
          <w:lang w:eastAsia="en-US"/>
        </w:rPr>
        <w:t>берегоукрепление</w:t>
      </w:r>
      <w:proofErr w:type="spellEnd"/>
      <w:r w:rsidRPr="00DB57AD">
        <w:rPr>
          <w:rFonts w:eastAsia="TimesNewRomanPSMT"/>
          <w:sz w:val="24"/>
          <w:szCs w:val="24"/>
          <w:lang w:eastAsia="en-US"/>
        </w:rPr>
        <w:t xml:space="preserve"> пруда, бухты-канала,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TimesNewRomanPSMT"/>
          <w:sz w:val="24"/>
          <w:szCs w:val="24"/>
          <w:lang w:eastAsia="en-US"/>
        </w:rPr>
        <w:t>рва; снос зданий, строений, сооружений, построенных после 1920 г.; строительство и реконструкция подземных инженерных сетей и сооружений, необходимых для эксплуатации объекта культурного наследия, с выбором трасс по исторической дорожно-</w:t>
      </w:r>
      <w:proofErr w:type="spellStart"/>
      <w:r w:rsidRPr="00DB57AD">
        <w:rPr>
          <w:rFonts w:eastAsia="TimesNewRomanPSMT"/>
          <w:sz w:val="24"/>
          <w:szCs w:val="24"/>
          <w:lang w:eastAsia="en-US"/>
        </w:rPr>
        <w:t>тропиночной</w:t>
      </w:r>
      <w:proofErr w:type="spellEnd"/>
      <w:r w:rsidRPr="00DB57AD">
        <w:rPr>
          <w:rFonts w:eastAsia="TimesNewRomanPSMT"/>
          <w:sz w:val="24"/>
          <w:szCs w:val="24"/>
          <w:lang w:eastAsia="en-US"/>
        </w:rPr>
        <w:t xml:space="preserve"> сети с последующей рекультивацией нарушенных участков; капитальный ремонт и реконструкция земляной плотины-дамбы; размещение в плоскости стен, не закрывая декоративные детали, фасадных информационных табличек размером не более 0,3х0,4 м. Установка информационных объектов высотой не более 0,8 м с информационным полем не более 0,6 м2. обеспечение мер пожарной и экологической безопасности объекта культурного наследия.; Реестровый номер границы: 37:13-8.178; Вид объекта реестра границ: Территория объекта культурного наследия; Вид зоны по документу: Территория объекта культурного наследия регионального значения </w:t>
      </w:r>
      <w:r w:rsidRPr="00DB57AD">
        <w:rPr>
          <w:rFonts w:ascii="Cambria Math" w:eastAsia="TimesNewRomanPSMT" w:hAnsi="Cambria Math" w:cs="Cambria Math"/>
          <w:sz w:val="24"/>
          <w:szCs w:val="24"/>
          <w:lang w:eastAsia="en-US"/>
        </w:rPr>
        <w:t>≪</w:t>
      </w:r>
      <w:r w:rsidRPr="00DB57AD">
        <w:rPr>
          <w:rFonts w:eastAsia="TimesNewRomanPSMT"/>
          <w:sz w:val="24"/>
          <w:szCs w:val="24"/>
          <w:lang w:eastAsia="en-US"/>
        </w:rPr>
        <w:t>Усадьба Алексеевская</w:t>
      </w:r>
      <w:r w:rsidRPr="00DB57AD">
        <w:rPr>
          <w:rFonts w:ascii="Cambria Math" w:eastAsia="TimesNewRomanPSMT" w:hAnsi="Cambria Math" w:cs="Cambria Math"/>
          <w:sz w:val="24"/>
          <w:szCs w:val="24"/>
          <w:lang w:eastAsia="en-US"/>
        </w:rPr>
        <w:t>≫</w:t>
      </w:r>
      <w:r w:rsidRPr="00DB57AD">
        <w:rPr>
          <w:rFonts w:eastAsia="TimesNewRomanPSMT"/>
          <w:sz w:val="24"/>
          <w:szCs w:val="24"/>
          <w:lang w:eastAsia="en-US"/>
        </w:rPr>
        <w:t xml:space="preserve">, 1780е-1809 гг.; Тип зоны: Территория объекта культурного наследия. </w:t>
      </w:r>
    </w:p>
    <w:p w:rsidR="00B57E90" w:rsidRPr="00DB57AD" w:rsidRDefault="00B57E90" w:rsidP="00B57E90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4"/>
          <w:szCs w:val="24"/>
          <w:lang w:eastAsia="en-US"/>
        </w:rPr>
      </w:pPr>
      <w:r w:rsidRPr="00DB57AD">
        <w:rPr>
          <w:rFonts w:eastAsia="TimesNewRomanPSMT"/>
          <w:sz w:val="24"/>
          <w:szCs w:val="24"/>
          <w:lang w:eastAsia="en-US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"Об установлении зон охраны объекта культурного наследия регионального значения "Усадьба Алексеевская", 1780-е-1809 гг.: "Главный дом усадьбы", 1795-1800 </w:t>
      </w:r>
      <w:proofErr w:type="spellStart"/>
      <w:r w:rsidRPr="00DB57AD">
        <w:rPr>
          <w:rFonts w:eastAsia="TimesNewRomanPSMT"/>
          <w:sz w:val="24"/>
          <w:szCs w:val="24"/>
          <w:lang w:eastAsia="en-US"/>
        </w:rPr>
        <w:t>г.г</w:t>
      </w:r>
      <w:proofErr w:type="spellEnd"/>
      <w:r w:rsidRPr="00DB57AD">
        <w:rPr>
          <w:rFonts w:eastAsia="TimesNewRomanPSMT"/>
          <w:sz w:val="24"/>
          <w:szCs w:val="24"/>
          <w:lang w:eastAsia="en-US"/>
        </w:rPr>
        <w:t xml:space="preserve">.; "Парк, пруд, бухта-канал", 1780е-1809 </w:t>
      </w:r>
      <w:proofErr w:type="spellStart"/>
      <w:r w:rsidRPr="00DB57AD">
        <w:rPr>
          <w:rFonts w:eastAsia="TimesNewRomanPSMT"/>
          <w:sz w:val="24"/>
          <w:szCs w:val="24"/>
          <w:lang w:eastAsia="en-US"/>
        </w:rPr>
        <w:t>г.г</w:t>
      </w:r>
      <w:proofErr w:type="spellEnd"/>
      <w:r w:rsidRPr="00DB57AD">
        <w:rPr>
          <w:rFonts w:eastAsia="TimesNewRomanPSMT"/>
          <w:sz w:val="24"/>
          <w:szCs w:val="24"/>
          <w:lang w:eastAsia="en-US"/>
        </w:rPr>
        <w:t>." и об утверждении требований к градостроительным</w:t>
      </w:r>
    </w:p>
    <w:p w:rsidR="00B57E90" w:rsidRPr="00DB57AD" w:rsidRDefault="00B57E90" w:rsidP="00B57E90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DB57AD">
        <w:rPr>
          <w:rFonts w:eastAsia="TimesNewRomanPSMT"/>
          <w:sz w:val="24"/>
          <w:szCs w:val="24"/>
          <w:lang w:eastAsia="en-US"/>
        </w:rPr>
        <w:t xml:space="preserve">регламентам в границах данных зон" от 10.09.2020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 45-о выдан: Комитет Ивановской области по государственной охране объектов культурного наследия; Содержание ограничения (обременения): С целью сохранения элементов исторической системы расселения, исторических средовых характеристик, преемственности принципов планировочной организации и исторических строительных традиций на территории населенных пунктов Ногино, Орешки, Козлово установлена зона регулирования застройки и хозяйственной деятельности ЗР-1. Ведение хозяйственной деятельности в границах территории зоны регулирования застройки и хозяйственной деятельности ЗР-1 осуществляется в соответствии с видом разрешенного использования земельного участка. Режим использования земель в границах территории зоны регулирования застройки и хозяйственной деятельности ЗР-1 предусматривает: </w:t>
      </w:r>
      <w:r w:rsidRPr="00DB57AD">
        <w:rPr>
          <w:rFonts w:eastAsia="TimesNewRomanPSMT"/>
          <w:sz w:val="24"/>
          <w:szCs w:val="24"/>
          <w:lang w:eastAsia="en-US"/>
        </w:rPr>
        <w:t xml:space="preserve">- сохранение и восстановление условий восприятия объекта культурного наследия путем регламентирования архитектурного облика зданий и сооружений, приведения параметров диссонирующих объектов к традиционным или их сноса, регулирования озеленения с учетом расчистки секторов видимости; - сохранение и восстановление исторической трассировки улично-дорожной сети; - сохранение и поддержание исторической линии застройки (размещение домов по исторической линии застройки или по линии, являющейся ее продолжением); - сохранение традиционного характера и масштаба застройки; - сохранение облика исторически ценных градоформирующих объектов; - сохранение традиционной планировочной организации владельческих участков; - строительство, реконструкцию и капитальный ремонт объектов капитального строительства с соблюдением требований к градостроительным регламентам; - строительство, реконструкцию и капитальный ремонт </w:t>
      </w:r>
      <w:r w:rsidRPr="00DB57AD">
        <w:rPr>
          <w:rFonts w:eastAsia="TimesNewRomanPSMT"/>
          <w:sz w:val="24"/>
          <w:szCs w:val="24"/>
          <w:lang w:eastAsia="en-US"/>
        </w:rPr>
        <w:lastRenderedPageBreak/>
        <w:t xml:space="preserve">уличной сети; - капитальный ремонт плотины; - строительство, реконструкцию, капитальный ремонт подземных инженерных сетей и воздушных линий электропередач до 1 </w:t>
      </w:r>
      <w:proofErr w:type="spellStart"/>
      <w:r w:rsidRPr="00DB57AD">
        <w:rPr>
          <w:rFonts w:eastAsia="TimesNewRomanPSMT"/>
          <w:sz w:val="24"/>
          <w:szCs w:val="24"/>
          <w:lang w:eastAsia="en-US"/>
        </w:rPr>
        <w:t>кВ</w:t>
      </w:r>
      <w:proofErr w:type="spellEnd"/>
      <w:r w:rsidRPr="00DB57AD">
        <w:rPr>
          <w:rFonts w:eastAsia="TimesNewRomanPSMT"/>
          <w:sz w:val="24"/>
          <w:szCs w:val="24"/>
          <w:lang w:eastAsia="en-US"/>
        </w:rPr>
        <w:t xml:space="preserve">; - благоустройство публичных территорий с применением традиционных приемов, материалов, малых архитектурных форм и традиционного видового состава растительности, оборудование мест наилучшего восприятия объекта культурного наследия, установка скамеек, информационных объектов (стендов, указателей). Высота информационных объектов не более 0,8 м с информационным полем не более 0,6 м2. В границах территории зоны регулирования застройки и хозяйственной деятельности ЗР-1 запрещается: - размещение рекламных конструкций; - применение отделочных материалов, не поименованных требованиями к градостроительным регламентам; - применение материалов с высокой отражающей способностью; - устройство ограждений земельных участков из бетона, железобетона, габиона, металлопрофиля (профнастила), полимерных материалов (ПВХ, винил, стеклопластик, поликарбонат и т.п.).; Реестровый номер границы: 37:13-6.1401; Вид объекта реестра границ: Зона с особыми условиями использования территории; Вид зоны по документу: Зона регулирования застройки и хозяйственной деятельности ЗР-1 (контур 1, с. Ногино) объекта культурного наследия регионального значения </w:t>
      </w:r>
      <w:r w:rsidRPr="00DB57AD">
        <w:rPr>
          <w:rFonts w:ascii="Cambria Math" w:eastAsia="TimesNewRomanPSMT" w:hAnsi="Cambria Math" w:cs="Cambria Math"/>
          <w:sz w:val="24"/>
          <w:szCs w:val="24"/>
          <w:lang w:eastAsia="en-US"/>
        </w:rPr>
        <w:t>≪</w:t>
      </w:r>
      <w:r w:rsidRPr="00DB57AD">
        <w:rPr>
          <w:rFonts w:eastAsia="TimesNewRomanPSMT"/>
          <w:sz w:val="24"/>
          <w:szCs w:val="24"/>
          <w:lang w:eastAsia="en-US"/>
        </w:rPr>
        <w:t>Усадьба Алексеевская</w:t>
      </w:r>
      <w:r w:rsidRPr="00DB57AD">
        <w:rPr>
          <w:rFonts w:ascii="Cambria Math" w:eastAsia="TimesNewRomanPSMT" w:hAnsi="Cambria Math" w:cs="Cambria Math"/>
          <w:sz w:val="24"/>
          <w:szCs w:val="24"/>
          <w:lang w:eastAsia="en-US"/>
        </w:rPr>
        <w:t>≫</w:t>
      </w:r>
      <w:r w:rsidRPr="00DB57AD">
        <w:rPr>
          <w:rFonts w:eastAsia="TimesNewRomanPSMT"/>
          <w:sz w:val="24"/>
          <w:szCs w:val="24"/>
          <w:lang w:eastAsia="en-US"/>
        </w:rPr>
        <w:t xml:space="preserve">, 1780-е-1809 гг.; Тип зоны: Зоны с особыми условиями использования территории. </w:t>
      </w:r>
    </w:p>
    <w:p w:rsidR="00B57E90" w:rsidRPr="00DB57AD" w:rsidRDefault="00B57E90" w:rsidP="00B57E90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4"/>
          <w:szCs w:val="24"/>
          <w:lang w:eastAsia="en-US"/>
        </w:rPr>
      </w:pPr>
      <w:r w:rsidRPr="00DB57AD">
        <w:rPr>
          <w:rFonts w:eastAsia="TimesNewRomanPSMT"/>
          <w:sz w:val="24"/>
          <w:szCs w:val="24"/>
          <w:lang w:eastAsia="en-US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на оказание услуг для государственных нужд Ивановской области от 26.08.2013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0133200001713000867_235129 выдан: Департамент культуры и культурного наследия Ивановской области; об объектах культурного наследия (памятниках истории и культуры) народов Российской Федерации от 25.06.2002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73-ФЗ выдан: Государственная Дума РФ; о землеустройстве от 18.06.2001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78-ФЗ выдан: Государственная Дума РФ; о геодезии и картографии от 26.12.1995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209-ФЗ выдан: Государственная Дума РФ; об утверждении формы карты (плана) объекта землеустройства и требований к ее составлению от 30.07.2009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621 выдан: Правительство РФ; приказ "Об утверждении порядка описания местоположения границ объектов землеустройства" от 03.06.2011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267 выдан: Министерство экономического развития РФ; решение "Об утверждении границ Плесского государственного историко-архитектурного и художественного музея-заповедника, заповедной территории, зоны охраняемого ландшафта и установлении режимов их охраны и содержания" от 11.06.1993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138 выдан: Ивановский областной Совет народных депутатов двадцать первого созыва; материалы планово-картографического отображения границы территории Плесского государственного историко-архитектурного и художественного музея-заповедника, заповедной территории и зоны охраняемого ландшафта, Иваново 2003г. от 26.11.2013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 б/н выдан: ОАО "Ивановское землеустроительное проектно-изыскательское предприятие"; письмо ФГБУ "ФКП Росреестра" от 14.10.2016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 11-2647-16 выдан: ФГБУ "ФКП Росреестра"; КАРТА (ПЛАН) объекта землеустройства от 26.11.2013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 б/н; Содержание ограничения (обременения): Приложение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 4 к решению малого Совета областного Совета народных депутатов от 11.06.93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 I38 РЕЖИМ СОДЕРЖАНИЯ И ИСПОЛЬЗОВАНИЯ ЗОНЫ ОХРАНЯЕМОГО ЛАНДШАФТА Дополнительно: Проведение землеустроительных, земляных, строительных,</w:t>
      </w:r>
    </w:p>
    <w:p w:rsidR="00B57E90" w:rsidRPr="00DB57AD" w:rsidRDefault="00B57E90" w:rsidP="00B57E90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DB57AD">
        <w:rPr>
          <w:rFonts w:eastAsia="TimesNewRomanPSMT"/>
          <w:sz w:val="24"/>
          <w:szCs w:val="24"/>
          <w:lang w:eastAsia="en-US"/>
        </w:rPr>
        <w:t xml:space="preserve">хозяйственных и иных работ осуществляется по согласованию с Департаментом культуры и культурного наследия Ивановской области и на основании разрешения на право производства таких работ, в соответствии с Административным регламентом предоставления государственной услуги Ивановской области "Согласование в случаях и порядке, установленных Федеральным законом от 25.06.2002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>73-ФЗ "Об объектах культурного наследия (памятниках истории и культуры) народов Российской Федерации", проведения землеустроительных, земляных, строительных, мелиоративных, хозяйственных и иных работ и</w:t>
      </w:r>
    </w:p>
    <w:p w:rsidR="00B57E90" w:rsidRPr="00DB57AD" w:rsidRDefault="00B57E90" w:rsidP="00B57E90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DB57AD">
        <w:rPr>
          <w:rFonts w:eastAsia="TimesNewRomanPSMT"/>
          <w:sz w:val="24"/>
          <w:szCs w:val="24"/>
          <w:lang w:eastAsia="en-US"/>
        </w:rPr>
        <w:t xml:space="preserve">проектов проведения указанных работ, выдача разрешений на проведение землеустроительных, земляных, строительных, мелиоративных, хозяйственных и иных работ", утвержденного приказом Департаментом культуры и культурного наследия Ивановской области от 30.11.2012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249 (в редакции приказа Департамента от 01.02.2013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21.; Реестровый номер границы: 37:13-6.453; Вид объекта реестра границ: Зона с особыми условиями использования </w:t>
      </w:r>
      <w:r w:rsidRPr="00DB57AD">
        <w:rPr>
          <w:rFonts w:eastAsia="TimesNewRomanPSMT"/>
          <w:sz w:val="24"/>
          <w:szCs w:val="24"/>
          <w:lang w:eastAsia="en-US"/>
        </w:rPr>
        <w:lastRenderedPageBreak/>
        <w:t xml:space="preserve">территории; Вид зоны по документу: Охранная зона зоны охраняемого ландшафта на территории Приволжского, </w:t>
      </w:r>
      <w:proofErr w:type="spellStart"/>
      <w:r w:rsidRPr="00DB57AD">
        <w:rPr>
          <w:rFonts w:eastAsia="TimesNewRomanPSMT"/>
          <w:sz w:val="24"/>
          <w:szCs w:val="24"/>
          <w:lang w:eastAsia="en-US"/>
        </w:rPr>
        <w:t>Вичугского</w:t>
      </w:r>
      <w:proofErr w:type="spellEnd"/>
      <w:r w:rsidRPr="00DB57AD">
        <w:rPr>
          <w:rFonts w:eastAsia="TimesNewRomanPSMT"/>
          <w:sz w:val="24"/>
          <w:szCs w:val="24"/>
          <w:lang w:eastAsia="en-US"/>
        </w:rPr>
        <w:t xml:space="preserve"> и Заволжского районов Ивановской области; Тип зоны: Зона охраняемого природного ландшафта; Индекс: 153022.</w:t>
      </w:r>
    </w:p>
    <w:p w:rsidR="00B57E90" w:rsidRPr="00B57E90" w:rsidRDefault="00B57E90" w:rsidP="00B57E90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en-US"/>
        </w:rPr>
      </w:pPr>
      <w:r w:rsidRPr="00DB57AD">
        <w:rPr>
          <w:rFonts w:eastAsia="TimesNewRomanPSMT"/>
          <w:sz w:val="24"/>
          <w:szCs w:val="24"/>
          <w:lang w:eastAsia="en-US"/>
        </w:rPr>
        <w:tab/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Российской Федерации от 24.02.2009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 160 выдан: Правительство РФ; свидетельство о государственной регистрации права от 24.04.2013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 37-37-08/073/2008-685 выдан: Управление Федеральной службы государственной регистрации, кадастра и картографии по Ивановской области; свидетельство о государственной регистрации юридического лица от 28.06.2007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003273906 выдан: Федеральная налоговая служба; доверенность от 10.11.2016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 2-5448 выдан: ПАО "МРСК Центра и Приволжья"; описание местоположения границ охранной зоны от 14.12.2016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 б/н выдан: ООО НПП "Омега"; Содержание ограничения (обременения): 1.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 2. В охранных зонах, установленных для объектов электросетевого хозяйства напряжением свыше 1000 вольт, помимо действий, предусмотренных пунктом 8 настоящих Правил, запрещается: а) складировать или размещать хранилища любых, в том числе горюче-смазочных, материалов; 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физическим лицам,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д) осуществлять проход судов с поднятыми стрелами кранов и других механизмов (в охранных зонах воздушных линий электропередачи). 3. 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д)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 е) проезд машин и механизмов, имеющих общую высоту с грузом или без </w:t>
      </w:r>
      <w:r w:rsidRPr="00DB57AD">
        <w:rPr>
          <w:rFonts w:eastAsia="TimesNewRomanPSMT"/>
          <w:sz w:val="24"/>
          <w:szCs w:val="24"/>
          <w:lang w:eastAsia="en-US"/>
        </w:rPr>
        <w:lastRenderedPageBreak/>
        <w:t xml:space="preserve">груза от поверхности дороги более 4,5 метра (в охранных зонах воздушных линий электропередачи); з) полив сельскохозяйственных культур в случае, если высота струи воды может составить свыше 3 метров (в охранных зонах воздушных линий электропередачи); 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электропередачи).; Реестровый номер границы: 37:13-6.84; Вид объекта реестра границ: Зона с особыми условиями использования территории; Вид зоны по документу: Охранная зона ВЛ 6 </w:t>
      </w:r>
      <w:proofErr w:type="spellStart"/>
      <w:r w:rsidRPr="00DB57AD">
        <w:rPr>
          <w:rFonts w:eastAsia="TimesNewRomanPSMT"/>
          <w:sz w:val="24"/>
          <w:szCs w:val="24"/>
          <w:lang w:eastAsia="en-US"/>
        </w:rPr>
        <w:t>кВ</w:t>
      </w:r>
      <w:proofErr w:type="spellEnd"/>
      <w:r w:rsidRPr="00DB57AD">
        <w:rPr>
          <w:rFonts w:eastAsia="TimesNewRomanPSMT"/>
          <w:sz w:val="24"/>
          <w:szCs w:val="24"/>
          <w:lang w:eastAsia="en-US"/>
        </w:rPr>
        <w:t xml:space="preserve"> </w:t>
      </w:r>
      <w:r w:rsidRPr="00DB57AD">
        <w:rPr>
          <w:rFonts w:eastAsia="MS Gothic"/>
          <w:sz w:val="24"/>
          <w:szCs w:val="24"/>
          <w:lang w:eastAsia="en-US"/>
        </w:rPr>
        <w:t>№</w:t>
      </w:r>
      <w:r w:rsidRPr="00DB57AD">
        <w:rPr>
          <w:rFonts w:eastAsia="TimesNewRomanPSMT"/>
          <w:sz w:val="24"/>
          <w:szCs w:val="24"/>
          <w:lang w:eastAsia="en-US"/>
        </w:rPr>
        <w:t xml:space="preserve"> 601 от ПС "Плес"; Тип зоны: Охранная зона инженерных коммуникаций; Номер: 37.13.2.13.</w:t>
      </w:r>
    </w:p>
    <w:p w:rsidR="003A5486" w:rsidRPr="00984A43" w:rsidRDefault="003A5486" w:rsidP="003A5486">
      <w:pPr>
        <w:ind w:firstLine="709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1.2. Передача Участка оформляется актом приема - передачи, который составляется и подписывается Арендодателем и Арендатором в </w:t>
      </w:r>
      <w:r>
        <w:rPr>
          <w:sz w:val="24"/>
          <w:szCs w:val="24"/>
        </w:rPr>
        <w:t>трех</w:t>
      </w:r>
      <w:r w:rsidRPr="00984A43">
        <w:rPr>
          <w:sz w:val="24"/>
          <w:szCs w:val="24"/>
        </w:rPr>
        <w:t xml:space="preserve"> экземплярах. </w:t>
      </w:r>
    </w:p>
    <w:p w:rsidR="003A5486" w:rsidRPr="00984A43" w:rsidRDefault="003A5486" w:rsidP="00B57E90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 xml:space="preserve">Акт приема - передачи приобщается к настоящему Договору и является его неотъемлемой частью. </w:t>
      </w:r>
    </w:p>
    <w:p w:rsidR="003A5486" w:rsidRPr="00984A43" w:rsidRDefault="003A5486" w:rsidP="00B57E90">
      <w:pPr>
        <w:pStyle w:val="ab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>1.3. Передача Участка в аренду не влечет передачу права собственности на него.</w:t>
      </w:r>
    </w:p>
    <w:p w:rsidR="003A5486" w:rsidRDefault="003A5486" w:rsidP="003A5486">
      <w:pPr>
        <w:ind w:left="360"/>
        <w:rPr>
          <w:b/>
          <w:sz w:val="24"/>
          <w:szCs w:val="24"/>
        </w:rPr>
      </w:pPr>
    </w:p>
    <w:p w:rsidR="003A5486" w:rsidRPr="00984A43" w:rsidRDefault="003A5486" w:rsidP="003A5486">
      <w:pPr>
        <w:ind w:left="360"/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2. Срок договора</w:t>
      </w:r>
    </w:p>
    <w:p w:rsidR="003A5486" w:rsidRPr="00984A43" w:rsidRDefault="003A5486" w:rsidP="00B57E90">
      <w:pPr>
        <w:ind w:left="360" w:firstLine="34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>2.1. Срок аренд</w:t>
      </w:r>
      <w:r>
        <w:rPr>
          <w:sz w:val="24"/>
          <w:szCs w:val="24"/>
        </w:rPr>
        <w:t xml:space="preserve">ы Участка устанавливается на </w:t>
      </w:r>
      <w:r w:rsidR="005062FA">
        <w:rPr>
          <w:sz w:val="24"/>
          <w:szCs w:val="24"/>
        </w:rPr>
        <w:t>10</w:t>
      </w:r>
      <w:r>
        <w:rPr>
          <w:sz w:val="24"/>
          <w:szCs w:val="24"/>
        </w:rPr>
        <w:t xml:space="preserve"> (д</w:t>
      </w:r>
      <w:r w:rsidR="005062FA">
        <w:rPr>
          <w:sz w:val="24"/>
          <w:szCs w:val="24"/>
        </w:rPr>
        <w:t>есять</w:t>
      </w:r>
      <w:r w:rsidRPr="00984A43">
        <w:rPr>
          <w:sz w:val="24"/>
          <w:szCs w:val="24"/>
        </w:rPr>
        <w:t>)</w:t>
      </w:r>
      <w:r>
        <w:rPr>
          <w:sz w:val="24"/>
          <w:szCs w:val="24"/>
        </w:rPr>
        <w:t xml:space="preserve"> лет.</w:t>
      </w:r>
    </w:p>
    <w:p w:rsidR="003A5486" w:rsidRPr="00984A43" w:rsidRDefault="003A5486" w:rsidP="00B57E90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2.2. Договор вступает в силу с даты </w:t>
      </w:r>
      <w:r>
        <w:rPr>
          <w:sz w:val="24"/>
          <w:szCs w:val="24"/>
        </w:rPr>
        <w:t>подписания.</w:t>
      </w:r>
    </w:p>
    <w:p w:rsidR="003A5486" w:rsidRPr="00984A43" w:rsidRDefault="003A5486" w:rsidP="003A5486">
      <w:pPr>
        <w:jc w:val="both"/>
        <w:rPr>
          <w:sz w:val="24"/>
          <w:szCs w:val="24"/>
        </w:rPr>
      </w:pPr>
    </w:p>
    <w:p w:rsidR="003A5486" w:rsidRPr="00DB4126" w:rsidRDefault="003A5486" w:rsidP="003A5486">
      <w:pPr>
        <w:pStyle w:val="a9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DB4126">
        <w:rPr>
          <w:b/>
          <w:sz w:val="24"/>
          <w:szCs w:val="24"/>
        </w:rPr>
        <w:t>Размер и условия внесения арендной платы</w:t>
      </w:r>
    </w:p>
    <w:p w:rsidR="003A5486" w:rsidRPr="00B4415E" w:rsidRDefault="003A5486" w:rsidP="003A5486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3.1. Размер годовой арендной платы </w:t>
      </w:r>
      <w:r>
        <w:rPr>
          <w:sz w:val="24"/>
          <w:szCs w:val="24"/>
        </w:rPr>
        <w:t>определен</w:t>
      </w:r>
      <w:r w:rsidRPr="00984A43">
        <w:rPr>
          <w:sz w:val="24"/>
          <w:szCs w:val="24"/>
        </w:rPr>
        <w:t xml:space="preserve"> в соответствии с протоколом от _______20____ г </w:t>
      </w:r>
      <w:r>
        <w:rPr>
          <w:sz w:val="24"/>
          <w:szCs w:val="24"/>
        </w:rPr>
        <w:t xml:space="preserve">№_____ и </w:t>
      </w:r>
      <w:r w:rsidRPr="00984A43">
        <w:rPr>
          <w:sz w:val="24"/>
          <w:szCs w:val="24"/>
        </w:rPr>
        <w:t>составляет __________ рублей (определенной по результатам аукциона), без НДС. «Арендатор» перечисляет аре</w:t>
      </w:r>
      <w:r>
        <w:rPr>
          <w:sz w:val="24"/>
          <w:szCs w:val="24"/>
        </w:rPr>
        <w:t xml:space="preserve">ндную плату в размере ______________________ </w:t>
      </w:r>
      <w:r w:rsidRPr="00B4415E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____ копеек</w:t>
      </w:r>
      <w:r w:rsidRPr="00B4415E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Pr="00B4415E">
        <w:rPr>
          <w:sz w:val="24"/>
          <w:szCs w:val="24"/>
        </w:rPr>
        <w:t>жеквартально</w:t>
      </w:r>
      <w:r>
        <w:rPr>
          <w:sz w:val="24"/>
          <w:szCs w:val="24"/>
        </w:rPr>
        <w:t xml:space="preserve"> равными частями</w:t>
      </w:r>
      <w:r w:rsidRPr="00B4415E">
        <w:rPr>
          <w:sz w:val="24"/>
          <w:szCs w:val="24"/>
        </w:rPr>
        <w:t>: за первый, второй, третий кварталы – не позднее 30 числа последнего месяца квартала, за четвертый квартал – не позднее 15 ноября.</w:t>
      </w:r>
    </w:p>
    <w:p w:rsidR="00112826" w:rsidRDefault="003A5486" w:rsidP="00112826">
      <w:pPr>
        <w:ind w:firstLine="708"/>
        <w:contextualSpacing/>
        <w:jc w:val="both"/>
        <w:rPr>
          <w:sz w:val="24"/>
          <w:szCs w:val="24"/>
        </w:rPr>
      </w:pPr>
      <w:bookmarkStart w:id="15" w:name="_Hlk70002101"/>
      <w:r w:rsidRPr="00984A43">
        <w:rPr>
          <w:sz w:val="24"/>
          <w:szCs w:val="24"/>
        </w:rPr>
        <w:t xml:space="preserve">3.2. </w:t>
      </w:r>
      <w:r>
        <w:rPr>
          <w:sz w:val="24"/>
          <w:szCs w:val="24"/>
        </w:rPr>
        <w:t>А</w:t>
      </w:r>
      <w:r w:rsidRPr="00C31D8C">
        <w:rPr>
          <w:sz w:val="24"/>
          <w:szCs w:val="24"/>
        </w:rPr>
        <w:t xml:space="preserve">рендная плата вносится Арендатором отдельными платежными документами путем перечисления денежных средств на следующие реквизиты: Получатель платежа: </w:t>
      </w:r>
      <w:bookmarkEnd w:id="15"/>
      <w:r w:rsidR="00112826" w:rsidRPr="00C31D8C">
        <w:rPr>
          <w:sz w:val="24"/>
          <w:szCs w:val="24"/>
        </w:rPr>
        <w:t>УФК по Ивановской области (Администрация Приволжского муниципального района л/</w:t>
      </w:r>
      <w:proofErr w:type="spellStart"/>
      <w:r w:rsidR="00112826" w:rsidRPr="00C31D8C">
        <w:rPr>
          <w:sz w:val="24"/>
          <w:szCs w:val="24"/>
        </w:rPr>
        <w:t>сч</w:t>
      </w:r>
      <w:proofErr w:type="spellEnd"/>
      <w:r w:rsidR="00112826" w:rsidRPr="00C31D8C">
        <w:rPr>
          <w:sz w:val="24"/>
          <w:szCs w:val="24"/>
        </w:rPr>
        <w:t xml:space="preserve"> </w:t>
      </w:r>
      <w:r w:rsidR="00112826">
        <w:rPr>
          <w:sz w:val="24"/>
          <w:szCs w:val="24"/>
        </w:rPr>
        <w:t>04333013270</w:t>
      </w:r>
      <w:r w:rsidR="00112826" w:rsidRPr="00C31D8C">
        <w:rPr>
          <w:sz w:val="24"/>
          <w:szCs w:val="24"/>
        </w:rPr>
        <w:t>)</w:t>
      </w:r>
      <w:r w:rsidR="00112826">
        <w:rPr>
          <w:sz w:val="24"/>
          <w:szCs w:val="24"/>
        </w:rPr>
        <w:t xml:space="preserve"> </w:t>
      </w:r>
      <w:r w:rsidR="00112826" w:rsidRPr="00C31D8C">
        <w:rPr>
          <w:sz w:val="24"/>
          <w:szCs w:val="24"/>
        </w:rPr>
        <w:t xml:space="preserve">ИНН 3719001961, КПП 371901001, код ОКТМО </w:t>
      </w:r>
      <w:r w:rsidR="00112826">
        <w:rPr>
          <w:sz w:val="24"/>
          <w:szCs w:val="24"/>
        </w:rPr>
        <w:t>24620</w:t>
      </w:r>
      <w:r w:rsidR="005062FA">
        <w:rPr>
          <w:sz w:val="24"/>
          <w:szCs w:val="24"/>
        </w:rPr>
        <w:t>000</w:t>
      </w:r>
      <w:r w:rsidR="00112826" w:rsidRPr="00C31D8C">
        <w:rPr>
          <w:sz w:val="24"/>
          <w:szCs w:val="24"/>
        </w:rPr>
        <w:t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03100643000000013300</w:t>
      </w:r>
      <w:r w:rsidR="00112826">
        <w:rPr>
          <w:sz w:val="24"/>
          <w:szCs w:val="24"/>
        </w:rPr>
        <w:t xml:space="preserve"> </w:t>
      </w:r>
      <w:r w:rsidR="00112826" w:rsidRPr="00C31D8C">
        <w:rPr>
          <w:sz w:val="24"/>
          <w:szCs w:val="24"/>
        </w:rPr>
        <w:t xml:space="preserve">КБК: </w:t>
      </w:r>
      <w:r w:rsidR="005062FA" w:rsidRPr="00C31D8C">
        <w:rPr>
          <w:sz w:val="24"/>
          <w:szCs w:val="24"/>
        </w:rPr>
        <w:t xml:space="preserve">КБК: </w:t>
      </w:r>
      <w:r w:rsidR="005062FA">
        <w:rPr>
          <w:sz w:val="24"/>
          <w:szCs w:val="24"/>
        </w:rPr>
        <w:t>303 111 05025 05 0000 120</w:t>
      </w:r>
      <w:r w:rsidR="005062FA" w:rsidRPr="00C31D8C">
        <w:rPr>
          <w:sz w:val="24"/>
          <w:szCs w:val="24"/>
        </w:rPr>
        <w:t xml:space="preserve"> наименование платежа - «Доходы, получаемые в виде арендной платы</w:t>
      </w:r>
      <w:r w:rsidR="005062FA">
        <w:rPr>
          <w:sz w:val="24"/>
          <w:szCs w:val="24"/>
        </w:rPr>
        <w:t>,</w:t>
      </w:r>
      <w:r w:rsidR="005062FA" w:rsidRPr="00C31D8C">
        <w:rPr>
          <w:sz w:val="24"/>
          <w:szCs w:val="24"/>
        </w:rPr>
        <w:t xml:space="preserve"> </w:t>
      </w:r>
      <w:r w:rsidR="005062FA">
        <w:rPr>
          <w:sz w:val="24"/>
          <w:szCs w:val="24"/>
        </w:rPr>
        <w:t>а также средства от продажи права на заключение договоров аренды за земли, находящиеся в собственности муниципальных районов</w:t>
      </w:r>
      <w:r w:rsidR="005062FA" w:rsidRPr="00C31D8C">
        <w:rPr>
          <w:sz w:val="24"/>
          <w:szCs w:val="24"/>
        </w:rPr>
        <w:t xml:space="preserve">» </w:t>
      </w:r>
      <w:r w:rsidR="00112826" w:rsidRPr="00C31D8C">
        <w:rPr>
          <w:sz w:val="24"/>
          <w:szCs w:val="24"/>
        </w:rPr>
        <w:t>(с указанием в назначении платежа даты и номера Договора аренды).</w:t>
      </w:r>
    </w:p>
    <w:p w:rsidR="003A5486" w:rsidRPr="00984A43" w:rsidRDefault="003A5486" w:rsidP="003A5486">
      <w:pPr>
        <w:ind w:firstLine="708"/>
        <w:contextualSpacing/>
        <w:jc w:val="both"/>
        <w:rPr>
          <w:sz w:val="24"/>
          <w:szCs w:val="24"/>
        </w:rPr>
      </w:pPr>
      <w:r w:rsidRPr="00984A43">
        <w:rPr>
          <w:sz w:val="24"/>
          <w:szCs w:val="24"/>
        </w:rPr>
        <w:t>3.3. Не использование земельного участка не освобождает Арендатора от арендной платы.</w:t>
      </w:r>
    </w:p>
    <w:p w:rsidR="003A5486" w:rsidRPr="00984A43" w:rsidRDefault="003A5486" w:rsidP="003A5486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Pr="00984A43">
        <w:rPr>
          <w:sz w:val="24"/>
          <w:szCs w:val="24"/>
        </w:rPr>
        <w:t xml:space="preserve">. Сумма задатка на участие в аукционе, перечисленная Арендатором ___________20_____ г, составляющая </w:t>
      </w:r>
      <w:r w:rsidRPr="00984A43">
        <w:rPr>
          <w:b/>
          <w:bCs/>
          <w:i/>
          <w:iCs/>
          <w:sz w:val="24"/>
          <w:szCs w:val="24"/>
        </w:rPr>
        <w:t>__________ (</w:t>
      </w:r>
      <w:r>
        <w:rPr>
          <w:b/>
          <w:bCs/>
          <w:i/>
          <w:iCs/>
          <w:sz w:val="24"/>
          <w:szCs w:val="24"/>
        </w:rPr>
        <w:t>_________________________) руб.</w:t>
      </w:r>
      <w:r w:rsidRPr="00984A43">
        <w:rPr>
          <w:b/>
          <w:bCs/>
          <w:i/>
          <w:iCs/>
          <w:sz w:val="24"/>
          <w:szCs w:val="24"/>
        </w:rPr>
        <w:t>______ копеек</w:t>
      </w:r>
      <w:r w:rsidRPr="00984A43">
        <w:rPr>
          <w:sz w:val="24"/>
          <w:szCs w:val="24"/>
        </w:rPr>
        <w:t>,</w:t>
      </w:r>
      <w:r w:rsidRPr="00984A43">
        <w:rPr>
          <w:color w:val="FF0000"/>
          <w:sz w:val="24"/>
          <w:szCs w:val="24"/>
        </w:rPr>
        <w:t xml:space="preserve"> </w:t>
      </w:r>
      <w:r w:rsidRPr="00984A43">
        <w:rPr>
          <w:sz w:val="24"/>
          <w:szCs w:val="24"/>
        </w:rPr>
        <w:t>засчитывается Арендодателем как внесенная арендная плата Арендатором в соответствии с данным договором.</w:t>
      </w:r>
    </w:p>
    <w:p w:rsidR="003A5486" w:rsidRDefault="003A5486" w:rsidP="003A5486">
      <w:pPr>
        <w:pStyle w:val="a9"/>
        <w:spacing w:after="0"/>
        <w:ind w:left="0"/>
        <w:rPr>
          <w:b/>
          <w:sz w:val="24"/>
          <w:szCs w:val="24"/>
        </w:rPr>
      </w:pPr>
    </w:p>
    <w:p w:rsidR="003A5486" w:rsidRPr="00DB4126" w:rsidRDefault="003A5486" w:rsidP="003A5486">
      <w:pPr>
        <w:pStyle w:val="a9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DB4126">
        <w:rPr>
          <w:b/>
          <w:sz w:val="24"/>
          <w:szCs w:val="24"/>
        </w:rPr>
        <w:t>Права и обязанности Сторон</w:t>
      </w:r>
    </w:p>
    <w:p w:rsidR="003A5486" w:rsidRPr="00372043" w:rsidRDefault="003A5486" w:rsidP="003A5486">
      <w:pPr>
        <w:pStyle w:val="a9"/>
        <w:spacing w:after="0"/>
        <w:ind w:firstLine="425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4.1. Арендодатель имеет право:</w:t>
      </w:r>
    </w:p>
    <w:p w:rsidR="003A5486" w:rsidRPr="00372043" w:rsidRDefault="003A5486" w:rsidP="003A5486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 судебном порядке требовать досрочного расторжения Договора.</w:t>
      </w:r>
    </w:p>
    <w:p w:rsidR="003A5486" w:rsidRPr="00372043" w:rsidRDefault="003A5486" w:rsidP="003A5486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3A5486" w:rsidRPr="00372043" w:rsidRDefault="003A5486" w:rsidP="003A5486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3A5486" w:rsidRPr="00372043" w:rsidRDefault="003A5486" w:rsidP="003A5486">
      <w:pPr>
        <w:ind w:firstLine="709"/>
        <w:jc w:val="both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4.2. Арендодатель обязан:</w:t>
      </w:r>
    </w:p>
    <w:p w:rsidR="003A5486" w:rsidRPr="00372043" w:rsidRDefault="003A5486" w:rsidP="003A5486">
      <w:pPr>
        <w:pStyle w:val="a6"/>
        <w:numPr>
          <w:ilvl w:val="2"/>
          <w:numId w:val="4"/>
        </w:numPr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Выполнять в полном объеме все условия Договора.</w:t>
      </w:r>
    </w:p>
    <w:p w:rsidR="003A5486" w:rsidRPr="00372043" w:rsidRDefault="003A5486" w:rsidP="003A5486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lastRenderedPageBreak/>
        <w:t>Передать Арендатору Участок по акту приема-передачи в десятидневный срок с момента подписания Договора.</w:t>
      </w:r>
    </w:p>
    <w:p w:rsidR="003A5486" w:rsidRPr="00372043" w:rsidRDefault="003A5486" w:rsidP="003A5486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Уведомить Арендатора об изменении реквизитов для перечисления арендной платы, указанных в п. 3.2., путем опубликования необходимой информации.</w:t>
      </w:r>
    </w:p>
    <w:p w:rsidR="003A5486" w:rsidRPr="00372043" w:rsidRDefault="003A5486" w:rsidP="003A5486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При наличии оснований своевременно производить перерасчет арендной платы по обращению Арендатора. </w:t>
      </w:r>
    </w:p>
    <w:p w:rsidR="003A5486" w:rsidRPr="00372043" w:rsidRDefault="003A5486" w:rsidP="003A5486">
      <w:pPr>
        <w:pStyle w:val="a9"/>
        <w:spacing w:after="0"/>
        <w:ind w:firstLine="426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4.3. Арендатор имеет право:</w:t>
      </w:r>
    </w:p>
    <w:p w:rsidR="003A5486" w:rsidRPr="00372043" w:rsidRDefault="003A5486" w:rsidP="003A5486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Использовать Участок на условиях, установленных Договором.</w:t>
      </w:r>
    </w:p>
    <w:p w:rsidR="003A5486" w:rsidRPr="00372043" w:rsidRDefault="003A5486" w:rsidP="003A5486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Обращаться к Арендодателю за получением расчета арендной платы на текущий год.</w:t>
      </w:r>
    </w:p>
    <w:p w:rsidR="003A5486" w:rsidRPr="00372043" w:rsidRDefault="003A5486" w:rsidP="003A5486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Самостоятельно обращаться к Арендодателю за уточнением реквизитов для перечисления арендной платы.</w:t>
      </w:r>
    </w:p>
    <w:p w:rsidR="003A5486" w:rsidRPr="00372043" w:rsidRDefault="003A5486" w:rsidP="003A5486">
      <w:pPr>
        <w:pStyle w:val="a9"/>
        <w:spacing w:after="0"/>
        <w:ind w:firstLine="426"/>
        <w:rPr>
          <w:sz w:val="24"/>
          <w:szCs w:val="24"/>
        </w:rPr>
      </w:pPr>
      <w:r w:rsidRPr="00372043">
        <w:rPr>
          <w:b/>
          <w:sz w:val="24"/>
          <w:szCs w:val="24"/>
        </w:rPr>
        <w:t>4.4. Арендатор обязан</w:t>
      </w:r>
      <w:r w:rsidRPr="00372043">
        <w:rPr>
          <w:sz w:val="24"/>
          <w:szCs w:val="24"/>
        </w:rPr>
        <w:t>:</w:t>
      </w:r>
    </w:p>
    <w:p w:rsidR="003A5486" w:rsidRPr="00372043" w:rsidRDefault="003A5486" w:rsidP="003A5486">
      <w:pPr>
        <w:pStyle w:val="a9"/>
        <w:numPr>
          <w:ilvl w:val="2"/>
          <w:numId w:val="6"/>
        </w:numPr>
        <w:spacing w:after="0"/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Выполнять в полном объеме все условия Договора.</w:t>
      </w:r>
    </w:p>
    <w:p w:rsidR="003A5486" w:rsidRPr="00372043" w:rsidRDefault="003A5486" w:rsidP="003A5486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Использовать Участок в соответствии с целевым назначением и разрешенным использованием. </w:t>
      </w:r>
    </w:p>
    <w:p w:rsidR="003A5486" w:rsidRPr="00372043" w:rsidRDefault="003A5486" w:rsidP="003A5486">
      <w:pPr>
        <w:pStyle w:val="a9"/>
        <w:numPr>
          <w:ilvl w:val="2"/>
          <w:numId w:val="6"/>
        </w:numPr>
        <w:spacing w:after="0"/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Своевременно уплачивать арендную плату.</w:t>
      </w:r>
    </w:p>
    <w:p w:rsidR="003A5486" w:rsidRPr="00372043" w:rsidRDefault="003A5486" w:rsidP="003A5486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Обеспечить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3A5486" w:rsidRPr="00372043" w:rsidRDefault="003A5486" w:rsidP="003A5486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:rsidR="003A5486" w:rsidRPr="00372043" w:rsidRDefault="003A5486" w:rsidP="003A5486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Если земельный участок полностью или частично расположен в охранной зоне, установленной в отношении линейного объекта, в целях обеспечения его безопасности,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организации, осуществляющей эксплуатацию линейного объекта.</w:t>
      </w:r>
    </w:p>
    <w:p w:rsidR="003A5486" w:rsidRPr="00372043" w:rsidRDefault="003A5486" w:rsidP="003A5486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Письменно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:rsidR="003A5486" w:rsidRPr="00372043" w:rsidRDefault="003A5486" w:rsidP="003A5486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3A5486" w:rsidRPr="00372043" w:rsidRDefault="003A5486" w:rsidP="003A5486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Письменно в десятидневный срок уведомить Арендодателя об изменении своих реквизитов (места регистрации или юридического лица). При несоблюдении Арендатором условия об уведомлении об изменении адреса, почтовая корреспонденция направляется по адресу, указанному в Договоре, и Арендатор считается надлежащим образом уведомленным.</w:t>
      </w:r>
    </w:p>
    <w:p w:rsidR="003A5486" w:rsidRPr="002F3A5F" w:rsidRDefault="003A5486" w:rsidP="003A5486">
      <w:pPr>
        <w:pStyle w:val="a6"/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3A5486" w:rsidRPr="00DB4126" w:rsidRDefault="003A5486" w:rsidP="003A5486">
      <w:pPr>
        <w:jc w:val="both"/>
        <w:rPr>
          <w:sz w:val="24"/>
          <w:szCs w:val="24"/>
        </w:rPr>
      </w:pPr>
    </w:p>
    <w:p w:rsidR="003A5486" w:rsidRPr="00DB4126" w:rsidRDefault="003A5486" w:rsidP="003A5486">
      <w:pPr>
        <w:pStyle w:val="a9"/>
        <w:numPr>
          <w:ilvl w:val="0"/>
          <w:numId w:val="7"/>
        </w:numPr>
        <w:spacing w:after="0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Ответственность Сторон</w:t>
      </w:r>
    </w:p>
    <w:p w:rsidR="003A5486" w:rsidRPr="00DB4126" w:rsidRDefault="003A5486" w:rsidP="003A5486">
      <w:pPr>
        <w:pStyle w:val="a9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5.1. </w:t>
      </w:r>
      <w:r w:rsidRPr="00DB4126">
        <w:rPr>
          <w:sz w:val="24"/>
          <w:szCs w:val="24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3A5486" w:rsidRPr="00DB4126" w:rsidRDefault="003A5486" w:rsidP="003A5486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DB4126">
        <w:rPr>
          <w:sz w:val="24"/>
          <w:szCs w:val="24"/>
        </w:rPr>
        <w:t xml:space="preserve">За нарушение срока внесения арендной платы по Договору, Арендатор выплачивает Арендодателю </w:t>
      </w:r>
      <w:r w:rsidRPr="00DB4126">
        <w:rPr>
          <w:sz w:val="24"/>
          <w:szCs w:val="24"/>
          <w:lang w:eastAsia="en-US"/>
        </w:rPr>
        <w:t>проценты на сумму долга.</w:t>
      </w:r>
      <w:r w:rsidRPr="00DB4126">
        <w:rPr>
          <w:sz w:val="24"/>
          <w:szCs w:val="24"/>
        </w:rPr>
        <w:t xml:space="preserve"> </w:t>
      </w:r>
      <w:r w:rsidRPr="00DB4126">
        <w:rPr>
          <w:sz w:val="24"/>
          <w:szCs w:val="24"/>
          <w:lang w:eastAsia="en-US"/>
        </w:rPr>
        <w:t xml:space="preserve">Размер процентов определяется в размере </w:t>
      </w:r>
      <w:r w:rsidRPr="00DB4126">
        <w:rPr>
          <w:sz w:val="24"/>
          <w:szCs w:val="24"/>
        </w:rPr>
        <w:t xml:space="preserve">одной </w:t>
      </w:r>
      <w:r w:rsidRPr="006A75D2">
        <w:rPr>
          <w:sz w:val="24"/>
          <w:szCs w:val="24"/>
        </w:rPr>
        <w:t>трехсотой</w:t>
      </w:r>
      <w:r w:rsidRPr="006A75D2">
        <w:rPr>
          <w:sz w:val="24"/>
          <w:szCs w:val="24"/>
          <w:lang w:eastAsia="en-US"/>
        </w:rPr>
        <w:t xml:space="preserve"> </w:t>
      </w:r>
      <w:hyperlink r:id="rId11" w:history="1">
        <w:r w:rsidRPr="006A75D2">
          <w:rPr>
            <w:sz w:val="24"/>
            <w:szCs w:val="24"/>
            <w:lang w:eastAsia="en-US"/>
          </w:rPr>
          <w:t>ключевой ставки</w:t>
        </w:r>
      </w:hyperlink>
      <w:r w:rsidRPr="00DB4126">
        <w:rPr>
          <w:sz w:val="24"/>
          <w:szCs w:val="24"/>
          <w:lang w:eastAsia="en-US"/>
        </w:rPr>
        <w:t xml:space="preserve"> Банка России, действовавшей в соответствующие периоды.</w:t>
      </w:r>
    </w:p>
    <w:p w:rsidR="003A5486" w:rsidRPr="00DB4126" w:rsidRDefault="003A5486" w:rsidP="003A5486">
      <w:pPr>
        <w:pStyle w:val="a9"/>
        <w:spacing w:after="0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5.3. </w:t>
      </w:r>
      <w:r w:rsidRPr="00DB4126">
        <w:rPr>
          <w:sz w:val="24"/>
          <w:szCs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3A5486" w:rsidRDefault="003A5486" w:rsidP="003A5486">
      <w:pPr>
        <w:pStyle w:val="a9"/>
        <w:spacing w:after="0"/>
        <w:jc w:val="center"/>
        <w:rPr>
          <w:b/>
          <w:sz w:val="24"/>
          <w:szCs w:val="24"/>
        </w:rPr>
      </w:pPr>
    </w:p>
    <w:p w:rsidR="003A5486" w:rsidRPr="00DB4126" w:rsidRDefault="003A5486" w:rsidP="003A5486">
      <w:pPr>
        <w:pStyle w:val="a9"/>
        <w:spacing w:after="0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6. Изменение, расторжение и прекращение Договора</w:t>
      </w:r>
    </w:p>
    <w:p w:rsidR="003A5486" w:rsidRPr="00DB4126" w:rsidRDefault="003A5486" w:rsidP="003A5486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DB4126">
        <w:rPr>
          <w:rFonts w:ascii="Times New Roman" w:hAnsi="Times New Roman"/>
          <w:sz w:val="24"/>
          <w:szCs w:val="24"/>
        </w:rPr>
        <w:t>Все изменения и (или) дополнения к Договору оформляются Сторонами в письменной форме.</w:t>
      </w:r>
    </w:p>
    <w:p w:rsidR="003A5486" w:rsidRDefault="003A5486" w:rsidP="003A5486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6.2. </w:t>
      </w:r>
      <w:r w:rsidRPr="00DB4126">
        <w:rPr>
          <w:sz w:val="24"/>
          <w:szCs w:val="24"/>
        </w:rPr>
        <w:t xml:space="preserve">Договор может быть расторгнут по требованию Арендодателя, по решению суда на основании и в порядке, установленном гражданским законодательством. </w:t>
      </w:r>
    </w:p>
    <w:p w:rsidR="003A5486" w:rsidRPr="00DB4126" w:rsidRDefault="003A5486" w:rsidP="003A5486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Pr="00DB4126">
        <w:rPr>
          <w:sz w:val="24"/>
          <w:szCs w:val="24"/>
        </w:rPr>
        <w:t>При прекращении Договора Арендатор обязан вернуть Арендодателю Участок в надлежащем состоянии.</w:t>
      </w:r>
    </w:p>
    <w:p w:rsidR="003A5486" w:rsidRDefault="003A5486" w:rsidP="003A5486">
      <w:pPr>
        <w:jc w:val="center"/>
        <w:rPr>
          <w:b/>
          <w:sz w:val="24"/>
          <w:szCs w:val="24"/>
        </w:rPr>
      </w:pPr>
    </w:p>
    <w:p w:rsidR="003A5486" w:rsidRDefault="003A5486" w:rsidP="003A5486">
      <w:pPr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7. Рассмотрение и урегулирование споров</w:t>
      </w:r>
    </w:p>
    <w:p w:rsidR="003A5486" w:rsidRPr="006A75D2" w:rsidRDefault="003A5486" w:rsidP="003A5486">
      <w:pPr>
        <w:ind w:firstLine="708"/>
        <w:jc w:val="both"/>
        <w:rPr>
          <w:b/>
          <w:sz w:val="24"/>
          <w:szCs w:val="24"/>
        </w:rPr>
      </w:pPr>
      <w:r w:rsidRPr="006A75D2">
        <w:rPr>
          <w:sz w:val="24"/>
          <w:szCs w:val="24"/>
        </w:rPr>
        <w:t>7.1.</w:t>
      </w:r>
      <w:r>
        <w:rPr>
          <w:b/>
          <w:sz w:val="24"/>
          <w:szCs w:val="24"/>
        </w:rPr>
        <w:t xml:space="preserve"> </w:t>
      </w:r>
      <w:r w:rsidRPr="00DB4126">
        <w:rPr>
          <w:sz w:val="24"/>
          <w:szCs w:val="24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:rsidR="003A5486" w:rsidRDefault="003A5486" w:rsidP="003A5486">
      <w:pPr>
        <w:pStyle w:val="a9"/>
        <w:spacing w:after="0"/>
        <w:jc w:val="center"/>
        <w:rPr>
          <w:b/>
          <w:sz w:val="24"/>
          <w:szCs w:val="24"/>
        </w:rPr>
      </w:pPr>
    </w:p>
    <w:p w:rsidR="003A5486" w:rsidRPr="00DB4126" w:rsidRDefault="003A5486" w:rsidP="003A5486">
      <w:pPr>
        <w:pStyle w:val="a9"/>
        <w:spacing w:after="0"/>
        <w:jc w:val="center"/>
        <w:rPr>
          <w:sz w:val="24"/>
          <w:szCs w:val="24"/>
        </w:rPr>
      </w:pPr>
      <w:r w:rsidRPr="00DB4126">
        <w:rPr>
          <w:b/>
          <w:sz w:val="24"/>
          <w:szCs w:val="24"/>
        </w:rPr>
        <w:t>8.Особые условия договора</w:t>
      </w:r>
    </w:p>
    <w:p w:rsidR="003A5486" w:rsidRDefault="003A5486" w:rsidP="003A5486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DB4126">
        <w:rPr>
          <w:sz w:val="24"/>
          <w:szCs w:val="24"/>
        </w:rPr>
        <w:t xml:space="preserve">Расходы по государственной регистрации Договора, изменений и дополнений к нему, а также расходы по оформлению документов, необходимых для заключения Договора аренды возлагаются на Арендатора. </w:t>
      </w:r>
    </w:p>
    <w:p w:rsidR="003A5486" w:rsidRPr="00B145A5" w:rsidRDefault="003A5486" w:rsidP="003A5486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Pr="00DB4126">
        <w:rPr>
          <w:sz w:val="24"/>
          <w:szCs w:val="24"/>
        </w:rPr>
        <w:t xml:space="preserve">Договор составлен в </w:t>
      </w:r>
      <w:r>
        <w:rPr>
          <w:sz w:val="24"/>
          <w:szCs w:val="24"/>
        </w:rPr>
        <w:t>3</w:t>
      </w:r>
      <w:r w:rsidRPr="00DB4126">
        <w:rPr>
          <w:sz w:val="24"/>
          <w:szCs w:val="24"/>
        </w:rPr>
        <w:t>-х экземплярах, имеющих одинаковую юридическую силу, из которых по одному экземпляру хранится у Сторон</w:t>
      </w:r>
      <w:r>
        <w:rPr>
          <w:sz w:val="24"/>
          <w:szCs w:val="24"/>
        </w:rPr>
        <w:t xml:space="preserve"> и один экземпляр находится в Управлении Федеральной службы государственной регистрации, кадастра и картографии по Ивановской области или в делах нотариуса Приволжского нотариального округа Ивановской области.</w:t>
      </w:r>
    </w:p>
    <w:p w:rsidR="003A5486" w:rsidRPr="00DB4126" w:rsidRDefault="003A5486" w:rsidP="003A5486">
      <w:pPr>
        <w:pStyle w:val="a9"/>
        <w:spacing w:after="0"/>
        <w:ind w:right="15"/>
        <w:rPr>
          <w:sz w:val="24"/>
          <w:szCs w:val="24"/>
        </w:rPr>
      </w:pPr>
    </w:p>
    <w:p w:rsidR="003A5486" w:rsidRPr="00DB4126" w:rsidRDefault="003A5486" w:rsidP="003A5486">
      <w:pPr>
        <w:pStyle w:val="a9"/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Pr="00DB4126">
        <w:rPr>
          <w:b/>
          <w:sz w:val="24"/>
          <w:szCs w:val="24"/>
        </w:rPr>
        <w:t>Реквизиты Сторон</w:t>
      </w:r>
    </w:p>
    <w:p w:rsidR="003A5486" w:rsidRPr="00DB4126" w:rsidRDefault="003A5486" w:rsidP="003A5486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 xml:space="preserve">Арендодатель: </w:t>
      </w:r>
    </w:p>
    <w:p w:rsidR="003A5486" w:rsidRPr="00DB4126" w:rsidRDefault="003A5486" w:rsidP="003A5486">
      <w:pPr>
        <w:jc w:val="both"/>
        <w:rPr>
          <w:sz w:val="24"/>
          <w:szCs w:val="24"/>
        </w:rPr>
      </w:pPr>
      <w:r w:rsidRPr="00DB4126">
        <w:rPr>
          <w:b/>
          <w:sz w:val="24"/>
          <w:szCs w:val="24"/>
        </w:rPr>
        <w:t>Администрация Приволжского муниципального района</w:t>
      </w:r>
      <w:r w:rsidRPr="00DB4126">
        <w:rPr>
          <w:sz w:val="24"/>
          <w:szCs w:val="24"/>
        </w:rPr>
        <w:t xml:space="preserve">, </w:t>
      </w:r>
    </w:p>
    <w:p w:rsidR="003A5486" w:rsidRPr="00DB4126" w:rsidRDefault="003A5486" w:rsidP="003A5486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ОГРН 1023701711824, ИНН 3719001961, КПП 371901001.</w:t>
      </w:r>
    </w:p>
    <w:p w:rsidR="003A5486" w:rsidRPr="00DB4126" w:rsidRDefault="003A5486" w:rsidP="003A5486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Адрес: 155550, Ивановская область, г. Приволжск, ул.Революционная, д.63.</w:t>
      </w:r>
    </w:p>
    <w:p w:rsidR="003A5486" w:rsidRPr="00DB4126" w:rsidRDefault="003A5486" w:rsidP="003A5486">
      <w:pPr>
        <w:jc w:val="both"/>
        <w:rPr>
          <w:sz w:val="24"/>
          <w:szCs w:val="24"/>
        </w:rPr>
      </w:pPr>
    </w:p>
    <w:p w:rsidR="003A5486" w:rsidRPr="00DB4126" w:rsidRDefault="003A5486" w:rsidP="003A5486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Арендатор:</w:t>
      </w:r>
    </w:p>
    <w:p w:rsidR="003A5486" w:rsidRPr="00DB4126" w:rsidRDefault="003A5486" w:rsidP="003A548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3A5486" w:rsidRPr="00DB4126" w:rsidRDefault="003A5486" w:rsidP="003A5486">
      <w:pPr>
        <w:jc w:val="both"/>
        <w:rPr>
          <w:sz w:val="24"/>
          <w:szCs w:val="24"/>
        </w:rPr>
      </w:pPr>
    </w:p>
    <w:p w:rsidR="003A5486" w:rsidRPr="00DB4126" w:rsidRDefault="003A5486" w:rsidP="003A5486">
      <w:pPr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 xml:space="preserve">                                                               10. Подписи Сторон</w:t>
      </w:r>
    </w:p>
    <w:p w:rsidR="003A5486" w:rsidRPr="00DB4126" w:rsidRDefault="003A5486" w:rsidP="003A5486">
      <w:pPr>
        <w:rPr>
          <w:sz w:val="24"/>
          <w:szCs w:val="24"/>
        </w:rPr>
      </w:pPr>
      <w:r w:rsidRPr="00DB4126">
        <w:rPr>
          <w:sz w:val="24"/>
          <w:szCs w:val="24"/>
        </w:rPr>
        <w:t xml:space="preserve">Арендодатель: </w:t>
      </w:r>
    </w:p>
    <w:p w:rsidR="003A5486" w:rsidRPr="00695C7F" w:rsidRDefault="003A5486" w:rsidP="003A5486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 xml:space="preserve">Администрация Приволжского муниципального района </w:t>
      </w:r>
    </w:p>
    <w:p w:rsidR="003A5486" w:rsidRPr="00DB4126" w:rsidRDefault="003A5486" w:rsidP="003A5486">
      <w:pPr>
        <w:pStyle w:val="ad"/>
        <w:ind w:left="0" w:right="15"/>
        <w:jc w:val="left"/>
        <w:rPr>
          <w:sz w:val="24"/>
        </w:rPr>
      </w:pPr>
      <w:r>
        <w:rPr>
          <w:sz w:val="24"/>
        </w:rPr>
        <w:t xml:space="preserve">____________________________________                                                           </w:t>
      </w:r>
      <w:r w:rsidRPr="00DB4126">
        <w:rPr>
          <w:sz w:val="24"/>
        </w:rPr>
        <w:t xml:space="preserve">_________________                                </w:t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  <w:t xml:space="preserve">                                             </w:t>
      </w:r>
      <w:proofErr w:type="gramStart"/>
      <w:r w:rsidRPr="00DB4126">
        <w:rPr>
          <w:sz w:val="24"/>
        </w:rPr>
        <w:t xml:space="preserve">   (</w:t>
      </w:r>
      <w:proofErr w:type="gramEnd"/>
      <w:r w:rsidRPr="00DB4126">
        <w:rPr>
          <w:sz w:val="24"/>
        </w:rPr>
        <w:t xml:space="preserve">подпись)   </w:t>
      </w:r>
    </w:p>
    <w:p w:rsidR="003A5486" w:rsidRPr="00DB4126" w:rsidRDefault="003A5486" w:rsidP="003A5486">
      <w:pPr>
        <w:pStyle w:val="ad"/>
        <w:ind w:left="7080" w:right="15"/>
        <w:jc w:val="left"/>
        <w:rPr>
          <w:sz w:val="24"/>
        </w:rPr>
      </w:pPr>
      <w:bookmarkStart w:id="16" w:name="OLE_LINK10"/>
      <w:bookmarkStart w:id="17" w:name="OLE_LINK11"/>
      <w:bookmarkStart w:id="18" w:name="OLE_LINK12"/>
      <w:r>
        <w:rPr>
          <w:sz w:val="24"/>
        </w:rPr>
        <w:t xml:space="preserve">            ___________</w:t>
      </w:r>
      <w:r w:rsidRPr="00DB4126">
        <w:rPr>
          <w:sz w:val="24"/>
        </w:rPr>
        <w:t xml:space="preserve"> 20</w:t>
      </w:r>
      <w:r>
        <w:rPr>
          <w:sz w:val="24"/>
        </w:rPr>
        <w:t>__</w:t>
      </w:r>
      <w:r w:rsidRPr="00DB4126">
        <w:rPr>
          <w:sz w:val="24"/>
        </w:rPr>
        <w:t xml:space="preserve"> </w:t>
      </w:r>
      <w:bookmarkEnd w:id="16"/>
      <w:bookmarkEnd w:id="17"/>
      <w:bookmarkEnd w:id="18"/>
      <w:r>
        <w:rPr>
          <w:sz w:val="24"/>
        </w:rPr>
        <w:t>г.</w:t>
      </w:r>
    </w:p>
    <w:p w:rsidR="003A5486" w:rsidRPr="00DB4126" w:rsidRDefault="003A5486" w:rsidP="003A5486">
      <w:pPr>
        <w:pStyle w:val="ad"/>
        <w:ind w:left="0" w:right="15"/>
        <w:jc w:val="left"/>
        <w:rPr>
          <w:sz w:val="24"/>
        </w:rPr>
      </w:pPr>
      <w:r w:rsidRPr="00DB4126">
        <w:rPr>
          <w:sz w:val="24"/>
        </w:rPr>
        <w:t xml:space="preserve">Арендатор: </w:t>
      </w:r>
    </w:p>
    <w:p w:rsidR="003A5486" w:rsidRPr="00DB4126" w:rsidRDefault="003A5486" w:rsidP="003A5486">
      <w:pPr>
        <w:ind w:right="15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                                                         </w:t>
      </w:r>
      <w:r w:rsidRPr="00DB4126">
        <w:rPr>
          <w:sz w:val="24"/>
          <w:szCs w:val="24"/>
        </w:rPr>
        <w:t>_________________</w:t>
      </w:r>
    </w:p>
    <w:p w:rsidR="003A5486" w:rsidRPr="008C1FB3" w:rsidRDefault="003A5486" w:rsidP="003A5486">
      <w:pPr>
        <w:pStyle w:val="a9"/>
        <w:tabs>
          <w:tab w:val="left" w:pos="7716"/>
        </w:tabs>
        <w:spacing w:after="0"/>
        <w:ind w:right="15"/>
        <w:rPr>
          <w:sz w:val="24"/>
          <w:szCs w:val="24"/>
        </w:rPr>
      </w:pPr>
      <w:r w:rsidRPr="00DB4126">
        <w:rPr>
          <w:sz w:val="24"/>
          <w:szCs w:val="24"/>
        </w:rPr>
        <w:t xml:space="preserve">                                                                                                                                              (подпись)</w:t>
      </w:r>
      <w:r>
        <w:rPr>
          <w:sz w:val="24"/>
          <w:szCs w:val="24"/>
        </w:rPr>
        <w:tab/>
        <w:t>___________</w:t>
      </w:r>
      <w:r w:rsidRPr="00DB4126">
        <w:rPr>
          <w:sz w:val="24"/>
          <w:szCs w:val="24"/>
        </w:rPr>
        <w:t xml:space="preserve"> 20</w:t>
      </w:r>
      <w:r>
        <w:rPr>
          <w:sz w:val="24"/>
          <w:szCs w:val="24"/>
        </w:rPr>
        <w:t>__ г.</w:t>
      </w:r>
    </w:p>
    <w:p w:rsidR="003A5486" w:rsidRDefault="003A5486" w:rsidP="003A5486">
      <w:pPr>
        <w:pStyle w:val="a9"/>
        <w:spacing w:after="0"/>
        <w:rPr>
          <w:sz w:val="24"/>
          <w:szCs w:val="24"/>
        </w:rPr>
      </w:pPr>
    </w:p>
    <w:p w:rsidR="003A5486" w:rsidRPr="00DB4126" w:rsidRDefault="003A5486" w:rsidP="003A5486">
      <w:pPr>
        <w:pStyle w:val="a9"/>
        <w:spacing w:after="0"/>
        <w:rPr>
          <w:sz w:val="24"/>
          <w:szCs w:val="24"/>
        </w:rPr>
      </w:pPr>
      <w:r w:rsidRPr="00DB4126">
        <w:rPr>
          <w:sz w:val="24"/>
          <w:szCs w:val="24"/>
        </w:rPr>
        <w:t>Приложения к Договору:</w:t>
      </w:r>
    </w:p>
    <w:p w:rsidR="003A5486" w:rsidRDefault="003A5486" w:rsidP="003A5486">
      <w:pPr>
        <w:pStyle w:val="a9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B4126">
        <w:rPr>
          <w:sz w:val="24"/>
          <w:szCs w:val="24"/>
        </w:rPr>
        <w:t xml:space="preserve">Акт приема-передачи земельного участка.                                                            </w:t>
      </w:r>
    </w:p>
    <w:p w:rsidR="002F0501" w:rsidRDefault="002F0501" w:rsidP="00760622">
      <w:pPr>
        <w:jc w:val="center"/>
        <w:rPr>
          <w:sz w:val="24"/>
          <w:szCs w:val="24"/>
        </w:rPr>
      </w:pPr>
    </w:p>
    <w:p w:rsidR="00B57E90" w:rsidRDefault="00B57E90" w:rsidP="003A5486">
      <w:pPr>
        <w:jc w:val="right"/>
        <w:rPr>
          <w:sz w:val="24"/>
          <w:szCs w:val="24"/>
        </w:rPr>
      </w:pPr>
    </w:p>
    <w:p w:rsidR="00B57E90" w:rsidRDefault="00B57E90" w:rsidP="003A5486">
      <w:pPr>
        <w:jc w:val="right"/>
        <w:rPr>
          <w:sz w:val="24"/>
          <w:szCs w:val="24"/>
        </w:rPr>
      </w:pPr>
    </w:p>
    <w:p w:rsidR="00B57E90" w:rsidRDefault="00B57E90" w:rsidP="003A5486">
      <w:pPr>
        <w:jc w:val="right"/>
        <w:rPr>
          <w:sz w:val="24"/>
          <w:szCs w:val="24"/>
        </w:rPr>
      </w:pPr>
    </w:p>
    <w:p w:rsidR="00B57E90" w:rsidRDefault="00B57E90" w:rsidP="003A5486">
      <w:pPr>
        <w:jc w:val="right"/>
        <w:rPr>
          <w:sz w:val="24"/>
          <w:szCs w:val="24"/>
        </w:rPr>
      </w:pPr>
    </w:p>
    <w:p w:rsidR="00B57E90" w:rsidRDefault="00B57E90" w:rsidP="003A5486">
      <w:pPr>
        <w:jc w:val="right"/>
        <w:rPr>
          <w:sz w:val="24"/>
          <w:szCs w:val="24"/>
        </w:rPr>
      </w:pPr>
    </w:p>
    <w:p w:rsidR="00B57E90" w:rsidRDefault="00B57E90" w:rsidP="003A5486">
      <w:pPr>
        <w:jc w:val="right"/>
        <w:rPr>
          <w:sz w:val="24"/>
          <w:szCs w:val="24"/>
        </w:rPr>
      </w:pPr>
    </w:p>
    <w:p w:rsidR="00B57E90" w:rsidRDefault="00B57E90" w:rsidP="003A5486">
      <w:pPr>
        <w:jc w:val="right"/>
        <w:rPr>
          <w:sz w:val="24"/>
          <w:szCs w:val="24"/>
        </w:rPr>
      </w:pPr>
    </w:p>
    <w:p w:rsidR="00B57E90" w:rsidRDefault="00B57E90" w:rsidP="003A5486">
      <w:pPr>
        <w:jc w:val="right"/>
        <w:rPr>
          <w:sz w:val="24"/>
          <w:szCs w:val="24"/>
        </w:rPr>
      </w:pPr>
    </w:p>
    <w:p w:rsidR="00B57E90" w:rsidRDefault="00B57E90" w:rsidP="003A5486">
      <w:pPr>
        <w:jc w:val="right"/>
        <w:rPr>
          <w:sz w:val="24"/>
          <w:szCs w:val="24"/>
        </w:rPr>
      </w:pPr>
    </w:p>
    <w:p w:rsidR="00B57E90" w:rsidRDefault="00B57E90" w:rsidP="003A5486">
      <w:pPr>
        <w:jc w:val="right"/>
        <w:rPr>
          <w:sz w:val="24"/>
          <w:szCs w:val="24"/>
        </w:rPr>
      </w:pPr>
    </w:p>
    <w:p w:rsidR="003A5486" w:rsidRPr="00984A43" w:rsidRDefault="003A5486" w:rsidP="003A5486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lastRenderedPageBreak/>
        <w:t xml:space="preserve">Приложение №1 </w:t>
      </w:r>
    </w:p>
    <w:p w:rsidR="003A5486" w:rsidRPr="00984A43" w:rsidRDefault="003A5486" w:rsidP="003A5486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к договору аренды земельного участка </w:t>
      </w:r>
    </w:p>
    <w:p w:rsidR="003A5486" w:rsidRPr="00215D9E" w:rsidRDefault="003A5486" w:rsidP="003A5486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 от__________20___ г. №_______</w:t>
      </w:r>
    </w:p>
    <w:p w:rsidR="003A5486" w:rsidRDefault="003A5486" w:rsidP="003A5486">
      <w:pPr>
        <w:jc w:val="center"/>
        <w:rPr>
          <w:b/>
          <w:sz w:val="24"/>
          <w:szCs w:val="24"/>
        </w:rPr>
      </w:pPr>
    </w:p>
    <w:p w:rsidR="003A5486" w:rsidRPr="00984A43" w:rsidRDefault="003A5486" w:rsidP="003A5486">
      <w:pPr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АКТ ПРИЕМА-ПЕРЕДАЧИ ЗЕМЕЛЬНОГО УЧАСТКА</w:t>
      </w:r>
    </w:p>
    <w:p w:rsidR="003A5486" w:rsidRPr="00984A43" w:rsidRDefault="003A5486" w:rsidP="003A5486">
      <w:pPr>
        <w:rPr>
          <w:b/>
          <w:sz w:val="24"/>
          <w:szCs w:val="24"/>
        </w:rPr>
      </w:pPr>
    </w:p>
    <w:p w:rsidR="003A5486" w:rsidRPr="00984A43" w:rsidRDefault="003A5486" w:rsidP="003A5486">
      <w:pPr>
        <w:rPr>
          <w:sz w:val="24"/>
          <w:szCs w:val="24"/>
        </w:rPr>
      </w:pPr>
      <w:r w:rsidRPr="00984A43">
        <w:rPr>
          <w:sz w:val="24"/>
          <w:szCs w:val="24"/>
        </w:rPr>
        <w:t>г. Приволжск</w:t>
      </w:r>
      <w:r>
        <w:rPr>
          <w:sz w:val="24"/>
          <w:szCs w:val="24"/>
        </w:rPr>
        <w:t xml:space="preserve">             </w:t>
      </w:r>
      <w:r w:rsidRPr="00984A43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</w:t>
      </w:r>
      <w:r w:rsidRPr="00984A43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 xml:space="preserve">  </w:t>
      </w:r>
      <w:r w:rsidRPr="00984A43">
        <w:rPr>
          <w:sz w:val="24"/>
          <w:szCs w:val="24"/>
        </w:rPr>
        <w:t xml:space="preserve"> «</w:t>
      </w:r>
      <w:proofErr w:type="gramEnd"/>
      <w:r w:rsidRPr="00984A43">
        <w:rPr>
          <w:sz w:val="24"/>
          <w:szCs w:val="24"/>
        </w:rPr>
        <w:t>____»____________ 20__ года</w:t>
      </w:r>
    </w:p>
    <w:p w:rsidR="003A5486" w:rsidRPr="00695C7F" w:rsidRDefault="003A5486" w:rsidP="003A5486">
      <w:pPr>
        <w:rPr>
          <w:sz w:val="24"/>
          <w:szCs w:val="24"/>
        </w:rPr>
      </w:pPr>
    </w:p>
    <w:p w:rsidR="003A5486" w:rsidRPr="00695C7F" w:rsidRDefault="003A5486" w:rsidP="003A5486">
      <w:pPr>
        <w:pStyle w:val="a7"/>
        <w:jc w:val="both"/>
        <w:rPr>
          <w:sz w:val="24"/>
          <w:szCs w:val="24"/>
        </w:rPr>
      </w:pPr>
      <w:r w:rsidRPr="00695C7F">
        <w:rPr>
          <w:sz w:val="24"/>
          <w:szCs w:val="24"/>
        </w:rPr>
        <w:tab/>
        <w:t>Арендодатель – Администрация Приволжского муниципального района в лице _________________________________________, действующая (-</w:t>
      </w:r>
      <w:proofErr w:type="spellStart"/>
      <w:r w:rsidRPr="00695C7F">
        <w:rPr>
          <w:sz w:val="24"/>
          <w:szCs w:val="24"/>
        </w:rPr>
        <w:t>ий</w:t>
      </w:r>
      <w:proofErr w:type="spellEnd"/>
      <w:r w:rsidRPr="00695C7F">
        <w:rPr>
          <w:sz w:val="24"/>
          <w:szCs w:val="24"/>
        </w:rPr>
        <w:t>) на основании _________________________________________</w:t>
      </w:r>
      <w:r w:rsidRPr="00695C7F">
        <w:rPr>
          <w:b/>
          <w:sz w:val="24"/>
          <w:szCs w:val="24"/>
        </w:rPr>
        <w:t>,</w:t>
      </w:r>
    </w:p>
    <w:p w:rsidR="003A5486" w:rsidRPr="00695C7F" w:rsidRDefault="003A5486" w:rsidP="003A5486">
      <w:pPr>
        <w:jc w:val="both"/>
        <w:rPr>
          <w:sz w:val="24"/>
          <w:szCs w:val="24"/>
        </w:rPr>
      </w:pPr>
      <w:r w:rsidRPr="00695C7F">
        <w:rPr>
          <w:sz w:val="24"/>
          <w:szCs w:val="24"/>
        </w:rPr>
        <w:tab/>
      </w:r>
    </w:p>
    <w:p w:rsidR="003A5486" w:rsidRPr="00695C7F" w:rsidRDefault="003A5486" w:rsidP="003A5486">
      <w:pPr>
        <w:jc w:val="both"/>
        <w:rPr>
          <w:sz w:val="24"/>
          <w:szCs w:val="24"/>
        </w:rPr>
      </w:pPr>
      <w:r w:rsidRPr="00695C7F">
        <w:rPr>
          <w:sz w:val="24"/>
          <w:szCs w:val="24"/>
        </w:rPr>
        <w:t xml:space="preserve">           ПЕРЕДАЛ </w:t>
      </w:r>
    </w:p>
    <w:p w:rsidR="003A5486" w:rsidRPr="00695C7F" w:rsidRDefault="003A5486" w:rsidP="003A5486">
      <w:pPr>
        <w:jc w:val="both"/>
        <w:rPr>
          <w:sz w:val="24"/>
          <w:szCs w:val="24"/>
        </w:rPr>
      </w:pPr>
    </w:p>
    <w:p w:rsidR="003A5486" w:rsidRPr="00695C7F" w:rsidRDefault="003A5486" w:rsidP="003A5486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ab/>
        <w:t>а, Арендатор - _____________________________________________________________________________</w:t>
      </w:r>
    </w:p>
    <w:p w:rsidR="003A5486" w:rsidRPr="008D6F2E" w:rsidRDefault="003A5486" w:rsidP="003A5486">
      <w:pPr>
        <w:pStyle w:val="a7"/>
        <w:jc w:val="center"/>
      </w:pPr>
      <w:r w:rsidRPr="00695C7F">
        <w:rPr>
          <w:sz w:val="24"/>
          <w:szCs w:val="24"/>
        </w:rPr>
        <w:t>(Ф.И.О., год рождения, паспортные данные, адрес регистрации</w:t>
      </w:r>
      <w:r w:rsidRPr="008D6F2E">
        <w:t>)</w:t>
      </w:r>
    </w:p>
    <w:p w:rsidR="003A5486" w:rsidRPr="00984A43" w:rsidRDefault="003A5486" w:rsidP="003A5486">
      <w:pPr>
        <w:rPr>
          <w:sz w:val="24"/>
          <w:szCs w:val="24"/>
        </w:rPr>
      </w:pPr>
      <w:r w:rsidRPr="00984A43">
        <w:rPr>
          <w:sz w:val="24"/>
          <w:szCs w:val="24"/>
        </w:rPr>
        <w:t xml:space="preserve"> </w:t>
      </w:r>
    </w:p>
    <w:p w:rsidR="003A5486" w:rsidRDefault="003A5486" w:rsidP="003A5486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 xml:space="preserve">ПРИНЯЛ </w:t>
      </w:r>
    </w:p>
    <w:p w:rsidR="003A5486" w:rsidRPr="00984A43" w:rsidRDefault="003A5486" w:rsidP="003A5486">
      <w:pPr>
        <w:jc w:val="both"/>
        <w:rPr>
          <w:sz w:val="24"/>
          <w:szCs w:val="24"/>
        </w:rPr>
      </w:pPr>
    </w:p>
    <w:p w:rsidR="003A5486" w:rsidRPr="005062FA" w:rsidRDefault="003A5486" w:rsidP="005062F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9" w:name="_Hlk116544892"/>
      <w:r w:rsidRPr="00112826">
        <w:rPr>
          <w:rFonts w:ascii="Times New Roman" w:hAnsi="Times New Roman" w:cs="Times New Roman"/>
          <w:b w:val="0"/>
          <w:sz w:val="24"/>
          <w:szCs w:val="24"/>
        </w:rPr>
        <w:t xml:space="preserve">земельный участок, расположенный по адресу: </w:t>
      </w:r>
      <w:r w:rsidR="005062FA" w:rsidRPr="000F4710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Российская Федерация, </w:t>
      </w:r>
      <w:r w:rsidR="005062FA" w:rsidRPr="000F4710">
        <w:rPr>
          <w:rFonts w:ascii="Times New Roman" w:hAnsi="Times New Roman" w:cs="Times New Roman"/>
          <w:b w:val="0"/>
          <w:sz w:val="24"/>
          <w:szCs w:val="24"/>
        </w:rPr>
        <w:t>Ивановская область, Приволжский район, общей площадью 137911 кв.м., с кадастровым номером 37:13:033001:352, категория земель «земли сельскохозяйственного назначения», разрешенное использование «для сельскохозяйственного производства»</w:t>
      </w:r>
      <w:r w:rsidRPr="004F2A58">
        <w:rPr>
          <w:rFonts w:ascii="Times New Roman" w:hAnsi="Times New Roman" w:cs="Times New Roman"/>
          <w:b w:val="0"/>
          <w:sz w:val="24"/>
          <w:szCs w:val="24"/>
        </w:rPr>
        <w:t>,</w:t>
      </w:r>
      <w:r w:rsidRPr="00112826">
        <w:rPr>
          <w:rFonts w:ascii="Times New Roman" w:hAnsi="Times New Roman" w:cs="Times New Roman"/>
          <w:b w:val="0"/>
          <w:sz w:val="24"/>
          <w:szCs w:val="24"/>
        </w:rPr>
        <w:t xml:space="preserve"> в границах, указанных в кадастровом паспорте земельного участка.</w:t>
      </w:r>
    </w:p>
    <w:bookmarkEnd w:id="19"/>
    <w:p w:rsidR="003A5486" w:rsidRPr="00984A43" w:rsidRDefault="003A5486" w:rsidP="003A5486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>Принятый земельный участок соответствует условиям договора аренды земельного участка от «____» ______________20___ г.</w:t>
      </w:r>
      <w:r>
        <w:rPr>
          <w:sz w:val="24"/>
          <w:szCs w:val="24"/>
        </w:rPr>
        <w:t xml:space="preserve"> № ___.</w:t>
      </w:r>
    </w:p>
    <w:p w:rsidR="003A5486" w:rsidRPr="00984A43" w:rsidRDefault="003A5486" w:rsidP="003A5486">
      <w:pPr>
        <w:ind w:firstLine="720"/>
        <w:jc w:val="both"/>
        <w:rPr>
          <w:bCs/>
          <w:sz w:val="24"/>
          <w:szCs w:val="24"/>
        </w:rPr>
      </w:pPr>
      <w:r w:rsidRPr="00984A43">
        <w:rPr>
          <w:sz w:val="24"/>
          <w:szCs w:val="24"/>
        </w:rPr>
        <w:t>Претензий по передаваемому земельному участку стороны друг к другу не имеют.</w:t>
      </w:r>
    </w:p>
    <w:p w:rsidR="003A5486" w:rsidRPr="00984A43" w:rsidRDefault="003A5486" w:rsidP="003A5486">
      <w:pPr>
        <w:ind w:firstLine="708"/>
        <w:jc w:val="both"/>
        <w:rPr>
          <w:bCs/>
          <w:sz w:val="24"/>
          <w:szCs w:val="24"/>
        </w:rPr>
      </w:pPr>
      <w:r w:rsidRPr="00984A43">
        <w:rPr>
          <w:bCs/>
          <w:sz w:val="24"/>
          <w:szCs w:val="24"/>
        </w:rPr>
        <w:t>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3A5486" w:rsidRPr="00984A43" w:rsidRDefault="003A5486" w:rsidP="003A5486">
      <w:pPr>
        <w:ind w:firstLine="708"/>
        <w:jc w:val="both"/>
        <w:rPr>
          <w:sz w:val="24"/>
          <w:szCs w:val="24"/>
        </w:rPr>
      </w:pPr>
      <w:r w:rsidRPr="00984A43">
        <w:rPr>
          <w:bCs/>
          <w:sz w:val="24"/>
          <w:szCs w:val="24"/>
        </w:rPr>
        <w:t xml:space="preserve">Настоящий акт составлен в </w:t>
      </w:r>
      <w:r>
        <w:rPr>
          <w:bCs/>
          <w:sz w:val="24"/>
          <w:szCs w:val="24"/>
        </w:rPr>
        <w:t>трех</w:t>
      </w:r>
      <w:r w:rsidRPr="00984A43">
        <w:rPr>
          <w:bCs/>
          <w:sz w:val="24"/>
          <w:szCs w:val="24"/>
        </w:rPr>
        <w:t xml:space="preserve"> экземплярах, имеющих одинаковую юридическую силу.</w:t>
      </w:r>
    </w:p>
    <w:p w:rsidR="003A5486" w:rsidRPr="00984A43" w:rsidRDefault="003A5486" w:rsidP="003A5486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 xml:space="preserve"> </w:t>
      </w:r>
    </w:p>
    <w:p w:rsidR="003A5486" w:rsidRPr="00984A43" w:rsidRDefault="003A5486" w:rsidP="003A5486">
      <w:pPr>
        <w:jc w:val="both"/>
        <w:rPr>
          <w:sz w:val="24"/>
          <w:szCs w:val="24"/>
        </w:rPr>
      </w:pPr>
    </w:p>
    <w:p w:rsidR="003A5486" w:rsidRPr="00984A43" w:rsidRDefault="003A5486" w:rsidP="003A5486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>ПОДПИСИ СТОРОН:</w:t>
      </w:r>
    </w:p>
    <w:p w:rsidR="003A5486" w:rsidRPr="00984A43" w:rsidRDefault="003A5486" w:rsidP="003A5486">
      <w:pPr>
        <w:jc w:val="both"/>
        <w:rPr>
          <w:sz w:val="24"/>
          <w:szCs w:val="24"/>
        </w:rPr>
      </w:pPr>
    </w:p>
    <w:p w:rsidR="003A5486" w:rsidRPr="00984A43" w:rsidRDefault="003A5486" w:rsidP="003A5486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Передающая </w:t>
      </w:r>
      <w:proofErr w:type="gramStart"/>
      <w:r w:rsidRPr="00984A43">
        <w:rPr>
          <w:sz w:val="24"/>
          <w:szCs w:val="24"/>
        </w:rPr>
        <w:t xml:space="preserve">сторона:   </w:t>
      </w:r>
      <w:proofErr w:type="gramEnd"/>
      <w:r w:rsidRPr="00984A43">
        <w:rPr>
          <w:sz w:val="24"/>
          <w:szCs w:val="24"/>
        </w:rPr>
        <w:t xml:space="preserve"> </w:t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  <w:t xml:space="preserve">   Принимающая сторона:</w:t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  <w:t xml:space="preserve">                                                                </w:t>
      </w:r>
    </w:p>
    <w:p w:rsidR="003A5486" w:rsidRPr="00984A43" w:rsidRDefault="003A5486" w:rsidP="003A548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3A5486" w:rsidRPr="00984A43" w:rsidRDefault="003A5486" w:rsidP="003A5486">
      <w:pPr>
        <w:jc w:val="both"/>
        <w:rPr>
          <w:sz w:val="24"/>
          <w:szCs w:val="24"/>
        </w:rPr>
      </w:pPr>
    </w:p>
    <w:p w:rsidR="003A5486" w:rsidRPr="00984A43" w:rsidRDefault="003A5486" w:rsidP="003A5486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Адрес: 155550, Ивановская область, </w:t>
      </w:r>
    </w:p>
    <w:p w:rsidR="003A5486" w:rsidRPr="00984A43" w:rsidRDefault="003A5486" w:rsidP="003A5486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г.Приволжск, </w:t>
      </w:r>
      <w:r>
        <w:rPr>
          <w:sz w:val="24"/>
          <w:szCs w:val="24"/>
        </w:rPr>
        <w:t>ул. Революционная, д.63</w:t>
      </w:r>
      <w:r w:rsidRPr="00984A43">
        <w:rPr>
          <w:sz w:val="24"/>
          <w:szCs w:val="24"/>
        </w:rPr>
        <w:t xml:space="preserve">   </w:t>
      </w:r>
    </w:p>
    <w:p w:rsidR="003A5486" w:rsidRPr="00984A43" w:rsidRDefault="003A5486" w:rsidP="003A5486">
      <w:pPr>
        <w:jc w:val="both"/>
        <w:rPr>
          <w:sz w:val="24"/>
          <w:szCs w:val="24"/>
        </w:rPr>
      </w:pPr>
    </w:p>
    <w:p w:rsidR="003A5486" w:rsidRPr="00984A43" w:rsidRDefault="003A5486" w:rsidP="003A5486">
      <w:pPr>
        <w:jc w:val="both"/>
        <w:rPr>
          <w:sz w:val="24"/>
          <w:szCs w:val="24"/>
        </w:rPr>
      </w:pPr>
    </w:p>
    <w:p w:rsidR="003A5486" w:rsidRPr="00984A43" w:rsidRDefault="003A5486" w:rsidP="003A5486">
      <w:pPr>
        <w:jc w:val="both"/>
        <w:rPr>
          <w:sz w:val="24"/>
          <w:szCs w:val="24"/>
        </w:rPr>
      </w:pPr>
    </w:p>
    <w:p w:rsidR="003A5486" w:rsidRPr="001D77D3" w:rsidRDefault="003A5486" w:rsidP="003A5486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_______________ </w:t>
      </w:r>
      <w:r>
        <w:rPr>
          <w:sz w:val="24"/>
          <w:szCs w:val="24"/>
        </w:rPr>
        <w:t xml:space="preserve">(________________)        </w:t>
      </w:r>
      <w:r w:rsidRPr="00984A43">
        <w:rPr>
          <w:sz w:val="24"/>
          <w:szCs w:val="24"/>
        </w:rPr>
        <w:t xml:space="preserve">               _____________ ___________________               </w:t>
      </w:r>
      <w:bookmarkEnd w:id="9"/>
    </w:p>
    <w:p w:rsidR="003A5486" w:rsidRDefault="003A5486" w:rsidP="003A5486"/>
    <w:p w:rsidR="00695C7F" w:rsidRPr="001D77D3" w:rsidRDefault="00695C7F" w:rsidP="003A5486">
      <w:pPr>
        <w:jc w:val="center"/>
        <w:rPr>
          <w:sz w:val="24"/>
          <w:szCs w:val="24"/>
        </w:rPr>
      </w:pPr>
    </w:p>
    <w:sectPr w:rsidR="00695C7F" w:rsidRPr="001D77D3" w:rsidSect="00B57E90">
      <w:pgSz w:w="11906" w:h="16838"/>
      <w:pgMar w:top="1135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D5C" w:rsidRDefault="00812D5C" w:rsidP="00695C7F">
      <w:r>
        <w:separator/>
      </w:r>
    </w:p>
  </w:endnote>
  <w:endnote w:type="continuationSeparator" w:id="0">
    <w:p w:rsidR="00812D5C" w:rsidRDefault="00812D5C" w:rsidP="0069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D5C" w:rsidRDefault="00812D5C" w:rsidP="00695C7F">
      <w:r>
        <w:separator/>
      </w:r>
    </w:p>
  </w:footnote>
  <w:footnote w:type="continuationSeparator" w:id="0">
    <w:p w:rsidR="00812D5C" w:rsidRDefault="00812D5C" w:rsidP="0069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1D1"/>
    <w:multiLevelType w:val="multilevel"/>
    <w:tmpl w:val="9D3EC5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E0D409"/>
    <w:multiLevelType w:val="hybridMultilevel"/>
    <w:tmpl w:val="98EDE6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C382900"/>
    <w:multiLevelType w:val="multilevel"/>
    <w:tmpl w:val="1B82B058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63240A"/>
    <w:multiLevelType w:val="multilevel"/>
    <w:tmpl w:val="A05427D6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CF3FD1"/>
    <w:multiLevelType w:val="hybridMultilevel"/>
    <w:tmpl w:val="F52E9E56"/>
    <w:lvl w:ilvl="0" w:tplc="C55499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83F0B"/>
    <w:multiLevelType w:val="multilevel"/>
    <w:tmpl w:val="9D3EC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053A1F"/>
    <w:multiLevelType w:val="multilevel"/>
    <w:tmpl w:val="00A4CB04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5CC"/>
    <w:rsid w:val="00006C06"/>
    <w:rsid w:val="000100CC"/>
    <w:rsid w:val="00035E61"/>
    <w:rsid w:val="00062DC7"/>
    <w:rsid w:val="000716EE"/>
    <w:rsid w:val="00083629"/>
    <w:rsid w:val="000A71CB"/>
    <w:rsid w:val="000B06FF"/>
    <w:rsid w:val="000C2545"/>
    <w:rsid w:val="000C4AC1"/>
    <w:rsid w:val="000C6766"/>
    <w:rsid w:val="000E621A"/>
    <w:rsid w:val="000E7EFC"/>
    <w:rsid w:val="000F4710"/>
    <w:rsid w:val="00102F4C"/>
    <w:rsid w:val="0010417C"/>
    <w:rsid w:val="00105A03"/>
    <w:rsid w:val="00112826"/>
    <w:rsid w:val="00122A8F"/>
    <w:rsid w:val="00124601"/>
    <w:rsid w:val="00131A14"/>
    <w:rsid w:val="001321F6"/>
    <w:rsid w:val="001451A8"/>
    <w:rsid w:val="001529E9"/>
    <w:rsid w:val="00157DCF"/>
    <w:rsid w:val="00173F14"/>
    <w:rsid w:val="00175EC9"/>
    <w:rsid w:val="00186336"/>
    <w:rsid w:val="00190B21"/>
    <w:rsid w:val="00192B64"/>
    <w:rsid w:val="00196C73"/>
    <w:rsid w:val="001A7BCC"/>
    <w:rsid w:val="001B2A67"/>
    <w:rsid w:val="001C5758"/>
    <w:rsid w:val="001C782A"/>
    <w:rsid w:val="001D7647"/>
    <w:rsid w:val="001D77D3"/>
    <w:rsid w:val="001F2892"/>
    <w:rsid w:val="001F5901"/>
    <w:rsid w:val="001F6A9A"/>
    <w:rsid w:val="002347C4"/>
    <w:rsid w:val="00234D4A"/>
    <w:rsid w:val="00237FBB"/>
    <w:rsid w:val="00243665"/>
    <w:rsid w:val="002547E6"/>
    <w:rsid w:val="0025495E"/>
    <w:rsid w:val="002627D0"/>
    <w:rsid w:val="00275005"/>
    <w:rsid w:val="00276A21"/>
    <w:rsid w:val="00276EBC"/>
    <w:rsid w:val="00282CC2"/>
    <w:rsid w:val="00293A3C"/>
    <w:rsid w:val="002A3455"/>
    <w:rsid w:val="002A70BA"/>
    <w:rsid w:val="002F0501"/>
    <w:rsid w:val="00302D02"/>
    <w:rsid w:val="00322C07"/>
    <w:rsid w:val="00333510"/>
    <w:rsid w:val="0035057B"/>
    <w:rsid w:val="003569EA"/>
    <w:rsid w:val="0036645B"/>
    <w:rsid w:val="00367025"/>
    <w:rsid w:val="00367ECA"/>
    <w:rsid w:val="003A5486"/>
    <w:rsid w:val="003A6BD8"/>
    <w:rsid w:val="003B27D1"/>
    <w:rsid w:val="003B2B86"/>
    <w:rsid w:val="003B5045"/>
    <w:rsid w:val="003C294D"/>
    <w:rsid w:val="003C3E59"/>
    <w:rsid w:val="003C6D50"/>
    <w:rsid w:val="003D6B3A"/>
    <w:rsid w:val="003E6768"/>
    <w:rsid w:val="00400387"/>
    <w:rsid w:val="004146CA"/>
    <w:rsid w:val="0042498C"/>
    <w:rsid w:val="00436B06"/>
    <w:rsid w:val="0046034B"/>
    <w:rsid w:val="00465821"/>
    <w:rsid w:val="004A5408"/>
    <w:rsid w:val="004C6400"/>
    <w:rsid w:val="004D1280"/>
    <w:rsid w:val="004D1850"/>
    <w:rsid w:val="004E5195"/>
    <w:rsid w:val="004F1807"/>
    <w:rsid w:val="004F2A58"/>
    <w:rsid w:val="004F2F85"/>
    <w:rsid w:val="0050098A"/>
    <w:rsid w:val="0050197C"/>
    <w:rsid w:val="005062FA"/>
    <w:rsid w:val="005070F3"/>
    <w:rsid w:val="005311C7"/>
    <w:rsid w:val="00534FC7"/>
    <w:rsid w:val="005468A0"/>
    <w:rsid w:val="005478FE"/>
    <w:rsid w:val="005515DD"/>
    <w:rsid w:val="005561E4"/>
    <w:rsid w:val="0055747B"/>
    <w:rsid w:val="005643FC"/>
    <w:rsid w:val="005656F7"/>
    <w:rsid w:val="00590911"/>
    <w:rsid w:val="005A12D1"/>
    <w:rsid w:val="005A56AA"/>
    <w:rsid w:val="005B2B7B"/>
    <w:rsid w:val="005B3658"/>
    <w:rsid w:val="005B4814"/>
    <w:rsid w:val="005B5913"/>
    <w:rsid w:val="005C077D"/>
    <w:rsid w:val="005C757F"/>
    <w:rsid w:val="005D4312"/>
    <w:rsid w:val="005D60F4"/>
    <w:rsid w:val="005E3698"/>
    <w:rsid w:val="005E51F8"/>
    <w:rsid w:val="005E573E"/>
    <w:rsid w:val="005E6FDF"/>
    <w:rsid w:val="005F2BA3"/>
    <w:rsid w:val="005F3CDA"/>
    <w:rsid w:val="00603F91"/>
    <w:rsid w:val="006116F5"/>
    <w:rsid w:val="00647CBD"/>
    <w:rsid w:val="00653439"/>
    <w:rsid w:val="00664886"/>
    <w:rsid w:val="00665D15"/>
    <w:rsid w:val="00675FB8"/>
    <w:rsid w:val="006806AF"/>
    <w:rsid w:val="00683691"/>
    <w:rsid w:val="0068369E"/>
    <w:rsid w:val="00692C25"/>
    <w:rsid w:val="00695C7F"/>
    <w:rsid w:val="00695D39"/>
    <w:rsid w:val="006A0686"/>
    <w:rsid w:val="006A0DDF"/>
    <w:rsid w:val="006A3994"/>
    <w:rsid w:val="006C6306"/>
    <w:rsid w:val="006F6CBE"/>
    <w:rsid w:val="00703760"/>
    <w:rsid w:val="00706310"/>
    <w:rsid w:val="00706BB2"/>
    <w:rsid w:val="00712BB8"/>
    <w:rsid w:val="00740B07"/>
    <w:rsid w:val="00740D65"/>
    <w:rsid w:val="00745F91"/>
    <w:rsid w:val="00750A4D"/>
    <w:rsid w:val="00755A19"/>
    <w:rsid w:val="00760622"/>
    <w:rsid w:val="00760679"/>
    <w:rsid w:val="00761DF5"/>
    <w:rsid w:val="00762765"/>
    <w:rsid w:val="00764467"/>
    <w:rsid w:val="00764F63"/>
    <w:rsid w:val="00780D84"/>
    <w:rsid w:val="00784D30"/>
    <w:rsid w:val="00793542"/>
    <w:rsid w:val="00796700"/>
    <w:rsid w:val="007A269F"/>
    <w:rsid w:val="007A2F6F"/>
    <w:rsid w:val="007B3519"/>
    <w:rsid w:val="007D30E5"/>
    <w:rsid w:val="007E0B27"/>
    <w:rsid w:val="007E689C"/>
    <w:rsid w:val="007E7A36"/>
    <w:rsid w:val="00800BDF"/>
    <w:rsid w:val="00800EF1"/>
    <w:rsid w:val="0081217C"/>
    <w:rsid w:val="00812D5C"/>
    <w:rsid w:val="00815C91"/>
    <w:rsid w:val="00817916"/>
    <w:rsid w:val="0082164C"/>
    <w:rsid w:val="008300AB"/>
    <w:rsid w:val="00835929"/>
    <w:rsid w:val="00836889"/>
    <w:rsid w:val="0084218A"/>
    <w:rsid w:val="00854526"/>
    <w:rsid w:val="00857C91"/>
    <w:rsid w:val="00872DC9"/>
    <w:rsid w:val="008730C8"/>
    <w:rsid w:val="0087367F"/>
    <w:rsid w:val="00875668"/>
    <w:rsid w:val="008951E2"/>
    <w:rsid w:val="008A3209"/>
    <w:rsid w:val="008B10CC"/>
    <w:rsid w:val="008B3AD4"/>
    <w:rsid w:val="008B781F"/>
    <w:rsid w:val="008C7224"/>
    <w:rsid w:val="008D40AD"/>
    <w:rsid w:val="008E09F3"/>
    <w:rsid w:val="008E43FB"/>
    <w:rsid w:val="008E6B60"/>
    <w:rsid w:val="008E74B8"/>
    <w:rsid w:val="00924BBE"/>
    <w:rsid w:val="0093721F"/>
    <w:rsid w:val="009433F8"/>
    <w:rsid w:val="009500B5"/>
    <w:rsid w:val="00960AEE"/>
    <w:rsid w:val="00984FCA"/>
    <w:rsid w:val="00986CCB"/>
    <w:rsid w:val="009914D9"/>
    <w:rsid w:val="0099239A"/>
    <w:rsid w:val="009A02C4"/>
    <w:rsid w:val="009C22C0"/>
    <w:rsid w:val="009C4EDE"/>
    <w:rsid w:val="009C6358"/>
    <w:rsid w:val="009D2CCD"/>
    <w:rsid w:val="009F29BF"/>
    <w:rsid w:val="009F303B"/>
    <w:rsid w:val="009F774A"/>
    <w:rsid w:val="00A020E8"/>
    <w:rsid w:val="00A0397B"/>
    <w:rsid w:val="00A125D7"/>
    <w:rsid w:val="00A17BBA"/>
    <w:rsid w:val="00A17C0D"/>
    <w:rsid w:val="00A24505"/>
    <w:rsid w:val="00A32464"/>
    <w:rsid w:val="00A344E2"/>
    <w:rsid w:val="00A65252"/>
    <w:rsid w:val="00A73D39"/>
    <w:rsid w:val="00A760E4"/>
    <w:rsid w:val="00A86219"/>
    <w:rsid w:val="00A86D61"/>
    <w:rsid w:val="00AB1E1C"/>
    <w:rsid w:val="00AC368A"/>
    <w:rsid w:val="00AC39A6"/>
    <w:rsid w:val="00AC61B3"/>
    <w:rsid w:val="00AD1906"/>
    <w:rsid w:val="00AE04A2"/>
    <w:rsid w:val="00AE1CFF"/>
    <w:rsid w:val="00AE2721"/>
    <w:rsid w:val="00AE2818"/>
    <w:rsid w:val="00AF4567"/>
    <w:rsid w:val="00B04BAB"/>
    <w:rsid w:val="00B05B20"/>
    <w:rsid w:val="00B11FE1"/>
    <w:rsid w:val="00B3306D"/>
    <w:rsid w:val="00B5205B"/>
    <w:rsid w:val="00B57E90"/>
    <w:rsid w:val="00B709AB"/>
    <w:rsid w:val="00B7449D"/>
    <w:rsid w:val="00B770DB"/>
    <w:rsid w:val="00B863C3"/>
    <w:rsid w:val="00B902E1"/>
    <w:rsid w:val="00B92FE5"/>
    <w:rsid w:val="00B935A8"/>
    <w:rsid w:val="00B96118"/>
    <w:rsid w:val="00BA357D"/>
    <w:rsid w:val="00BC3464"/>
    <w:rsid w:val="00BD3A7D"/>
    <w:rsid w:val="00BD64CB"/>
    <w:rsid w:val="00BF437A"/>
    <w:rsid w:val="00BF7EC0"/>
    <w:rsid w:val="00C0073A"/>
    <w:rsid w:val="00C11151"/>
    <w:rsid w:val="00C40291"/>
    <w:rsid w:val="00C427B8"/>
    <w:rsid w:val="00C43A06"/>
    <w:rsid w:val="00C56D06"/>
    <w:rsid w:val="00C6213E"/>
    <w:rsid w:val="00C8173F"/>
    <w:rsid w:val="00CA5AD5"/>
    <w:rsid w:val="00CA709B"/>
    <w:rsid w:val="00CA7E52"/>
    <w:rsid w:val="00CB305E"/>
    <w:rsid w:val="00CC5579"/>
    <w:rsid w:val="00D10DCE"/>
    <w:rsid w:val="00D2182A"/>
    <w:rsid w:val="00D310B5"/>
    <w:rsid w:val="00D3256B"/>
    <w:rsid w:val="00D34FAA"/>
    <w:rsid w:val="00D46F34"/>
    <w:rsid w:val="00D47ABC"/>
    <w:rsid w:val="00D928C4"/>
    <w:rsid w:val="00DA1A06"/>
    <w:rsid w:val="00DA363E"/>
    <w:rsid w:val="00DB57AD"/>
    <w:rsid w:val="00DC0C42"/>
    <w:rsid w:val="00DC57D4"/>
    <w:rsid w:val="00DC6DA7"/>
    <w:rsid w:val="00DF18A9"/>
    <w:rsid w:val="00E045E6"/>
    <w:rsid w:val="00E271CC"/>
    <w:rsid w:val="00E402C3"/>
    <w:rsid w:val="00E40518"/>
    <w:rsid w:val="00E517C4"/>
    <w:rsid w:val="00E5561C"/>
    <w:rsid w:val="00E70573"/>
    <w:rsid w:val="00E732EF"/>
    <w:rsid w:val="00E76927"/>
    <w:rsid w:val="00E82A93"/>
    <w:rsid w:val="00E91D82"/>
    <w:rsid w:val="00EA77E3"/>
    <w:rsid w:val="00EB0E3C"/>
    <w:rsid w:val="00EC4F71"/>
    <w:rsid w:val="00EC6162"/>
    <w:rsid w:val="00ED35B0"/>
    <w:rsid w:val="00F007FC"/>
    <w:rsid w:val="00F03E0C"/>
    <w:rsid w:val="00F06C28"/>
    <w:rsid w:val="00F1478F"/>
    <w:rsid w:val="00F255CC"/>
    <w:rsid w:val="00F330B1"/>
    <w:rsid w:val="00F579F4"/>
    <w:rsid w:val="00F641A5"/>
    <w:rsid w:val="00F67B19"/>
    <w:rsid w:val="00F740C0"/>
    <w:rsid w:val="00F75105"/>
    <w:rsid w:val="00F97596"/>
    <w:rsid w:val="00F97876"/>
    <w:rsid w:val="00FA2220"/>
    <w:rsid w:val="00FA7815"/>
    <w:rsid w:val="00FB0276"/>
    <w:rsid w:val="00FC2B78"/>
    <w:rsid w:val="00FD46E6"/>
    <w:rsid w:val="00FE02B8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3E49"/>
  <w15:docId w15:val="{65465EA1-8245-4599-AF65-F5CA966E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5C7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F255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372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0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2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2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F6A9A"/>
    <w:pPr>
      <w:ind w:left="720"/>
      <w:contextualSpacing/>
    </w:pPr>
  </w:style>
  <w:style w:type="paragraph" w:customStyle="1" w:styleId="BodyText21">
    <w:name w:val="Body Text 21"/>
    <w:basedOn w:val="a"/>
    <w:rsid w:val="00E402C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3">
    <w:name w:val="Body Text Indent 3"/>
    <w:basedOn w:val="a"/>
    <w:link w:val="30"/>
    <w:rsid w:val="00E402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02C3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A71C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unhideWhenUsed/>
    <w:rsid w:val="003C6D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C6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C3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695C7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5C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Plain Text"/>
    <w:aliases w:val=" Знак2,Знак2"/>
    <w:basedOn w:val="a"/>
    <w:link w:val="ac"/>
    <w:rsid w:val="00695C7F"/>
    <w:rPr>
      <w:rFonts w:ascii="Courier New" w:hAnsi="Courier New"/>
    </w:rPr>
  </w:style>
  <w:style w:type="character" w:customStyle="1" w:styleId="ac">
    <w:name w:val="Текст Знак"/>
    <w:aliases w:val=" Знак2 Знак,Знак2 Знак"/>
    <w:basedOn w:val="a0"/>
    <w:link w:val="ab"/>
    <w:rsid w:val="00695C7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lock Text"/>
    <w:basedOn w:val="a"/>
    <w:unhideWhenUsed/>
    <w:rsid w:val="00695C7F"/>
    <w:pPr>
      <w:ind w:left="180" w:right="256"/>
      <w:jc w:val="both"/>
    </w:pPr>
    <w:rPr>
      <w:sz w:val="22"/>
      <w:szCs w:val="24"/>
    </w:rPr>
  </w:style>
  <w:style w:type="paragraph" w:styleId="ae">
    <w:name w:val="footnote text"/>
    <w:basedOn w:val="a"/>
    <w:link w:val="af"/>
    <w:rsid w:val="00695C7F"/>
  </w:style>
  <w:style w:type="character" w:customStyle="1" w:styleId="af">
    <w:name w:val="Текст сноски Знак"/>
    <w:basedOn w:val="a0"/>
    <w:link w:val="ae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695C7F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695C7F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95C7F"/>
    <w:rPr>
      <w:rFonts w:ascii="Calibri" w:eastAsia="Calibri" w:hAnsi="Calibri" w:cs="Times New Roman"/>
      <w:lang w:eastAsia="ru-RU"/>
    </w:rPr>
  </w:style>
  <w:style w:type="paragraph" w:styleId="af1">
    <w:name w:val="No Spacing"/>
    <w:uiPriority w:val="1"/>
    <w:qFormat/>
    <w:rsid w:val="004F2A5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0EB33F7DA949723FB446E8903723633C081440272BE61C900B5F3B6CF180C7A88AE75E3rER5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C6019B7323F9A16DE388ECBDCB6078E1A346E6EAC7668D3E5239F1CF309B5C996165889472DBQ8cF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B0EB33F7DA949723FB446E8903723633C081440272BE61C900B5F3B6CF180C7A88AE74EBrER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B0EB33F7DA949723FB446E8903723633C081440272BE61C900B5F3B6CF180C7A88AE75E2rER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22</Pages>
  <Words>11509</Words>
  <Characters>65603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Таныгина Ольга Александровна</cp:lastModifiedBy>
  <cp:revision>132</cp:revision>
  <cp:lastPrinted>2023-08-08T12:59:00Z</cp:lastPrinted>
  <dcterms:created xsi:type="dcterms:W3CDTF">2019-10-29T07:32:00Z</dcterms:created>
  <dcterms:modified xsi:type="dcterms:W3CDTF">2023-09-20T10:42:00Z</dcterms:modified>
</cp:coreProperties>
</file>