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43F" w:rsidRDefault="0066043F" w:rsidP="0066043F">
      <w:pPr>
        <w:shd w:val="clear" w:color="auto" w:fill="FFFFFF"/>
        <w:ind w:right="-53"/>
        <w:jc w:val="center"/>
        <w:rPr>
          <w:b/>
          <w:sz w:val="28"/>
          <w:szCs w:val="28"/>
        </w:rPr>
      </w:pPr>
      <w:r w:rsidRPr="0066043F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51435</wp:posOffset>
            </wp:positionV>
            <wp:extent cx="457200" cy="581025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043F" w:rsidRDefault="0066043F" w:rsidP="0066043F">
      <w:pPr>
        <w:shd w:val="clear" w:color="auto" w:fill="FFFFFF"/>
        <w:ind w:right="-53"/>
        <w:rPr>
          <w:b/>
          <w:sz w:val="28"/>
          <w:szCs w:val="28"/>
        </w:rPr>
      </w:pPr>
    </w:p>
    <w:p w:rsidR="00C96FEF" w:rsidRDefault="00C96FEF" w:rsidP="0066043F">
      <w:pPr>
        <w:shd w:val="clear" w:color="auto" w:fill="FFFFFF"/>
        <w:ind w:right="-53"/>
        <w:rPr>
          <w:b/>
          <w:sz w:val="28"/>
          <w:szCs w:val="28"/>
        </w:rPr>
      </w:pPr>
    </w:p>
    <w:p w:rsidR="0066043F" w:rsidRDefault="0066043F" w:rsidP="0066043F">
      <w:pPr>
        <w:shd w:val="clear" w:color="auto" w:fill="FFFFFF"/>
        <w:ind w:right="-53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Совет Приволжского городского поселения Приволжского муниципального района Ивановской области</w:t>
      </w:r>
    </w:p>
    <w:p w:rsidR="0066043F" w:rsidRDefault="0066043F" w:rsidP="0066043F">
      <w:pPr>
        <w:shd w:val="clear" w:color="auto" w:fill="FFFFFF"/>
        <w:ind w:right="-53"/>
        <w:jc w:val="center"/>
        <w:rPr>
          <w:b/>
          <w:sz w:val="28"/>
          <w:szCs w:val="28"/>
        </w:rPr>
      </w:pPr>
    </w:p>
    <w:p w:rsidR="0066043F" w:rsidRDefault="0066043F" w:rsidP="0066043F">
      <w:pPr>
        <w:shd w:val="clear" w:color="auto" w:fill="FFFFFF"/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6043F" w:rsidRDefault="0066043F" w:rsidP="0066043F">
      <w:pPr>
        <w:shd w:val="clear" w:color="auto" w:fill="FFFFFF"/>
        <w:ind w:right="-53"/>
        <w:jc w:val="center"/>
        <w:rPr>
          <w:b/>
          <w:sz w:val="16"/>
          <w:szCs w:val="16"/>
        </w:rPr>
      </w:pPr>
    </w:p>
    <w:p w:rsidR="0066043F" w:rsidRDefault="0066043F" w:rsidP="0066043F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F2245">
        <w:rPr>
          <w:b/>
          <w:sz w:val="28"/>
          <w:szCs w:val="28"/>
        </w:rPr>
        <w:t>30.01.</w:t>
      </w:r>
      <w:r w:rsidR="005E0D17">
        <w:rPr>
          <w:b/>
          <w:sz w:val="28"/>
          <w:szCs w:val="28"/>
        </w:rPr>
        <w:t>2019</w:t>
      </w:r>
      <w:r>
        <w:rPr>
          <w:b/>
          <w:spacing w:val="-2"/>
          <w:sz w:val="28"/>
          <w:szCs w:val="28"/>
        </w:rPr>
        <w:t xml:space="preserve"> г.</w:t>
      </w:r>
      <w:r>
        <w:rPr>
          <w:rFonts w:ascii="Arial" w:cs="Arial"/>
          <w:b/>
          <w:sz w:val="28"/>
          <w:szCs w:val="28"/>
        </w:rPr>
        <w:t xml:space="preserve">                                    </w:t>
      </w:r>
      <w:r w:rsidR="001A18A0">
        <w:rPr>
          <w:b/>
          <w:sz w:val="28"/>
          <w:szCs w:val="28"/>
        </w:rPr>
        <w:t xml:space="preserve">№ </w:t>
      </w:r>
      <w:r w:rsidR="00CA0FD6">
        <w:rPr>
          <w:b/>
          <w:sz w:val="28"/>
          <w:szCs w:val="28"/>
        </w:rPr>
        <w:t>1</w:t>
      </w:r>
    </w:p>
    <w:p w:rsidR="0066043F" w:rsidRDefault="0066043F" w:rsidP="0066043F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</w:p>
    <w:p w:rsidR="0066043F" w:rsidRDefault="0066043F" w:rsidP="0066043F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Приволжск</w:t>
      </w:r>
    </w:p>
    <w:p w:rsidR="0066043F" w:rsidRDefault="0066043F" w:rsidP="0066043F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28"/>
          <w:szCs w:val="28"/>
        </w:rPr>
      </w:pPr>
    </w:p>
    <w:p w:rsidR="0066043F" w:rsidRDefault="0066043F" w:rsidP="0066043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B07BD">
        <w:rPr>
          <w:rFonts w:eastAsiaTheme="minorHAnsi"/>
          <w:b/>
          <w:sz w:val="28"/>
          <w:szCs w:val="28"/>
          <w:lang w:eastAsia="en-US"/>
        </w:rPr>
        <w:t>Об утверждении прогнозного плана привати</w:t>
      </w:r>
      <w:r>
        <w:rPr>
          <w:rFonts w:eastAsiaTheme="minorHAnsi"/>
          <w:b/>
          <w:sz w:val="28"/>
          <w:szCs w:val="28"/>
          <w:lang w:eastAsia="en-US"/>
        </w:rPr>
        <w:t>зации муниципального имущества П</w:t>
      </w:r>
      <w:r w:rsidRPr="002B07BD">
        <w:rPr>
          <w:rFonts w:eastAsiaTheme="minorHAnsi"/>
          <w:b/>
          <w:sz w:val="28"/>
          <w:szCs w:val="28"/>
          <w:lang w:eastAsia="en-US"/>
        </w:rPr>
        <w:t>риволжско</w:t>
      </w:r>
      <w:r>
        <w:rPr>
          <w:rFonts w:eastAsiaTheme="minorHAnsi"/>
          <w:b/>
          <w:sz w:val="28"/>
          <w:szCs w:val="28"/>
          <w:lang w:eastAsia="en-US"/>
        </w:rPr>
        <w:t>го городского поселения на 201</w:t>
      </w:r>
      <w:r w:rsidR="005E0D17">
        <w:rPr>
          <w:rFonts w:eastAsiaTheme="minorHAnsi"/>
          <w:b/>
          <w:sz w:val="28"/>
          <w:szCs w:val="28"/>
          <w:lang w:eastAsia="en-US"/>
        </w:rPr>
        <w:t>9</w:t>
      </w:r>
      <w:r w:rsidRPr="002B07BD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p w:rsidR="0066043F" w:rsidRDefault="0066043F" w:rsidP="0066043F">
      <w:pPr>
        <w:shd w:val="clear" w:color="auto" w:fill="FFFFFF"/>
        <w:ind w:right="5" w:firstLine="581"/>
        <w:jc w:val="both"/>
        <w:rPr>
          <w:sz w:val="28"/>
          <w:szCs w:val="28"/>
        </w:rPr>
      </w:pPr>
    </w:p>
    <w:p w:rsidR="0066043F" w:rsidRDefault="0066043F" w:rsidP="0066043F">
      <w:pPr>
        <w:shd w:val="clear" w:color="auto" w:fill="FFFFFF"/>
        <w:ind w:right="5" w:firstLine="58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</w:t>
      </w:r>
      <w:r w:rsidR="00F95569">
        <w:rPr>
          <w:sz w:val="28"/>
          <w:szCs w:val="28"/>
        </w:rPr>
        <w:t>ральным законом от 21.12.2001</w:t>
      </w:r>
      <w:r>
        <w:rPr>
          <w:sz w:val="28"/>
          <w:szCs w:val="28"/>
        </w:rPr>
        <w:t xml:space="preserve"> №178-ФЗ «О приватизации государственного и муниципального имущества»</w:t>
      </w:r>
      <w:r w:rsidR="00F95569">
        <w:rPr>
          <w:sz w:val="28"/>
          <w:szCs w:val="28"/>
        </w:rPr>
        <w:t>, от 06.10.2003</w:t>
      </w:r>
      <w:r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руководствуясь Порядком планирования и принятия решений об условиях приватизации имущества, находящегося в собственности Приволжского городского поселения, утвержденным решением Совета Приволжского городского поселения от 27.0</w:t>
      </w:r>
      <w:r w:rsidR="00F95569">
        <w:rPr>
          <w:sz w:val="28"/>
          <w:szCs w:val="28"/>
        </w:rPr>
        <w:t>4.2016</w:t>
      </w:r>
      <w:r>
        <w:rPr>
          <w:sz w:val="28"/>
          <w:szCs w:val="28"/>
        </w:rPr>
        <w:t xml:space="preserve"> №17, Порядком приватизации имущества, находящегося в собственности Приволжского городского поселения, утвержденным решением Совета Приволжского город</w:t>
      </w:r>
      <w:r w:rsidR="00911833">
        <w:rPr>
          <w:sz w:val="28"/>
          <w:szCs w:val="28"/>
        </w:rPr>
        <w:t>ского поселения от 19.04.2007</w:t>
      </w:r>
      <w:r>
        <w:rPr>
          <w:sz w:val="28"/>
          <w:szCs w:val="28"/>
        </w:rPr>
        <w:t xml:space="preserve"> №30, Совет Приволжского городского поселения </w:t>
      </w:r>
    </w:p>
    <w:p w:rsidR="0066043F" w:rsidRPr="00D50E6D" w:rsidRDefault="0066043F" w:rsidP="0066043F">
      <w:pPr>
        <w:shd w:val="clear" w:color="auto" w:fill="FFFFFF"/>
        <w:ind w:right="24"/>
        <w:jc w:val="both"/>
        <w:rPr>
          <w:bCs/>
          <w:spacing w:val="-5"/>
          <w:sz w:val="28"/>
          <w:szCs w:val="28"/>
        </w:rPr>
      </w:pPr>
    </w:p>
    <w:p w:rsidR="0066043F" w:rsidRPr="002B07BD" w:rsidRDefault="0066043F" w:rsidP="0066043F">
      <w:pPr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2B07BD">
        <w:rPr>
          <w:rFonts w:eastAsiaTheme="minorHAnsi"/>
          <w:b/>
          <w:sz w:val="28"/>
          <w:szCs w:val="28"/>
          <w:lang w:eastAsia="en-US"/>
        </w:rPr>
        <w:t>РЕШИЛ:</w:t>
      </w:r>
    </w:p>
    <w:p w:rsidR="0066043F" w:rsidRPr="002B07BD" w:rsidRDefault="0066043F" w:rsidP="0066043F">
      <w:pPr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6043F" w:rsidRPr="002B07BD" w:rsidRDefault="0066043F" w:rsidP="0066043F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B07BD">
        <w:rPr>
          <w:rFonts w:eastAsiaTheme="minorHAnsi"/>
          <w:sz w:val="28"/>
          <w:szCs w:val="28"/>
          <w:lang w:eastAsia="en-US"/>
        </w:rPr>
        <w:t xml:space="preserve">1. Утвердить прогнозный </w:t>
      </w:r>
      <w:hyperlink w:anchor="Par21" w:history="1">
        <w:r w:rsidRPr="00292181">
          <w:rPr>
            <w:rFonts w:eastAsiaTheme="minorHAnsi"/>
            <w:sz w:val="28"/>
            <w:szCs w:val="28"/>
            <w:lang w:eastAsia="en-US"/>
          </w:rPr>
          <w:t>план</w:t>
        </w:r>
      </w:hyperlink>
      <w:r w:rsidRPr="00292181">
        <w:rPr>
          <w:rFonts w:eastAsiaTheme="minorHAnsi"/>
          <w:sz w:val="28"/>
          <w:szCs w:val="28"/>
          <w:lang w:eastAsia="en-US"/>
        </w:rPr>
        <w:t xml:space="preserve"> </w:t>
      </w:r>
      <w:r w:rsidRPr="002B07BD">
        <w:rPr>
          <w:rFonts w:eastAsiaTheme="minorHAnsi"/>
          <w:sz w:val="28"/>
          <w:szCs w:val="28"/>
          <w:lang w:eastAsia="en-US"/>
        </w:rPr>
        <w:t>приватизации имущества, находящегося в муниципальной собственности Приволжског</w:t>
      </w:r>
      <w:r>
        <w:rPr>
          <w:rFonts w:eastAsiaTheme="minorHAnsi"/>
          <w:sz w:val="28"/>
          <w:szCs w:val="28"/>
          <w:lang w:eastAsia="en-US"/>
        </w:rPr>
        <w:t>о городского поселения</w:t>
      </w:r>
      <w:r w:rsidR="003716F8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на 201</w:t>
      </w:r>
      <w:r w:rsidR="005E0D17">
        <w:rPr>
          <w:rFonts w:eastAsiaTheme="minorHAnsi"/>
          <w:sz w:val="28"/>
          <w:szCs w:val="28"/>
          <w:lang w:eastAsia="en-US"/>
        </w:rPr>
        <w:t>9</w:t>
      </w:r>
      <w:r w:rsidRPr="002B07BD">
        <w:rPr>
          <w:rFonts w:eastAsiaTheme="minorHAnsi"/>
          <w:sz w:val="28"/>
          <w:szCs w:val="28"/>
          <w:lang w:eastAsia="en-US"/>
        </w:rPr>
        <w:t xml:space="preserve"> год согласно приложению к настоящему решению.</w:t>
      </w:r>
    </w:p>
    <w:p w:rsidR="00FD40DE" w:rsidRPr="00485E3A" w:rsidRDefault="0066043F" w:rsidP="00FD40DE">
      <w:pPr>
        <w:ind w:firstLine="708"/>
        <w:jc w:val="both"/>
        <w:rPr>
          <w:sz w:val="28"/>
          <w:szCs w:val="28"/>
        </w:rPr>
      </w:pPr>
      <w:r w:rsidRPr="002B07BD">
        <w:rPr>
          <w:rFonts w:eastAsiaTheme="minorHAnsi"/>
          <w:sz w:val="28"/>
          <w:szCs w:val="28"/>
          <w:lang w:eastAsia="en-US"/>
        </w:rPr>
        <w:t xml:space="preserve">2. </w:t>
      </w:r>
      <w:r w:rsidR="00FD40DE" w:rsidRPr="00485E3A">
        <w:rPr>
          <w:sz w:val="28"/>
          <w:szCs w:val="28"/>
        </w:rPr>
        <w:t xml:space="preserve">Настоящее решение вступает в силу </w:t>
      </w:r>
      <w:r w:rsidR="00FD40DE">
        <w:rPr>
          <w:sz w:val="28"/>
          <w:szCs w:val="28"/>
        </w:rPr>
        <w:t>со дня официального</w:t>
      </w:r>
      <w:r w:rsidR="00FD40DE" w:rsidRPr="00485E3A">
        <w:rPr>
          <w:sz w:val="28"/>
          <w:szCs w:val="28"/>
        </w:rPr>
        <w:t xml:space="preserve"> опубликовани</w:t>
      </w:r>
      <w:r w:rsidR="00FD40DE">
        <w:rPr>
          <w:sz w:val="28"/>
          <w:szCs w:val="28"/>
        </w:rPr>
        <w:t>я</w:t>
      </w:r>
      <w:r w:rsidR="00FD40DE" w:rsidRPr="00485E3A">
        <w:rPr>
          <w:sz w:val="28"/>
          <w:szCs w:val="28"/>
        </w:rPr>
        <w:t xml:space="preserve"> в информационном бюллетене «Вестник Совета и администрации Приволжского муниципального района».</w:t>
      </w:r>
    </w:p>
    <w:p w:rsidR="0066043F" w:rsidRDefault="0066043F" w:rsidP="00FD40DE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66043F" w:rsidRDefault="0066043F" w:rsidP="0066043F">
      <w:pPr>
        <w:tabs>
          <w:tab w:val="left" w:pos="5250"/>
        </w:tabs>
        <w:rPr>
          <w:sz w:val="28"/>
          <w:szCs w:val="28"/>
        </w:rPr>
      </w:pPr>
    </w:p>
    <w:p w:rsidR="0066043F" w:rsidRDefault="0066043F" w:rsidP="0066043F">
      <w:pPr>
        <w:tabs>
          <w:tab w:val="left" w:pos="5250"/>
        </w:tabs>
        <w:rPr>
          <w:sz w:val="28"/>
          <w:szCs w:val="28"/>
        </w:rPr>
      </w:pPr>
    </w:p>
    <w:p w:rsidR="0066043F" w:rsidRPr="00130C71" w:rsidRDefault="0066043F" w:rsidP="0066043F">
      <w:pPr>
        <w:tabs>
          <w:tab w:val="left" w:pos="5250"/>
        </w:tabs>
        <w:rPr>
          <w:sz w:val="28"/>
          <w:szCs w:val="28"/>
        </w:rPr>
      </w:pPr>
    </w:p>
    <w:p w:rsidR="0066043F" w:rsidRPr="00130C71" w:rsidRDefault="0066043F" w:rsidP="0066043F">
      <w:pPr>
        <w:shd w:val="clear" w:color="auto" w:fill="FFFFFF"/>
        <w:ind w:right="24"/>
        <w:jc w:val="both"/>
        <w:rPr>
          <w:b/>
          <w:bCs/>
          <w:spacing w:val="-5"/>
          <w:sz w:val="28"/>
          <w:szCs w:val="28"/>
        </w:rPr>
      </w:pPr>
      <w:r w:rsidRPr="00130C71">
        <w:rPr>
          <w:b/>
          <w:bCs/>
          <w:spacing w:val="-5"/>
          <w:sz w:val="28"/>
          <w:szCs w:val="28"/>
        </w:rPr>
        <w:t xml:space="preserve">Глава Приволжского </w:t>
      </w:r>
    </w:p>
    <w:p w:rsidR="0066043F" w:rsidRPr="00130C71" w:rsidRDefault="0066043F" w:rsidP="0066043F">
      <w:pPr>
        <w:shd w:val="clear" w:color="auto" w:fill="FFFFFF"/>
        <w:ind w:right="24"/>
        <w:jc w:val="both"/>
        <w:rPr>
          <w:b/>
          <w:bCs/>
          <w:spacing w:val="-5"/>
          <w:sz w:val="28"/>
          <w:szCs w:val="28"/>
        </w:rPr>
      </w:pPr>
      <w:r w:rsidRPr="00130C71">
        <w:rPr>
          <w:b/>
          <w:bCs/>
          <w:spacing w:val="-5"/>
          <w:sz w:val="28"/>
          <w:szCs w:val="28"/>
        </w:rPr>
        <w:t xml:space="preserve">городского поселения                                     </w:t>
      </w:r>
      <w:r w:rsidR="00F95569">
        <w:rPr>
          <w:b/>
          <w:bCs/>
          <w:spacing w:val="-5"/>
          <w:sz w:val="28"/>
          <w:szCs w:val="28"/>
        </w:rPr>
        <w:t xml:space="preserve">               </w:t>
      </w:r>
      <w:r w:rsidRPr="00130C71">
        <w:rPr>
          <w:b/>
          <w:bCs/>
          <w:spacing w:val="-5"/>
          <w:sz w:val="28"/>
          <w:szCs w:val="28"/>
        </w:rPr>
        <w:t xml:space="preserve">                          </w:t>
      </w:r>
      <w:r>
        <w:rPr>
          <w:b/>
          <w:bCs/>
          <w:spacing w:val="-5"/>
          <w:sz w:val="28"/>
          <w:szCs w:val="28"/>
        </w:rPr>
        <w:t xml:space="preserve">   И.Л. Астафьева</w:t>
      </w:r>
    </w:p>
    <w:p w:rsidR="0066043F" w:rsidRDefault="0066043F" w:rsidP="0066043F">
      <w:pPr>
        <w:tabs>
          <w:tab w:val="left" w:pos="5250"/>
        </w:tabs>
        <w:rPr>
          <w:sz w:val="28"/>
          <w:szCs w:val="28"/>
        </w:rPr>
      </w:pPr>
    </w:p>
    <w:p w:rsidR="00F95569" w:rsidRDefault="00F95569" w:rsidP="0066043F">
      <w:pPr>
        <w:tabs>
          <w:tab w:val="left" w:pos="5250"/>
        </w:tabs>
        <w:rPr>
          <w:sz w:val="28"/>
          <w:szCs w:val="28"/>
        </w:rPr>
        <w:sectPr w:rsidR="00F95569" w:rsidSect="00C96FEF">
          <w:pgSz w:w="11906" w:h="16838"/>
          <w:pgMar w:top="1134" w:right="850" w:bottom="709" w:left="1134" w:header="708" w:footer="708" w:gutter="0"/>
          <w:cols w:space="708"/>
          <w:docGrid w:linePitch="360"/>
        </w:sectPr>
      </w:pPr>
    </w:p>
    <w:p w:rsidR="0066043F" w:rsidRPr="00DD3174" w:rsidRDefault="00F95569" w:rsidP="0066043F">
      <w:pPr>
        <w:tabs>
          <w:tab w:val="left" w:pos="525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66043F" w:rsidRPr="00DD3174" w:rsidRDefault="0066043F" w:rsidP="0066043F">
      <w:pPr>
        <w:tabs>
          <w:tab w:val="left" w:pos="5250"/>
        </w:tabs>
        <w:jc w:val="right"/>
        <w:rPr>
          <w:sz w:val="24"/>
          <w:szCs w:val="24"/>
        </w:rPr>
      </w:pPr>
      <w:r w:rsidRPr="00DD3174">
        <w:rPr>
          <w:sz w:val="24"/>
          <w:szCs w:val="24"/>
        </w:rPr>
        <w:t>к решению Совета Приволжского</w:t>
      </w:r>
    </w:p>
    <w:p w:rsidR="0066043F" w:rsidRPr="00DD3174" w:rsidRDefault="0066043F" w:rsidP="0066043F">
      <w:pPr>
        <w:tabs>
          <w:tab w:val="left" w:pos="5250"/>
        </w:tabs>
        <w:jc w:val="right"/>
        <w:rPr>
          <w:sz w:val="24"/>
          <w:szCs w:val="24"/>
        </w:rPr>
      </w:pPr>
      <w:r w:rsidRPr="00DD3174">
        <w:rPr>
          <w:sz w:val="24"/>
          <w:szCs w:val="24"/>
        </w:rPr>
        <w:t>городского поселения</w:t>
      </w:r>
    </w:p>
    <w:p w:rsidR="0066043F" w:rsidRDefault="0066043F" w:rsidP="0066043F">
      <w:pPr>
        <w:tabs>
          <w:tab w:val="left" w:pos="525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A0FD6">
        <w:rPr>
          <w:sz w:val="24"/>
          <w:szCs w:val="24"/>
        </w:rPr>
        <w:t>30.01.</w:t>
      </w:r>
      <w:r>
        <w:rPr>
          <w:sz w:val="24"/>
          <w:szCs w:val="24"/>
        </w:rPr>
        <w:t>201</w:t>
      </w:r>
      <w:r w:rsidR="005E0D17">
        <w:rPr>
          <w:sz w:val="24"/>
          <w:szCs w:val="24"/>
        </w:rPr>
        <w:t>9</w:t>
      </w:r>
      <w:r w:rsidR="00F900E8">
        <w:rPr>
          <w:sz w:val="24"/>
          <w:szCs w:val="24"/>
        </w:rPr>
        <w:t xml:space="preserve"> </w:t>
      </w:r>
      <w:r w:rsidR="001A18A0">
        <w:rPr>
          <w:sz w:val="24"/>
          <w:szCs w:val="24"/>
        </w:rPr>
        <w:t xml:space="preserve">№ </w:t>
      </w:r>
      <w:r w:rsidR="00CA0FD6">
        <w:rPr>
          <w:sz w:val="24"/>
          <w:szCs w:val="24"/>
        </w:rPr>
        <w:t>1</w:t>
      </w:r>
    </w:p>
    <w:p w:rsidR="0066043F" w:rsidRDefault="0066043F" w:rsidP="0066043F">
      <w:pPr>
        <w:tabs>
          <w:tab w:val="left" w:pos="5250"/>
        </w:tabs>
        <w:jc w:val="right"/>
        <w:rPr>
          <w:sz w:val="24"/>
          <w:szCs w:val="24"/>
        </w:rPr>
      </w:pPr>
    </w:p>
    <w:p w:rsidR="0066043F" w:rsidRDefault="0066043F" w:rsidP="0066043F">
      <w:pPr>
        <w:tabs>
          <w:tab w:val="left" w:pos="5250"/>
        </w:tabs>
        <w:jc w:val="center"/>
        <w:rPr>
          <w:b/>
          <w:sz w:val="24"/>
          <w:szCs w:val="24"/>
        </w:rPr>
      </w:pPr>
      <w:r w:rsidRPr="00DD3174">
        <w:rPr>
          <w:b/>
          <w:sz w:val="24"/>
          <w:szCs w:val="24"/>
        </w:rPr>
        <w:t xml:space="preserve">Прогнозный план </w:t>
      </w:r>
    </w:p>
    <w:p w:rsidR="0066043F" w:rsidRPr="00DD3174" w:rsidRDefault="0066043F" w:rsidP="0066043F">
      <w:pPr>
        <w:tabs>
          <w:tab w:val="left" w:pos="5250"/>
        </w:tabs>
        <w:jc w:val="center"/>
        <w:rPr>
          <w:b/>
          <w:sz w:val="24"/>
          <w:szCs w:val="24"/>
        </w:rPr>
      </w:pPr>
      <w:r w:rsidRPr="00DD3174">
        <w:rPr>
          <w:b/>
          <w:sz w:val="24"/>
          <w:szCs w:val="24"/>
        </w:rPr>
        <w:t>приватизации имущества, находящегося в муниципальной собствен</w:t>
      </w:r>
      <w:bookmarkStart w:id="0" w:name="_GoBack"/>
      <w:bookmarkEnd w:id="0"/>
      <w:r w:rsidRPr="00DD3174">
        <w:rPr>
          <w:b/>
          <w:sz w:val="24"/>
          <w:szCs w:val="24"/>
        </w:rPr>
        <w:t xml:space="preserve">ности </w:t>
      </w:r>
    </w:p>
    <w:p w:rsidR="0066043F" w:rsidRPr="00DD3174" w:rsidRDefault="0066043F" w:rsidP="0066043F">
      <w:pPr>
        <w:tabs>
          <w:tab w:val="left" w:pos="5250"/>
        </w:tabs>
        <w:jc w:val="center"/>
        <w:rPr>
          <w:b/>
          <w:sz w:val="24"/>
          <w:szCs w:val="24"/>
        </w:rPr>
      </w:pPr>
      <w:r w:rsidRPr="00DD3174">
        <w:rPr>
          <w:b/>
          <w:sz w:val="24"/>
          <w:szCs w:val="24"/>
        </w:rPr>
        <w:t>Приволжск</w:t>
      </w:r>
      <w:r>
        <w:rPr>
          <w:b/>
          <w:sz w:val="24"/>
          <w:szCs w:val="24"/>
        </w:rPr>
        <w:t>ого городского поселения на 201</w:t>
      </w:r>
      <w:r w:rsidR="005E0D17">
        <w:rPr>
          <w:b/>
          <w:sz w:val="24"/>
          <w:szCs w:val="24"/>
        </w:rPr>
        <w:t>9</w:t>
      </w:r>
      <w:r w:rsidRPr="00DD3174">
        <w:rPr>
          <w:b/>
          <w:sz w:val="24"/>
          <w:szCs w:val="24"/>
        </w:rPr>
        <w:t xml:space="preserve"> год</w:t>
      </w:r>
    </w:p>
    <w:p w:rsidR="0066043F" w:rsidRDefault="0066043F" w:rsidP="0066043F">
      <w:pPr>
        <w:tabs>
          <w:tab w:val="left" w:pos="5250"/>
        </w:tabs>
        <w:jc w:val="both"/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544"/>
        <w:gridCol w:w="1842"/>
        <w:gridCol w:w="1525"/>
      </w:tblGrid>
      <w:tr w:rsidR="0066043F" w:rsidTr="005E0D17">
        <w:tc>
          <w:tcPr>
            <w:tcW w:w="817" w:type="dxa"/>
          </w:tcPr>
          <w:p w:rsidR="0066043F" w:rsidRDefault="0066043F" w:rsidP="00CF44FB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66043F" w:rsidRDefault="0066043F" w:rsidP="00CF44FB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3544" w:type="dxa"/>
          </w:tcPr>
          <w:p w:rsidR="0066043F" w:rsidRDefault="0066043F" w:rsidP="00CF44FB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объектов недвижимости</w:t>
            </w:r>
          </w:p>
        </w:tc>
        <w:tc>
          <w:tcPr>
            <w:tcW w:w="1842" w:type="dxa"/>
          </w:tcPr>
          <w:p w:rsidR="0066043F" w:rsidRDefault="0066043F" w:rsidP="00CF44FB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объекта недвижимости</w:t>
            </w:r>
          </w:p>
        </w:tc>
        <w:tc>
          <w:tcPr>
            <w:tcW w:w="1525" w:type="dxa"/>
          </w:tcPr>
          <w:p w:rsidR="0066043F" w:rsidRDefault="0066043F" w:rsidP="00CF44FB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приватизации</w:t>
            </w:r>
          </w:p>
        </w:tc>
      </w:tr>
      <w:tr w:rsidR="0066043F" w:rsidTr="005E0D17">
        <w:tc>
          <w:tcPr>
            <w:tcW w:w="817" w:type="dxa"/>
          </w:tcPr>
          <w:p w:rsidR="0066043F" w:rsidRPr="00CA04B7" w:rsidRDefault="0066043F" w:rsidP="00CF44FB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 w:rsidRPr="00CA04B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6043F" w:rsidRPr="00CA04B7" w:rsidRDefault="0066043F" w:rsidP="00CF44FB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 w:rsidRPr="00CA04B7">
              <w:rPr>
                <w:sz w:val="24"/>
                <w:szCs w:val="24"/>
              </w:rPr>
              <w:t>Встроенное помещение №1</w:t>
            </w:r>
          </w:p>
        </w:tc>
        <w:tc>
          <w:tcPr>
            <w:tcW w:w="3544" w:type="dxa"/>
          </w:tcPr>
          <w:p w:rsidR="0066043F" w:rsidRPr="00CA04B7" w:rsidRDefault="0066043F" w:rsidP="00CF44FB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 w:rsidRPr="00CA04B7">
              <w:rPr>
                <w:sz w:val="24"/>
                <w:szCs w:val="24"/>
              </w:rPr>
              <w:t>Назначение: нежилое, общая площадь 72,9 кв.м., этаж 1, кадастровый номер 37:13:010621:497</w:t>
            </w:r>
          </w:p>
        </w:tc>
        <w:tc>
          <w:tcPr>
            <w:tcW w:w="1842" w:type="dxa"/>
          </w:tcPr>
          <w:p w:rsidR="0066043F" w:rsidRPr="00CA04B7" w:rsidRDefault="0066043F" w:rsidP="00CF44FB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 w:rsidRPr="00CA04B7">
              <w:rPr>
                <w:sz w:val="24"/>
                <w:szCs w:val="24"/>
              </w:rPr>
              <w:t>Ивановская область, г. Приволжск, ул. Дружбы, д.1</w:t>
            </w:r>
          </w:p>
        </w:tc>
        <w:tc>
          <w:tcPr>
            <w:tcW w:w="1525" w:type="dxa"/>
          </w:tcPr>
          <w:p w:rsidR="0066043F" w:rsidRPr="00CA04B7" w:rsidRDefault="0066043F" w:rsidP="00CF44FB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 w:rsidRPr="00CA04B7">
              <w:rPr>
                <w:sz w:val="24"/>
                <w:szCs w:val="24"/>
              </w:rPr>
              <w:t>Аукцион</w:t>
            </w:r>
          </w:p>
        </w:tc>
      </w:tr>
      <w:tr w:rsidR="00E569A5" w:rsidTr="005E0D17">
        <w:tc>
          <w:tcPr>
            <w:tcW w:w="817" w:type="dxa"/>
          </w:tcPr>
          <w:p w:rsidR="00E569A5" w:rsidRPr="00CA04B7" w:rsidRDefault="00E569A5" w:rsidP="00836787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:rsidR="00E569A5" w:rsidRPr="00CA04B7" w:rsidRDefault="00E569A5" w:rsidP="00836787">
            <w:pPr>
              <w:rPr>
                <w:sz w:val="24"/>
                <w:szCs w:val="24"/>
                <w:lang w:eastAsia="en-US"/>
              </w:rPr>
            </w:pPr>
            <w:r w:rsidRPr="00CA04B7">
              <w:rPr>
                <w:sz w:val="24"/>
                <w:szCs w:val="24"/>
              </w:rPr>
              <w:t xml:space="preserve">Земельный участок с кадастровым номером 37:13:033301:1 и расположенное на нем нежилое здание  МОУ Утесская НОШ  с кадастровым номером 37:13:033301:330 </w:t>
            </w:r>
          </w:p>
        </w:tc>
        <w:tc>
          <w:tcPr>
            <w:tcW w:w="3544" w:type="dxa"/>
          </w:tcPr>
          <w:p w:rsidR="00E569A5" w:rsidRPr="00CA04B7" w:rsidRDefault="00E569A5" w:rsidP="00CA04B7">
            <w:pPr>
              <w:tabs>
                <w:tab w:val="left" w:pos="5250"/>
              </w:tabs>
              <w:ind w:right="-108"/>
              <w:rPr>
                <w:sz w:val="24"/>
                <w:szCs w:val="24"/>
              </w:rPr>
            </w:pPr>
            <w:r w:rsidRPr="00CA04B7">
              <w:rPr>
                <w:sz w:val="24"/>
                <w:szCs w:val="24"/>
              </w:rPr>
              <w:t xml:space="preserve">1. Земельный участок, разрешенное использование: для учебно-воспитательных целей, </w:t>
            </w:r>
          </w:p>
          <w:p w:rsidR="00E569A5" w:rsidRPr="00CA04B7" w:rsidRDefault="00E569A5" w:rsidP="00CA04B7">
            <w:pPr>
              <w:tabs>
                <w:tab w:val="left" w:pos="5250"/>
              </w:tabs>
              <w:ind w:right="-108"/>
              <w:rPr>
                <w:sz w:val="24"/>
                <w:szCs w:val="24"/>
              </w:rPr>
            </w:pPr>
            <w:r w:rsidRPr="00CA04B7">
              <w:rPr>
                <w:sz w:val="24"/>
                <w:szCs w:val="24"/>
              </w:rPr>
              <w:t>общей площадью 4134 кв. м.</w:t>
            </w:r>
          </w:p>
          <w:p w:rsidR="00E569A5" w:rsidRPr="00CA04B7" w:rsidRDefault="00E569A5" w:rsidP="00836787">
            <w:pPr>
              <w:rPr>
                <w:sz w:val="24"/>
                <w:szCs w:val="24"/>
                <w:lang w:eastAsia="en-US"/>
              </w:rPr>
            </w:pPr>
            <w:r w:rsidRPr="00CA04B7">
              <w:rPr>
                <w:sz w:val="24"/>
                <w:szCs w:val="24"/>
              </w:rPr>
              <w:t>2. Нежилое здание МОУ Утесская НОШ, назначение: нежилое, 2-этажное здание, общей площадью 700,6 кв. м.</w:t>
            </w:r>
          </w:p>
        </w:tc>
        <w:tc>
          <w:tcPr>
            <w:tcW w:w="1842" w:type="dxa"/>
          </w:tcPr>
          <w:p w:rsidR="00E569A5" w:rsidRPr="00CA04B7" w:rsidRDefault="00E569A5" w:rsidP="00CA04B7">
            <w:pPr>
              <w:tabs>
                <w:tab w:val="left" w:pos="5250"/>
              </w:tabs>
              <w:ind w:right="-57"/>
              <w:rPr>
                <w:sz w:val="24"/>
                <w:szCs w:val="24"/>
              </w:rPr>
            </w:pPr>
            <w:r w:rsidRPr="00CA04B7">
              <w:rPr>
                <w:sz w:val="24"/>
                <w:szCs w:val="24"/>
              </w:rPr>
              <w:t>Ивановская область,</w:t>
            </w:r>
          </w:p>
          <w:p w:rsidR="00E569A5" w:rsidRPr="00CA04B7" w:rsidRDefault="00E569A5" w:rsidP="00CA04B7">
            <w:pPr>
              <w:ind w:right="-57"/>
              <w:rPr>
                <w:sz w:val="24"/>
                <w:szCs w:val="24"/>
              </w:rPr>
            </w:pPr>
            <w:r w:rsidRPr="00CA04B7">
              <w:rPr>
                <w:sz w:val="24"/>
                <w:szCs w:val="24"/>
              </w:rPr>
              <w:t>Приволжский район,</w:t>
            </w:r>
          </w:p>
          <w:p w:rsidR="00E569A5" w:rsidRPr="00CA04B7" w:rsidRDefault="00E569A5" w:rsidP="00836787">
            <w:pPr>
              <w:rPr>
                <w:sz w:val="24"/>
                <w:szCs w:val="24"/>
                <w:lang w:eastAsia="en-US"/>
              </w:rPr>
            </w:pPr>
            <w:r w:rsidRPr="00CA04B7">
              <w:rPr>
                <w:sz w:val="24"/>
                <w:szCs w:val="24"/>
              </w:rPr>
              <w:t>с. Утес, д. 26</w:t>
            </w:r>
          </w:p>
        </w:tc>
        <w:tc>
          <w:tcPr>
            <w:tcW w:w="1525" w:type="dxa"/>
          </w:tcPr>
          <w:p w:rsidR="00E569A5" w:rsidRPr="00CA04B7" w:rsidRDefault="00E569A5" w:rsidP="00836787">
            <w:pPr>
              <w:rPr>
                <w:bCs/>
                <w:sz w:val="24"/>
                <w:szCs w:val="24"/>
                <w:lang w:eastAsia="en-US"/>
              </w:rPr>
            </w:pPr>
            <w:r w:rsidRPr="00CA04B7">
              <w:rPr>
                <w:sz w:val="24"/>
                <w:szCs w:val="24"/>
              </w:rPr>
              <w:t>Аукцион</w:t>
            </w:r>
          </w:p>
        </w:tc>
      </w:tr>
      <w:tr w:rsidR="00E569A5" w:rsidTr="005E0D17">
        <w:tc>
          <w:tcPr>
            <w:tcW w:w="817" w:type="dxa"/>
          </w:tcPr>
          <w:p w:rsidR="00E569A5" w:rsidRPr="00CA04B7" w:rsidRDefault="00E569A5" w:rsidP="00CA04B7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</w:tcPr>
          <w:p w:rsidR="00E569A5" w:rsidRPr="00CA04B7" w:rsidRDefault="00E569A5" w:rsidP="00CA04B7">
            <w:pPr>
              <w:tabs>
                <w:tab w:val="left" w:pos="5250"/>
              </w:tabs>
              <w:ind w:right="-63"/>
              <w:rPr>
                <w:sz w:val="24"/>
                <w:szCs w:val="24"/>
              </w:rPr>
            </w:pPr>
            <w:r w:rsidRPr="00CA04B7">
              <w:rPr>
                <w:sz w:val="24"/>
                <w:szCs w:val="24"/>
              </w:rPr>
              <w:t xml:space="preserve">Земельный участок </w:t>
            </w:r>
            <w:proofErr w:type="gramStart"/>
            <w:r w:rsidRPr="00CA04B7">
              <w:rPr>
                <w:sz w:val="24"/>
                <w:szCs w:val="24"/>
              </w:rPr>
              <w:t>с  кадастровым</w:t>
            </w:r>
            <w:proofErr w:type="gramEnd"/>
            <w:r w:rsidRPr="00CA04B7">
              <w:rPr>
                <w:sz w:val="24"/>
                <w:szCs w:val="24"/>
              </w:rPr>
              <w:t xml:space="preserve"> номером 37:13:030415:1 и расположенные на нем объекты недвижимого имущества, а именно:  павильон №4, павильон №3, павильон №5, дача для садов., клуб, изолятор,  дом №2,  </w:t>
            </w:r>
          </w:p>
          <w:p w:rsidR="00E569A5" w:rsidRPr="00CA04B7" w:rsidRDefault="00E569A5" w:rsidP="00CA04B7">
            <w:pPr>
              <w:tabs>
                <w:tab w:val="left" w:pos="5250"/>
              </w:tabs>
              <w:ind w:right="-63"/>
              <w:rPr>
                <w:sz w:val="24"/>
                <w:szCs w:val="24"/>
              </w:rPr>
            </w:pPr>
            <w:r w:rsidRPr="00CA04B7">
              <w:rPr>
                <w:sz w:val="24"/>
                <w:szCs w:val="24"/>
              </w:rPr>
              <w:t xml:space="preserve">кладовая (склад),  мастерская,  баня,   </w:t>
            </w:r>
          </w:p>
          <w:p w:rsidR="00E569A5" w:rsidRPr="00CA04B7" w:rsidRDefault="00E569A5" w:rsidP="00CA04B7">
            <w:pPr>
              <w:tabs>
                <w:tab w:val="left" w:pos="5250"/>
              </w:tabs>
              <w:ind w:right="-63"/>
              <w:rPr>
                <w:sz w:val="24"/>
                <w:szCs w:val="24"/>
              </w:rPr>
            </w:pPr>
            <w:r w:rsidRPr="00CA04B7">
              <w:rPr>
                <w:sz w:val="24"/>
                <w:szCs w:val="24"/>
              </w:rPr>
              <w:t>столовая,  склад,  насосная станция с артскважиной, 2  склада,   жилой дом,  объект незавершенного строительства,</w:t>
            </w:r>
          </w:p>
          <w:p w:rsidR="00E569A5" w:rsidRPr="00CA04B7" w:rsidRDefault="00E569A5" w:rsidP="00CA04B7">
            <w:pPr>
              <w:tabs>
                <w:tab w:val="left" w:pos="5250"/>
              </w:tabs>
              <w:ind w:right="-63"/>
              <w:rPr>
                <w:sz w:val="24"/>
                <w:szCs w:val="24"/>
              </w:rPr>
            </w:pPr>
            <w:r w:rsidRPr="00CA04B7">
              <w:rPr>
                <w:sz w:val="24"/>
                <w:szCs w:val="24"/>
              </w:rPr>
              <w:t xml:space="preserve"> 2 туалета,  водонапорная башня</w:t>
            </w:r>
          </w:p>
          <w:p w:rsidR="00E569A5" w:rsidRPr="00CA04B7" w:rsidRDefault="00E569A5" w:rsidP="00CA04B7">
            <w:pPr>
              <w:tabs>
                <w:tab w:val="left" w:pos="5250"/>
              </w:tabs>
              <w:ind w:right="-108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569A5" w:rsidRPr="00CA04B7" w:rsidRDefault="00E569A5" w:rsidP="00CA04B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A04B7">
              <w:rPr>
                <w:rFonts w:ascii="Times New Roman" w:hAnsi="Times New Roman"/>
                <w:sz w:val="24"/>
                <w:szCs w:val="24"/>
              </w:rPr>
              <w:t>- земельный участок с  разрешенным использованием: для использования оздоровительного лагеря «Ульянка», площадью 57304 кв.м.</w:t>
            </w:r>
          </w:p>
          <w:p w:rsidR="00E569A5" w:rsidRPr="00CA04B7" w:rsidRDefault="00E569A5" w:rsidP="00CA04B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A04B7">
              <w:rPr>
                <w:rFonts w:ascii="Times New Roman" w:hAnsi="Times New Roman"/>
                <w:sz w:val="24"/>
                <w:szCs w:val="24"/>
              </w:rPr>
              <w:t xml:space="preserve">-павильон №4, </w:t>
            </w:r>
            <w:proofErr w:type="gramStart"/>
            <w:r w:rsidRPr="00CA04B7">
              <w:rPr>
                <w:rFonts w:ascii="Times New Roman" w:hAnsi="Times New Roman"/>
                <w:sz w:val="24"/>
                <w:szCs w:val="24"/>
              </w:rPr>
              <w:t>лит.А</w:t>
            </w:r>
            <w:proofErr w:type="gramEnd"/>
            <w:r w:rsidRPr="00CA04B7">
              <w:rPr>
                <w:rFonts w:ascii="Times New Roman" w:hAnsi="Times New Roman"/>
                <w:sz w:val="24"/>
                <w:szCs w:val="24"/>
              </w:rPr>
              <w:t>, площадью 224,7 кв.м,</w:t>
            </w:r>
          </w:p>
          <w:p w:rsidR="00E569A5" w:rsidRPr="00CA04B7" w:rsidRDefault="00E569A5" w:rsidP="00CA04B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A04B7">
              <w:rPr>
                <w:rFonts w:ascii="Times New Roman" w:hAnsi="Times New Roman"/>
                <w:sz w:val="24"/>
                <w:szCs w:val="24"/>
              </w:rPr>
              <w:t xml:space="preserve">-павильон №3, </w:t>
            </w:r>
            <w:proofErr w:type="gramStart"/>
            <w:r w:rsidRPr="00CA04B7">
              <w:rPr>
                <w:rFonts w:ascii="Times New Roman" w:hAnsi="Times New Roman"/>
                <w:sz w:val="24"/>
                <w:szCs w:val="24"/>
              </w:rPr>
              <w:t>лит.А</w:t>
            </w:r>
            <w:proofErr w:type="gramEnd"/>
            <w:r w:rsidRPr="00CA04B7">
              <w:rPr>
                <w:rFonts w:ascii="Times New Roman" w:hAnsi="Times New Roman"/>
                <w:sz w:val="24"/>
                <w:szCs w:val="24"/>
              </w:rPr>
              <w:t>1, площадью 116,4 кв.м,</w:t>
            </w:r>
          </w:p>
          <w:p w:rsidR="00E569A5" w:rsidRPr="00CA04B7" w:rsidRDefault="00E569A5" w:rsidP="00CA04B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A04B7">
              <w:rPr>
                <w:rFonts w:ascii="Times New Roman" w:hAnsi="Times New Roman"/>
                <w:sz w:val="24"/>
                <w:szCs w:val="24"/>
              </w:rPr>
              <w:t xml:space="preserve">-павильон №5, </w:t>
            </w:r>
            <w:proofErr w:type="gramStart"/>
            <w:r w:rsidRPr="00CA04B7">
              <w:rPr>
                <w:rFonts w:ascii="Times New Roman" w:hAnsi="Times New Roman"/>
                <w:sz w:val="24"/>
                <w:szCs w:val="24"/>
              </w:rPr>
              <w:t>лит.А</w:t>
            </w:r>
            <w:proofErr w:type="gramEnd"/>
            <w:r w:rsidRPr="00CA04B7">
              <w:rPr>
                <w:rFonts w:ascii="Times New Roman" w:hAnsi="Times New Roman"/>
                <w:sz w:val="24"/>
                <w:szCs w:val="24"/>
              </w:rPr>
              <w:t>2, площадью 175,5 кв.м,</w:t>
            </w:r>
          </w:p>
          <w:p w:rsidR="00E569A5" w:rsidRPr="00CA04B7" w:rsidRDefault="00E569A5" w:rsidP="00CA04B7">
            <w:pPr>
              <w:pStyle w:val="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A04B7">
              <w:rPr>
                <w:rFonts w:ascii="Times New Roman" w:hAnsi="Times New Roman"/>
                <w:sz w:val="24"/>
                <w:szCs w:val="24"/>
              </w:rPr>
              <w:t xml:space="preserve">-дача для садов, </w:t>
            </w:r>
            <w:proofErr w:type="gramStart"/>
            <w:r w:rsidRPr="00CA04B7">
              <w:rPr>
                <w:rFonts w:ascii="Times New Roman" w:hAnsi="Times New Roman"/>
                <w:sz w:val="24"/>
                <w:szCs w:val="24"/>
              </w:rPr>
              <w:t>лит.А</w:t>
            </w:r>
            <w:proofErr w:type="gramEnd"/>
            <w:r w:rsidRPr="00CA04B7">
              <w:rPr>
                <w:rFonts w:ascii="Times New Roman" w:hAnsi="Times New Roman"/>
                <w:sz w:val="24"/>
                <w:szCs w:val="24"/>
              </w:rPr>
              <w:t>3, площадью 167,7 кв.м,</w:t>
            </w:r>
          </w:p>
          <w:p w:rsidR="00E569A5" w:rsidRPr="00CA04B7" w:rsidRDefault="00E569A5" w:rsidP="00CA04B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A04B7">
              <w:rPr>
                <w:rFonts w:ascii="Times New Roman" w:hAnsi="Times New Roman"/>
                <w:sz w:val="24"/>
                <w:szCs w:val="24"/>
              </w:rPr>
              <w:t xml:space="preserve">- клуб, </w:t>
            </w:r>
            <w:proofErr w:type="gramStart"/>
            <w:r w:rsidRPr="00CA04B7">
              <w:rPr>
                <w:rFonts w:ascii="Times New Roman" w:hAnsi="Times New Roman"/>
                <w:sz w:val="24"/>
                <w:szCs w:val="24"/>
              </w:rPr>
              <w:t>лит.А</w:t>
            </w:r>
            <w:proofErr w:type="gramEnd"/>
            <w:r w:rsidRPr="00CA04B7">
              <w:rPr>
                <w:rFonts w:ascii="Times New Roman" w:hAnsi="Times New Roman"/>
                <w:sz w:val="24"/>
                <w:szCs w:val="24"/>
              </w:rPr>
              <w:t>4, площадью 179,1 кв.м,</w:t>
            </w:r>
          </w:p>
          <w:p w:rsidR="00E569A5" w:rsidRPr="00CA04B7" w:rsidRDefault="00E569A5" w:rsidP="00CA04B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A04B7">
              <w:rPr>
                <w:rFonts w:ascii="Times New Roman" w:hAnsi="Times New Roman"/>
                <w:sz w:val="24"/>
                <w:szCs w:val="24"/>
              </w:rPr>
              <w:t>- изолятор, лит А5, площадью 58,5 кв.м,</w:t>
            </w:r>
          </w:p>
          <w:p w:rsidR="00E569A5" w:rsidRPr="00CA04B7" w:rsidRDefault="00E569A5" w:rsidP="00CA04B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A04B7">
              <w:rPr>
                <w:rFonts w:ascii="Times New Roman" w:hAnsi="Times New Roman"/>
                <w:sz w:val="24"/>
                <w:szCs w:val="24"/>
              </w:rPr>
              <w:t xml:space="preserve">- дом №2, </w:t>
            </w:r>
            <w:proofErr w:type="gramStart"/>
            <w:r w:rsidRPr="00CA04B7">
              <w:rPr>
                <w:rFonts w:ascii="Times New Roman" w:hAnsi="Times New Roman"/>
                <w:sz w:val="24"/>
                <w:szCs w:val="24"/>
              </w:rPr>
              <w:t>лит.А</w:t>
            </w:r>
            <w:proofErr w:type="gramEnd"/>
            <w:r w:rsidRPr="00CA04B7">
              <w:rPr>
                <w:rFonts w:ascii="Times New Roman" w:hAnsi="Times New Roman"/>
                <w:sz w:val="24"/>
                <w:szCs w:val="24"/>
              </w:rPr>
              <w:t>6, площадью 73,7 кв.м,</w:t>
            </w:r>
          </w:p>
          <w:p w:rsidR="00E569A5" w:rsidRPr="00CA04B7" w:rsidRDefault="00E569A5" w:rsidP="00CA04B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A04B7">
              <w:rPr>
                <w:rFonts w:ascii="Times New Roman" w:hAnsi="Times New Roman"/>
                <w:sz w:val="24"/>
                <w:szCs w:val="24"/>
              </w:rPr>
              <w:t xml:space="preserve">- кладовая (склад), </w:t>
            </w:r>
            <w:proofErr w:type="gramStart"/>
            <w:r w:rsidRPr="00CA04B7">
              <w:rPr>
                <w:rFonts w:ascii="Times New Roman" w:hAnsi="Times New Roman"/>
                <w:sz w:val="24"/>
                <w:szCs w:val="24"/>
              </w:rPr>
              <w:t>лит.А</w:t>
            </w:r>
            <w:proofErr w:type="gramEnd"/>
            <w:r w:rsidRPr="00CA04B7"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proofErr w:type="spellStart"/>
            <w:r w:rsidRPr="00CA04B7">
              <w:rPr>
                <w:rFonts w:ascii="Times New Roman" w:hAnsi="Times New Roman"/>
                <w:sz w:val="24"/>
                <w:szCs w:val="24"/>
              </w:rPr>
              <w:t>площ</w:t>
            </w:r>
            <w:proofErr w:type="spellEnd"/>
            <w:r w:rsidRPr="00CA04B7">
              <w:rPr>
                <w:rFonts w:ascii="Times New Roman" w:hAnsi="Times New Roman"/>
                <w:sz w:val="24"/>
                <w:szCs w:val="24"/>
              </w:rPr>
              <w:t>. 65,8 кв.м,</w:t>
            </w:r>
          </w:p>
          <w:p w:rsidR="00E569A5" w:rsidRPr="00CA04B7" w:rsidRDefault="00E569A5" w:rsidP="00CA04B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A04B7">
              <w:rPr>
                <w:rFonts w:ascii="Times New Roman" w:hAnsi="Times New Roman"/>
                <w:sz w:val="24"/>
                <w:szCs w:val="24"/>
              </w:rPr>
              <w:t xml:space="preserve">- мастерская, </w:t>
            </w:r>
            <w:proofErr w:type="gramStart"/>
            <w:r w:rsidRPr="00CA04B7">
              <w:rPr>
                <w:rFonts w:ascii="Times New Roman" w:hAnsi="Times New Roman"/>
                <w:sz w:val="24"/>
                <w:szCs w:val="24"/>
              </w:rPr>
              <w:t>лит.А</w:t>
            </w:r>
            <w:proofErr w:type="gramEnd"/>
            <w:r w:rsidRPr="00CA04B7">
              <w:rPr>
                <w:rFonts w:ascii="Times New Roman" w:hAnsi="Times New Roman"/>
                <w:sz w:val="24"/>
                <w:szCs w:val="24"/>
              </w:rPr>
              <w:t>8, площадью 53,1 кв.м,</w:t>
            </w:r>
          </w:p>
          <w:p w:rsidR="00E569A5" w:rsidRPr="00CA04B7" w:rsidRDefault="00E569A5" w:rsidP="00CA04B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A04B7">
              <w:rPr>
                <w:rFonts w:ascii="Times New Roman" w:hAnsi="Times New Roman"/>
                <w:sz w:val="24"/>
                <w:szCs w:val="24"/>
              </w:rPr>
              <w:t xml:space="preserve">- баня, </w:t>
            </w:r>
            <w:proofErr w:type="gramStart"/>
            <w:r w:rsidRPr="00CA04B7">
              <w:rPr>
                <w:rFonts w:ascii="Times New Roman" w:hAnsi="Times New Roman"/>
                <w:sz w:val="24"/>
                <w:szCs w:val="24"/>
              </w:rPr>
              <w:t>лит.А</w:t>
            </w:r>
            <w:proofErr w:type="gramEnd"/>
            <w:r w:rsidRPr="00CA04B7">
              <w:rPr>
                <w:rFonts w:ascii="Times New Roman" w:hAnsi="Times New Roman"/>
                <w:sz w:val="24"/>
                <w:szCs w:val="24"/>
              </w:rPr>
              <w:t>9, площадью 54,5 кв.м,</w:t>
            </w:r>
          </w:p>
          <w:p w:rsidR="00E569A5" w:rsidRPr="00CA04B7" w:rsidRDefault="00E569A5" w:rsidP="00CA04B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A04B7">
              <w:rPr>
                <w:rFonts w:ascii="Times New Roman" w:hAnsi="Times New Roman"/>
                <w:sz w:val="24"/>
                <w:szCs w:val="24"/>
              </w:rPr>
              <w:t xml:space="preserve">- столовая, </w:t>
            </w:r>
            <w:proofErr w:type="gramStart"/>
            <w:r w:rsidRPr="00CA04B7">
              <w:rPr>
                <w:rFonts w:ascii="Times New Roman" w:hAnsi="Times New Roman"/>
                <w:sz w:val="24"/>
                <w:szCs w:val="24"/>
              </w:rPr>
              <w:t>лит.А</w:t>
            </w:r>
            <w:proofErr w:type="gramEnd"/>
            <w:r w:rsidRPr="00CA04B7">
              <w:rPr>
                <w:rFonts w:ascii="Times New Roman" w:hAnsi="Times New Roman"/>
                <w:sz w:val="24"/>
                <w:szCs w:val="24"/>
              </w:rPr>
              <w:t>11, площадью 238,9 кв.м,</w:t>
            </w:r>
          </w:p>
          <w:p w:rsidR="00E569A5" w:rsidRPr="00CA04B7" w:rsidRDefault="00E569A5" w:rsidP="00CA04B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A04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склад, </w:t>
            </w:r>
            <w:proofErr w:type="gramStart"/>
            <w:r w:rsidRPr="00CA04B7">
              <w:rPr>
                <w:rFonts w:ascii="Times New Roman" w:hAnsi="Times New Roman"/>
                <w:sz w:val="24"/>
                <w:szCs w:val="24"/>
              </w:rPr>
              <w:t>лит.А</w:t>
            </w:r>
            <w:proofErr w:type="gramEnd"/>
            <w:r w:rsidRPr="00CA04B7">
              <w:rPr>
                <w:rFonts w:ascii="Times New Roman" w:hAnsi="Times New Roman"/>
                <w:sz w:val="24"/>
                <w:szCs w:val="24"/>
              </w:rPr>
              <w:t>12, площадью 101,9 кв.м,</w:t>
            </w:r>
          </w:p>
          <w:p w:rsidR="00E569A5" w:rsidRPr="00CA04B7" w:rsidRDefault="00E569A5" w:rsidP="00CA04B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A04B7">
              <w:rPr>
                <w:rFonts w:ascii="Times New Roman" w:hAnsi="Times New Roman"/>
                <w:sz w:val="24"/>
                <w:szCs w:val="24"/>
              </w:rPr>
              <w:t xml:space="preserve">- насосная станция с артскважиной, </w:t>
            </w:r>
            <w:proofErr w:type="gramStart"/>
            <w:r w:rsidRPr="00CA04B7">
              <w:rPr>
                <w:rFonts w:ascii="Times New Roman" w:hAnsi="Times New Roman"/>
                <w:sz w:val="24"/>
                <w:szCs w:val="24"/>
              </w:rPr>
              <w:t>лит.А</w:t>
            </w:r>
            <w:proofErr w:type="gramEnd"/>
            <w:r w:rsidRPr="00CA04B7">
              <w:rPr>
                <w:rFonts w:ascii="Times New Roman" w:hAnsi="Times New Roman"/>
                <w:sz w:val="24"/>
                <w:szCs w:val="24"/>
              </w:rPr>
              <w:t>13 площадью 7,5 кв.м,</w:t>
            </w:r>
          </w:p>
          <w:p w:rsidR="00E569A5" w:rsidRPr="00CA04B7" w:rsidRDefault="00E569A5" w:rsidP="00CA04B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4B7">
              <w:rPr>
                <w:rFonts w:ascii="Times New Roman" w:hAnsi="Times New Roman"/>
                <w:sz w:val="24"/>
                <w:szCs w:val="24"/>
              </w:rPr>
              <w:t xml:space="preserve">- склад, </w:t>
            </w:r>
            <w:proofErr w:type="gramStart"/>
            <w:r w:rsidRPr="00CA04B7">
              <w:rPr>
                <w:rFonts w:ascii="Times New Roman" w:hAnsi="Times New Roman"/>
                <w:sz w:val="24"/>
                <w:szCs w:val="24"/>
              </w:rPr>
              <w:t>лит.А</w:t>
            </w:r>
            <w:proofErr w:type="gramEnd"/>
            <w:r w:rsidRPr="00CA04B7">
              <w:rPr>
                <w:rFonts w:ascii="Times New Roman" w:hAnsi="Times New Roman"/>
                <w:sz w:val="24"/>
                <w:szCs w:val="24"/>
              </w:rPr>
              <w:t>14, площадью 40,2 кв.м,</w:t>
            </w:r>
          </w:p>
          <w:p w:rsidR="00E569A5" w:rsidRPr="00CA04B7" w:rsidRDefault="00E569A5" w:rsidP="00CA04B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4B7">
              <w:rPr>
                <w:rFonts w:ascii="Times New Roman" w:hAnsi="Times New Roman"/>
                <w:sz w:val="24"/>
                <w:szCs w:val="24"/>
              </w:rPr>
              <w:t xml:space="preserve">- склад, </w:t>
            </w:r>
            <w:proofErr w:type="gramStart"/>
            <w:r w:rsidRPr="00CA04B7">
              <w:rPr>
                <w:rFonts w:ascii="Times New Roman" w:hAnsi="Times New Roman"/>
                <w:sz w:val="24"/>
                <w:szCs w:val="24"/>
              </w:rPr>
              <w:t>лит.А</w:t>
            </w:r>
            <w:proofErr w:type="gramEnd"/>
            <w:r w:rsidRPr="00CA04B7">
              <w:rPr>
                <w:rFonts w:ascii="Times New Roman" w:hAnsi="Times New Roman"/>
                <w:sz w:val="24"/>
                <w:szCs w:val="24"/>
              </w:rPr>
              <w:t>15, площадью 32,9 кв.м,</w:t>
            </w:r>
          </w:p>
          <w:p w:rsidR="00E569A5" w:rsidRPr="00CA04B7" w:rsidRDefault="00E569A5" w:rsidP="00CA04B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4B7">
              <w:rPr>
                <w:rFonts w:ascii="Times New Roman" w:hAnsi="Times New Roman"/>
                <w:sz w:val="24"/>
                <w:szCs w:val="24"/>
              </w:rPr>
              <w:t xml:space="preserve">- жилой дом, </w:t>
            </w:r>
            <w:proofErr w:type="gramStart"/>
            <w:r w:rsidRPr="00CA04B7">
              <w:rPr>
                <w:rFonts w:ascii="Times New Roman" w:hAnsi="Times New Roman"/>
                <w:sz w:val="24"/>
                <w:szCs w:val="24"/>
              </w:rPr>
              <w:t>лит.А</w:t>
            </w:r>
            <w:proofErr w:type="gramEnd"/>
            <w:r w:rsidRPr="00CA04B7">
              <w:rPr>
                <w:rFonts w:ascii="Times New Roman" w:hAnsi="Times New Roman"/>
                <w:sz w:val="24"/>
                <w:szCs w:val="24"/>
              </w:rPr>
              <w:t>16, площадью 30,5 кв.м,</w:t>
            </w:r>
          </w:p>
          <w:p w:rsidR="00E569A5" w:rsidRPr="00CA04B7" w:rsidRDefault="00E569A5" w:rsidP="00CA04B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4B7">
              <w:rPr>
                <w:rFonts w:ascii="Times New Roman" w:hAnsi="Times New Roman"/>
                <w:sz w:val="24"/>
                <w:szCs w:val="24"/>
              </w:rPr>
              <w:t xml:space="preserve">- объект незавершенного строительства, </w:t>
            </w:r>
            <w:proofErr w:type="gramStart"/>
            <w:r w:rsidRPr="00CA04B7">
              <w:rPr>
                <w:rFonts w:ascii="Times New Roman" w:hAnsi="Times New Roman"/>
                <w:sz w:val="24"/>
                <w:szCs w:val="24"/>
              </w:rPr>
              <w:t>лит.А</w:t>
            </w:r>
            <w:proofErr w:type="gramEnd"/>
            <w:r w:rsidRPr="00CA04B7">
              <w:rPr>
                <w:rFonts w:ascii="Times New Roman" w:hAnsi="Times New Roman"/>
                <w:sz w:val="24"/>
                <w:szCs w:val="24"/>
              </w:rPr>
              <w:t>22, площадью 831,2 кв.м,</w:t>
            </w:r>
          </w:p>
          <w:p w:rsidR="00E569A5" w:rsidRPr="00CA04B7" w:rsidRDefault="00E569A5" w:rsidP="00CA04B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4B7">
              <w:rPr>
                <w:rFonts w:ascii="Times New Roman" w:hAnsi="Times New Roman"/>
                <w:sz w:val="24"/>
                <w:szCs w:val="24"/>
              </w:rPr>
              <w:t xml:space="preserve">- туалет, </w:t>
            </w:r>
            <w:proofErr w:type="gramStart"/>
            <w:r w:rsidRPr="00CA04B7">
              <w:rPr>
                <w:rFonts w:ascii="Times New Roman" w:hAnsi="Times New Roman"/>
                <w:sz w:val="24"/>
                <w:szCs w:val="24"/>
              </w:rPr>
              <w:t>лит.А</w:t>
            </w:r>
            <w:proofErr w:type="gramEnd"/>
            <w:r w:rsidRPr="00CA04B7">
              <w:rPr>
                <w:rFonts w:ascii="Times New Roman" w:hAnsi="Times New Roman"/>
                <w:sz w:val="24"/>
                <w:szCs w:val="24"/>
              </w:rPr>
              <w:t>23, площадью 16,4кв.м,</w:t>
            </w:r>
          </w:p>
          <w:p w:rsidR="00E569A5" w:rsidRPr="00CA04B7" w:rsidRDefault="00E569A5" w:rsidP="00CA04B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4B7">
              <w:rPr>
                <w:rFonts w:ascii="Times New Roman" w:hAnsi="Times New Roman"/>
                <w:sz w:val="24"/>
                <w:szCs w:val="24"/>
              </w:rPr>
              <w:t xml:space="preserve">- туалет, </w:t>
            </w:r>
            <w:proofErr w:type="gramStart"/>
            <w:r w:rsidRPr="00CA04B7">
              <w:rPr>
                <w:rFonts w:ascii="Times New Roman" w:hAnsi="Times New Roman"/>
                <w:sz w:val="24"/>
                <w:szCs w:val="24"/>
              </w:rPr>
              <w:t>лит.А</w:t>
            </w:r>
            <w:proofErr w:type="gramEnd"/>
            <w:r w:rsidRPr="00CA04B7">
              <w:rPr>
                <w:rFonts w:ascii="Times New Roman" w:hAnsi="Times New Roman"/>
                <w:sz w:val="24"/>
                <w:szCs w:val="24"/>
              </w:rPr>
              <w:t>24, площадью 16,4кв.м,</w:t>
            </w:r>
          </w:p>
          <w:p w:rsidR="00E569A5" w:rsidRPr="00CA04B7" w:rsidRDefault="00E569A5" w:rsidP="00CA04B7">
            <w:pPr>
              <w:tabs>
                <w:tab w:val="left" w:pos="5250"/>
              </w:tabs>
              <w:ind w:right="-108"/>
              <w:rPr>
                <w:sz w:val="24"/>
                <w:szCs w:val="24"/>
              </w:rPr>
            </w:pPr>
            <w:r w:rsidRPr="00CA04B7">
              <w:rPr>
                <w:sz w:val="24"/>
                <w:szCs w:val="24"/>
              </w:rPr>
              <w:t xml:space="preserve">- водонапорная башня, </w:t>
            </w:r>
            <w:proofErr w:type="gramStart"/>
            <w:r w:rsidRPr="00CA04B7">
              <w:rPr>
                <w:sz w:val="24"/>
                <w:szCs w:val="24"/>
              </w:rPr>
              <w:t>лит.А</w:t>
            </w:r>
            <w:proofErr w:type="gramEnd"/>
            <w:r w:rsidRPr="00CA04B7">
              <w:rPr>
                <w:sz w:val="24"/>
                <w:szCs w:val="24"/>
              </w:rPr>
              <w:t>25, высота 12м.</w:t>
            </w:r>
          </w:p>
        </w:tc>
        <w:tc>
          <w:tcPr>
            <w:tcW w:w="1842" w:type="dxa"/>
          </w:tcPr>
          <w:p w:rsidR="00E569A5" w:rsidRPr="00CA04B7" w:rsidRDefault="00E569A5" w:rsidP="00CA04B7">
            <w:pPr>
              <w:tabs>
                <w:tab w:val="left" w:pos="5250"/>
              </w:tabs>
              <w:ind w:right="-57"/>
              <w:rPr>
                <w:sz w:val="24"/>
                <w:szCs w:val="24"/>
              </w:rPr>
            </w:pPr>
            <w:r w:rsidRPr="00CA04B7">
              <w:rPr>
                <w:sz w:val="24"/>
                <w:szCs w:val="24"/>
              </w:rPr>
              <w:lastRenderedPageBreak/>
              <w:t>Ивановская область, Приволжский район, Ингарское сельское поселение, оздоровительный лагерь «Ульянка»</w:t>
            </w:r>
          </w:p>
        </w:tc>
        <w:tc>
          <w:tcPr>
            <w:tcW w:w="1525" w:type="dxa"/>
          </w:tcPr>
          <w:p w:rsidR="00E569A5" w:rsidRPr="00CA04B7" w:rsidRDefault="00E569A5" w:rsidP="00CA04B7">
            <w:pPr>
              <w:tabs>
                <w:tab w:val="left" w:pos="5250"/>
              </w:tabs>
              <w:ind w:right="-108"/>
              <w:rPr>
                <w:sz w:val="24"/>
                <w:szCs w:val="24"/>
              </w:rPr>
            </w:pPr>
            <w:r w:rsidRPr="00CA04B7">
              <w:rPr>
                <w:sz w:val="24"/>
                <w:szCs w:val="24"/>
              </w:rPr>
              <w:t>Аукцион</w:t>
            </w:r>
          </w:p>
        </w:tc>
      </w:tr>
      <w:tr w:rsidR="00762B3F" w:rsidRPr="00CA04B7" w:rsidTr="00762B3F">
        <w:tc>
          <w:tcPr>
            <w:tcW w:w="817" w:type="dxa"/>
          </w:tcPr>
          <w:p w:rsidR="00762B3F" w:rsidRPr="00CA04B7" w:rsidRDefault="00762B3F" w:rsidP="00D729FA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62B3F" w:rsidRPr="00CA04B7" w:rsidRDefault="00762B3F" w:rsidP="00D729FA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 w:rsidRPr="00CA04B7">
              <w:rPr>
                <w:sz w:val="24"/>
                <w:szCs w:val="24"/>
              </w:rPr>
              <w:t>Встроенное помещение №1</w:t>
            </w:r>
            <w:r>
              <w:rPr>
                <w:sz w:val="24"/>
                <w:szCs w:val="24"/>
              </w:rPr>
              <w:t>002</w:t>
            </w:r>
          </w:p>
        </w:tc>
        <w:tc>
          <w:tcPr>
            <w:tcW w:w="3544" w:type="dxa"/>
          </w:tcPr>
          <w:p w:rsidR="00762B3F" w:rsidRPr="00CA04B7" w:rsidRDefault="00762B3F" w:rsidP="00D729FA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 w:rsidRPr="00CA04B7">
              <w:rPr>
                <w:sz w:val="24"/>
                <w:szCs w:val="24"/>
              </w:rPr>
              <w:t xml:space="preserve">Назначение: нежилое, общая площадь </w:t>
            </w:r>
            <w:r>
              <w:rPr>
                <w:sz w:val="24"/>
                <w:szCs w:val="24"/>
              </w:rPr>
              <w:t>36,4</w:t>
            </w:r>
            <w:r w:rsidRPr="00CA04B7">
              <w:rPr>
                <w:sz w:val="24"/>
                <w:szCs w:val="24"/>
              </w:rPr>
              <w:t xml:space="preserve"> кв.м., этаж 1, кадастровый номер </w:t>
            </w:r>
            <w:r w:rsidRPr="00A3400C">
              <w:rPr>
                <w:sz w:val="24"/>
                <w:szCs w:val="24"/>
              </w:rPr>
              <w:t>37:13:010512:108</w:t>
            </w:r>
          </w:p>
        </w:tc>
        <w:tc>
          <w:tcPr>
            <w:tcW w:w="1842" w:type="dxa"/>
          </w:tcPr>
          <w:p w:rsidR="00762B3F" w:rsidRPr="00CA04B7" w:rsidRDefault="00762B3F" w:rsidP="00D729FA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 w:rsidRPr="00CA04B7">
              <w:rPr>
                <w:sz w:val="24"/>
                <w:szCs w:val="24"/>
              </w:rPr>
              <w:t xml:space="preserve">Ивановская область, г. Приволжск, ул. </w:t>
            </w:r>
            <w:r>
              <w:rPr>
                <w:sz w:val="24"/>
                <w:szCs w:val="24"/>
              </w:rPr>
              <w:t>Фабричная, д.10</w:t>
            </w:r>
          </w:p>
        </w:tc>
        <w:tc>
          <w:tcPr>
            <w:tcW w:w="1525" w:type="dxa"/>
          </w:tcPr>
          <w:p w:rsidR="00762B3F" w:rsidRPr="00CA04B7" w:rsidRDefault="00762B3F" w:rsidP="00D729FA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 w:rsidRPr="00CA04B7">
              <w:rPr>
                <w:sz w:val="24"/>
                <w:szCs w:val="24"/>
              </w:rPr>
              <w:t>Аукцион</w:t>
            </w:r>
          </w:p>
        </w:tc>
      </w:tr>
    </w:tbl>
    <w:p w:rsidR="0066043F" w:rsidRDefault="0066043F" w:rsidP="0066043F">
      <w:pPr>
        <w:tabs>
          <w:tab w:val="left" w:pos="5250"/>
        </w:tabs>
        <w:jc w:val="right"/>
        <w:rPr>
          <w:sz w:val="24"/>
          <w:szCs w:val="24"/>
        </w:rPr>
      </w:pPr>
    </w:p>
    <w:p w:rsidR="0066043F" w:rsidRDefault="0066043F" w:rsidP="0066043F">
      <w:pPr>
        <w:tabs>
          <w:tab w:val="left" w:pos="5250"/>
        </w:tabs>
        <w:jc w:val="right"/>
        <w:rPr>
          <w:sz w:val="24"/>
          <w:szCs w:val="24"/>
        </w:rPr>
      </w:pPr>
    </w:p>
    <w:p w:rsidR="0066043F" w:rsidRDefault="0066043F" w:rsidP="0066043F">
      <w:pPr>
        <w:tabs>
          <w:tab w:val="left" w:pos="5250"/>
        </w:tabs>
        <w:jc w:val="right"/>
        <w:rPr>
          <w:sz w:val="24"/>
          <w:szCs w:val="24"/>
        </w:rPr>
      </w:pPr>
    </w:p>
    <w:p w:rsidR="0066043F" w:rsidRDefault="0066043F" w:rsidP="0066043F">
      <w:pPr>
        <w:tabs>
          <w:tab w:val="left" w:pos="5250"/>
        </w:tabs>
        <w:jc w:val="right"/>
        <w:rPr>
          <w:sz w:val="24"/>
          <w:szCs w:val="24"/>
        </w:rPr>
      </w:pPr>
    </w:p>
    <w:p w:rsidR="005E0D17" w:rsidRDefault="005E0D17" w:rsidP="0066043F">
      <w:pPr>
        <w:tabs>
          <w:tab w:val="left" w:pos="5250"/>
        </w:tabs>
        <w:jc w:val="right"/>
        <w:rPr>
          <w:sz w:val="24"/>
          <w:szCs w:val="24"/>
        </w:rPr>
      </w:pPr>
    </w:p>
    <w:p w:rsidR="005E0D17" w:rsidRDefault="005E0D17" w:rsidP="0066043F">
      <w:pPr>
        <w:tabs>
          <w:tab w:val="left" w:pos="5250"/>
        </w:tabs>
        <w:jc w:val="right"/>
        <w:rPr>
          <w:sz w:val="24"/>
          <w:szCs w:val="24"/>
        </w:rPr>
      </w:pPr>
    </w:p>
    <w:p w:rsidR="005E0D17" w:rsidRDefault="005E0D17" w:rsidP="0066043F">
      <w:pPr>
        <w:tabs>
          <w:tab w:val="left" w:pos="5250"/>
        </w:tabs>
        <w:jc w:val="right"/>
        <w:rPr>
          <w:sz w:val="24"/>
          <w:szCs w:val="24"/>
        </w:rPr>
      </w:pPr>
    </w:p>
    <w:p w:rsidR="005E0D17" w:rsidRDefault="005E0D17" w:rsidP="0066043F">
      <w:pPr>
        <w:tabs>
          <w:tab w:val="left" w:pos="5250"/>
        </w:tabs>
        <w:jc w:val="right"/>
        <w:rPr>
          <w:sz w:val="24"/>
          <w:szCs w:val="24"/>
        </w:rPr>
      </w:pPr>
    </w:p>
    <w:p w:rsidR="005E0D17" w:rsidRDefault="005E0D17" w:rsidP="0066043F">
      <w:pPr>
        <w:tabs>
          <w:tab w:val="left" w:pos="5250"/>
        </w:tabs>
        <w:jc w:val="right"/>
        <w:rPr>
          <w:sz w:val="24"/>
          <w:szCs w:val="24"/>
        </w:rPr>
      </w:pPr>
    </w:p>
    <w:p w:rsidR="005E0D17" w:rsidRDefault="005E0D17" w:rsidP="0066043F">
      <w:pPr>
        <w:tabs>
          <w:tab w:val="left" w:pos="5250"/>
        </w:tabs>
        <w:jc w:val="right"/>
        <w:rPr>
          <w:sz w:val="24"/>
          <w:szCs w:val="24"/>
        </w:rPr>
      </w:pPr>
    </w:p>
    <w:p w:rsidR="005E0D17" w:rsidRDefault="005E0D17" w:rsidP="0066043F">
      <w:pPr>
        <w:tabs>
          <w:tab w:val="left" w:pos="5250"/>
        </w:tabs>
        <w:jc w:val="right"/>
        <w:rPr>
          <w:sz w:val="24"/>
          <w:szCs w:val="24"/>
        </w:rPr>
      </w:pPr>
    </w:p>
    <w:p w:rsidR="005E0D17" w:rsidRDefault="005E0D17" w:rsidP="0066043F">
      <w:pPr>
        <w:tabs>
          <w:tab w:val="left" w:pos="5250"/>
        </w:tabs>
        <w:jc w:val="right"/>
        <w:rPr>
          <w:sz w:val="24"/>
          <w:szCs w:val="24"/>
        </w:rPr>
      </w:pPr>
    </w:p>
    <w:p w:rsidR="005E0D17" w:rsidRDefault="005E0D17" w:rsidP="0066043F">
      <w:pPr>
        <w:tabs>
          <w:tab w:val="left" w:pos="5250"/>
        </w:tabs>
        <w:jc w:val="right"/>
        <w:rPr>
          <w:sz w:val="24"/>
          <w:szCs w:val="24"/>
        </w:rPr>
      </w:pPr>
    </w:p>
    <w:p w:rsidR="005E0D17" w:rsidRDefault="005E0D17" w:rsidP="0066043F">
      <w:pPr>
        <w:tabs>
          <w:tab w:val="left" w:pos="5250"/>
        </w:tabs>
        <w:jc w:val="right"/>
        <w:rPr>
          <w:sz w:val="24"/>
          <w:szCs w:val="24"/>
        </w:rPr>
      </w:pPr>
    </w:p>
    <w:p w:rsidR="005E0D17" w:rsidRDefault="005E0D17" w:rsidP="0066043F">
      <w:pPr>
        <w:tabs>
          <w:tab w:val="left" w:pos="5250"/>
        </w:tabs>
        <w:jc w:val="right"/>
        <w:rPr>
          <w:sz w:val="24"/>
          <w:szCs w:val="24"/>
        </w:rPr>
      </w:pPr>
    </w:p>
    <w:p w:rsidR="005E0D17" w:rsidRDefault="005E0D17" w:rsidP="0066043F">
      <w:pPr>
        <w:tabs>
          <w:tab w:val="left" w:pos="5250"/>
        </w:tabs>
        <w:jc w:val="right"/>
        <w:rPr>
          <w:sz w:val="24"/>
          <w:szCs w:val="24"/>
        </w:rPr>
      </w:pPr>
    </w:p>
    <w:p w:rsidR="005E0D17" w:rsidRDefault="005E0D17" w:rsidP="0066043F">
      <w:pPr>
        <w:tabs>
          <w:tab w:val="left" w:pos="5250"/>
        </w:tabs>
        <w:jc w:val="right"/>
        <w:rPr>
          <w:sz w:val="24"/>
          <w:szCs w:val="24"/>
        </w:rPr>
      </w:pPr>
    </w:p>
    <w:p w:rsidR="005E0D17" w:rsidRDefault="005E0D17" w:rsidP="0066043F">
      <w:pPr>
        <w:tabs>
          <w:tab w:val="left" w:pos="5250"/>
        </w:tabs>
        <w:jc w:val="right"/>
        <w:rPr>
          <w:sz w:val="24"/>
          <w:szCs w:val="24"/>
        </w:rPr>
      </w:pPr>
    </w:p>
    <w:p w:rsidR="005E0D17" w:rsidRDefault="005E0D17" w:rsidP="0066043F">
      <w:pPr>
        <w:tabs>
          <w:tab w:val="left" w:pos="5250"/>
        </w:tabs>
        <w:jc w:val="right"/>
        <w:rPr>
          <w:sz w:val="24"/>
          <w:szCs w:val="24"/>
        </w:rPr>
      </w:pPr>
    </w:p>
    <w:p w:rsidR="005E0D17" w:rsidRDefault="005E0D17" w:rsidP="0066043F">
      <w:pPr>
        <w:tabs>
          <w:tab w:val="left" w:pos="5250"/>
        </w:tabs>
        <w:jc w:val="right"/>
        <w:rPr>
          <w:sz w:val="24"/>
          <w:szCs w:val="24"/>
        </w:rPr>
      </w:pPr>
    </w:p>
    <w:p w:rsidR="005E0D17" w:rsidRDefault="005E0D17" w:rsidP="0066043F">
      <w:pPr>
        <w:tabs>
          <w:tab w:val="left" w:pos="5250"/>
        </w:tabs>
        <w:jc w:val="right"/>
        <w:rPr>
          <w:sz w:val="24"/>
          <w:szCs w:val="24"/>
        </w:rPr>
      </w:pPr>
    </w:p>
    <w:p w:rsidR="005E0D17" w:rsidRDefault="005E0D17" w:rsidP="0066043F">
      <w:pPr>
        <w:tabs>
          <w:tab w:val="left" w:pos="5250"/>
        </w:tabs>
        <w:jc w:val="right"/>
        <w:rPr>
          <w:sz w:val="24"/>
          <w:szCs w:val="24"/>
        </w:rPr>
      </w:pPr>
    </w:p>
    <w:p w:rsidR="005E0D17" w:rsidRDefault="005E0D17" w:rsidP="0066043F">
      <w:pPr>
        <w:tabs>
          <w:tab w:val="left" w:pos="5250"/>
        </w:tabs>
        <w:jc w:val="right"/>
        <w:rPr>
          <w:sz w:val="24"/>
          <w:szCs w:val="24"/>
        </w:rPr>
      </w:pPr>
    </w:p>
    <w:p w:rsidR="005E0D17" w:rsidRDefault="005E0D17" w:rsidP="0066043F">
      <w:pPr>
        <w:tabs>
          <w:tab w:val="left" w:pos="5250"/>
        </w:tabs>
        <w:jc w:val="right"/>
        <w:rPr>
          <w:sz w:val="24"/>
          <w:szCs w:val="24"/>
        </w:rPr>
      </w:pPr>
    </w:p>
    <w:p w:rsidR="005E0D17" w:rsidRDefault="005E0D17" w:rsidP="0066043F">
      <w:pPr>
        <w:tabs>
          <w:tab w:val="left" w:pos="5250"/>
        </w:tabs>
        <w:jc w:val="right"/>
        <w:rPr>
          <w:sz w:val="24"/>
          <w:szCs w:val="24"/>
        </w:rPr>
      </w:pPr>
    </w:p>
    <w:p w:rsidR="005E0D17" w:rsidRDefault="005E0D17" w:rsidP="0066043F">
      <w:pPr>
        <w:tabs>
          <w:tab w:val="left" w:pos="5250"/>
        </w:tabs>
        <w:jc w:val="right"/>
        <w:rPr>
          <w:sz w:val="24"/>
          <w:szCs w:val="24"/>
        </w:rPr>
      </w:pPr>
    </w:p>
    <w:p w:rsidR="005E0D17" w:rsidRDefault="005E0D17" w:rsidP="0066043F">
      <w:pPr>
        <w:tabs>
          <w:tab w:val="left" w:pos="5250"/>
        </w:tabs>
        <w:jc w:val="right"/>
        <w:rPr>
          <w:sz w:val="24"/>
          <w:szCs w:val="24"/>
        </w:rPr>
      </w:pPr>
    </w:p>
    <w:p w:rsidR="005E0D17" w:rsidRDefault="005E0D17" w:rsidP="00762B3F">
      <w:pPr>
        <w:tabs>
          <w:tab w:val="left" w:pos="5250"/>
        </w:tabs>
        <w:rPr>
          <w:sz w:val="24"/>
          <w:szCs w:val="24"/>
        </w:rPr>
      </w:pPr>
    </w:p>
    <w:sectPr w:rsidR="005E0D17" w:rsidSect="00C96FEF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43F"/>
    <w:rsid w:val="000061DA"/>
    <w:rsid w:val="001A18A0"/>
    <w:rsid w:val="001C31F2"/>
    <w:rsid w:val="003716F8"/>
    <w:rsid w:val="005E0D17"/>
    <w:rsid w:val="0066043F"/>
    <w:rsid w:val="00762B3F"/>
    <w:rsid w:val="00836787"/>
    <w:rsid w:val="0083721D"/>
    <w:rsid w:val="00911833"/>
    <w:rsid w:val="009B377C"/>
    <w:rsid w:val="009C55CB"/>
    <w:rsid w:val="00A93981"/>
    <w:rsid w:val="00C96FEF"/>
    <w:rsid w:val="00CA04B7"/>
    <w:rsid w:val="00CA0FD6"/>
    <w:rsid w:val="00E569A5"/>
    <w:rsid w:val="00F900E8"/>
    <w:rsid w:val="00F95569"/>
    <w:rsid w:val="00FD40DE"/>
    <w:rsid w:val="00FF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142D"/>
  <w15:docId w15:val="{A4585631-BB00-4B56-899C-33F7B30F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0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4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60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CA04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69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9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KUMIWork06</dc:creator>
  <cp:lastModifiedBy>Таныгина Ольга Александровна</cp:lastModifiedBy>
  <cp:revision>19</cp:revision>
  <cp:lastPrinted>2019-01-16T05:29:00Z</cp:lastPrinted>
  <dcterms:created xsi:type="dcterms:W3CDTF">2018-01-12T11:53:00Z</dcterms:created>
  <dcterms:modified xsi:type="dcterms:W3CDTF">2019-02-01T11:26:00Z</dcterms:modified>
</cp:coreProperties>
</file>