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8A5" w:rsidRDefault="003B68A5" w:rsidP="003B68A5">
      <w:pPr>
        <w:spacing w:after="0" w:line="240" w:lineRule="auto"/>
        <w:jc w:val="center"/>
        <w:rPr>
          <w:rFonts w:ascii="Times New Roman" w:hAnsi="Times New Roman"/>
          <w:b/>
          <w:sz w:val="28"/>
          <w:szCs w:val="28"/>
        </w:rPr>
      </w:pPr>
      <w:r w:rsidRPr="003B68A5">
        <w:rPr>
          <w:rFonts w:ascii="Times New Roman" w:hAnsi="Times New Roman"/>
          <w:b/>
          <w:noProof/>
          <w:sz w:val="28"/>
          <w:szCs w:val="28"/>
          <w:lang w:eastAsia="ru-RU"/>
        </w:rPr>
        <w:drawing>
          <wp:anchor distT="36195" distB="36195" distL="6401435" distR="6401435" simplePos="0" relativeHeight="251659264" behindDoc="1" locked="0" layoutInCell="1" allowOverlap="1">
            <wp:simplePos x="0" y="0"/>
            <wp:positionH relativeFrom="page">
              <wp:posOffset>3590925</wp:posOffset>
            </wp:positionH>
            <wp:positionV relativeFrom="paragraph">
              <wp:posOffset>-5715</wp:posOffset>
            </wp:positionV>
            <wp:extent cx="685800" cy="77152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685800" cy="771525"/>
                    </a:xfrm>
                    <a:prstGeom prst="rect">
                      <a:avLst/>
                    </a:prstGeom>
                    <a:noFill/>
                  </pic:spPr>
                </pic:pic>
              </a:graphicData>
            </a:graphic>
          </wp:anchor>
        </w:drawing>
      </w:r>
    </w:p>
    <w:p w:rsidR="003B68A5" w:rsidRDefault="003B68A5" w:rsidP="003B68A5">
      <w:pPr>
        <w:spacing w:after="0" w:line="240" w:lineRule="auto"/>
        <w:jc w:val="center"/>
        <w:rPr>
          <w:rFonts w:ascii="Times New Roman" w:hAnsi="Times New Roman"/>
          <w:b/>
          <w:sz w:val="28"/>
          <w:szCs w:val="28"/>
        </w:rPr>
      </w:pPr>
    </w:p>
    <w:p w:rsidR="003B68A5" w:rsidRDefault="003B68A5" w:rsidP="003B68A5">
      <w:pPr>
        <w:spacing w:after="0" w:line="240" w:lineRule="auto"/>
        <w:jc w:val="center"/>
        <w:rPr>
          <w:rFonts w:ascii="Times New Roman" w:hAnsi="Times New Roman"/>
          <w:b/>
          <w:sz w:val="28"/>
          <w:szCs w:val="28"/>
        </w:rPr>
      </w:pPr>
    </w:p>
    <w:p w:rsidR="003B68A5" w:rsidRDefault="003B68A5" w:rsidP="003B68A5">
      <w:pPr>
        <w:spacing w:after="0" w:line="240" w:lineRule="auto"/>
        <w:jc w:val="center"/>
        <w:rPr>
          <w:rFonts w:ascii="Times New Roman" w:hAnsi="Times New Roman"/>
          <w:b/>
          <w:sz w:val="28"/>
          <w:szCs w:val="28"/>
        </w:rPr>
      </w:pPr>
    </w:p>
    <w:p w:rsidR="003B68A5" w:rsidRPr="003B68A5" w:rsidRDefault="003B68A5" w:rsidP="003B68A5">
      <w:pPr>
        <w:spacing w:after="0" w:line="240" w:lineRule="auto"/>
        <w:jc w:val="center"/>
        <w:rPr>
          <w:rFonts w:ascii="Times New Roman" w:hAnsi="Times New Roman"/>
          <w:b/>
          <w:sz w:val="28"/>
          <w:szCs w:val="28"/>
        </w:rPr>
      </w:pPr>
      <w:r w:rsidRPr="003B68A5">
        <w:rPr>
          <w:rFonts w:ascii="Times New Roman" w:hAnsi="Times New Roman"/>
          <w:b/>
          <w:sz w:val="28"/>
          <w:szCs w:val="28"/>
        </w:rPr>
        <w:t>СОВЕТ ПРИВОЛЖСКОГО МУНИЦИПАЛЬНОГО РАЙОНА</w:t>
      </w:r>
    </w:p>
    <w:p w:rsidR="003B68A5" w:rsidRPr="003B68A5" w:rsidRDefault="003B68A5" w:rsidP="003B68A5">
      <w:pPr>
        <w:pStyle w:val="22"/>
        <w:shd w:val="clear" w:color="auto" w:fill="auto"/>
        <w:spacing w:after="0" w:line="240" w:lineRule="auto"/>
        <w:ind w:right="62"/>
        <w:rPr>
          <w:rFonts w:ascii="Times New Roman" w:hAnsi="Times New Roman" w:cs="Times New Roman"/>
          <w:b/>
          <w:sz w:val="28"/>
          <w:szCs w:val="28"/>
        </w:rPr>
      </w:pPr>
      <w:r w:rsidRPr="003B68A5">
        <w:rPr>
          <w:rFonts w:ascii="Times New Roman" w:hAnsi="Times New Roman" w:cs="Times New Roman"/>
          <w:b/>
          <w:color w:val="000000"/>
          <w:sz w:val="28"/>
          <w:szCs w:val="28"/>
          <w:lang w:eastAsia="ru-RU" w:bidi="ru-RU"/>
        </w:rPr>
        <w:t>КОНТРОЛЬНО-СЧЕТНАЯ ПАЛАТА</w:t>
      </w:r>
    </w:p>
    <w:p w:rsidR="003B68A5" w:rsidRPr="003B68A5" w:rsidRDefault="003B68A5" w:rsidP="003B68A5">
      <w:pPr>
        <w:pBdr>
          <w:bottom w:val="single" w:sz="12" w:space="1" w:color="auto"/>
        </w:pBdr>
        <w:spacing w:after="0" w:line="240" w:lineRule="auto"/>
        <w:jc w:val="center"/>
        <w:rPr>
          <w:rFonts w:ascii="Times New Roman" w:hAnsi="Times New Roman"/>
          <w:b/>
          <w:sz w:val="28"/>
          <w:szCs w:val="28"/>
        </w:rPr>
      </w:pPr>
      <w:smartTag w:uri="urn:schemas-microsoft-com:office:smarttags" w:element="metricconverter">
        <w:smartTagPr>
          <w:attr w:name="ProductID" w:val="155550 г"/>
        </w:smartTagPr>
        <w:r w:rsidRPr="003B68A5">
          <w:rPr>
            <w:rFonts w:ascii="Times New Roman" w:hAnsi="Times New Roman"/>
            <w:b/>
            <w:sz w:val="28"/>
            <w:szCs w:val="28"/>
          </w:rPr>
          <w:t>155550 г</w:t>
        </w:r>
      </w:smartTag>
      <w:r w:rsidRPr="003B68A5">
        <w:rPr>
          <w:rFonts w:ascii="Times New Roman" w:hAnsi="Times New Roman"/>
          <w:b/>
          <w:sz w:val="28"/>
          <w:szCs w:val="28"/>
        </w:rPr>
        <w:t xml:space="preserve">. Приволжск, ул. </w:t>
      </w:r>
      <w:proofErr w:type="gramStart"/>
      <w:r w:rsidRPr="003B68A5">
        <w:rPr>
          <w:rFonts w:ascii="Times New Roman" w:hAnsi="Times New Roman"/>
          <w:b/>
          <w:sz w:val="28"/>
          <w:szCs w:val="28"/>
        </w:rPr>
        <w:t>Революционная</w:t>
      </w:r>
      <w:proofErr w:type="gramEnd"/>
      <w:r w:rsidRPr="003B68A5">
        <w:rPr>
          <w:rFonts w:ascii="Times New Roman" w:hAnsi="Times New Roman"/>
          <w:b/>
          <w:sz w:val="28"/>
          <w:szCs w:val="28"/>
        </w:rPr>
        <w:t xml:space="preserve"> дом 63,. </w:t>
      </w:r>
    </w:p>
    <w:p w:rsidR="003B68A5" w:rsidRPr="003B68A5" w:rsidRDefault="003B68A5" w:rsidP="003B68A5">
      <w:pPr>
        <w:pBdr>
          <w:bottom w:val="single" w:sz="12" w:space="1" w:color="auto"/>
        </w:pBdr>
        <w:spacing w:after="0" w:line="240" w:lineRule="auto"/>
        <w:jc w:val="center"/>
        <w:rPr>
          <w:rFonts w:ascii="Times New Roman" w:hAnsi="Times New Roman"/>
          <w:b/>
          <w:sz w:val="28"/>
          <w:szCs w:val="28"/>
        </w:rPr>
      </w:pPr>
      <w:r w:rsidRPr="003B68A5">
        <w:rPr>
          <w:rFonts w:ascii="Times New Roman" w:hAnsi="Times New Roman"/>
          <w:b/>
          <w:sz w:val="28"/>
          <w:szCs w:val="28"/>
        </w:rPr>
        <w:t>Председатель КСП Тел. 8-493-39-4-11-13. sovetpriv@mail.ru</w:t>
      </w:r>
    </w:p>
    <w:p w:rsidR="003B68A5" w:rsidRPr="003B68A5" w:rsidRDefault="003B68A5" w:rsidP="003B68A5">
      <w:pPr>
        <w:spacing w:after="0" w:line="240" w:lineRule="auto"/>
        <w:rPr>
          <w:rFonts w:ascii="Times New Roman" w:hAnsi="Times New Roman"/>
          <w:sz w:val="28"/>
          <w:szCs w:val="28"/>
        </w:rPr>
      </w:pPr>
      <w:r w:rsidRPr="003B68A5">
        <w:rPr>
          <w:rFonts w:ascii="Times New Roman" w:hAnsi="Times New Roman"/>
          <w:sz w:val="28"/>
          <w:szCs w:val="28"/>
        </w:rPr>
        <w:t xml:space="preserve">               </w:t>
      </w:r>
    </w:p>
    <w:p w:rsidR="003B68A5" w:rsidRPr="003B68A5" w:rsidRDefault="003B68A5" w:rsidP="003B68A5">
      <w:pPr>
        <w:spacing w:after="0" w:line="240" w:lineRule="auto"/>
        <w:rPr>
          <w:rFonts w:ascii="Times New Roman" w:hAnsi="Times New Roman"/>
          <w:b/>
          <w:sz w:val="28"/>
          <w:szCs w:val="28"/>
        </w:rPr>
      </w:pPr>
      <w:r w:rsidRPr="003B68A5">
        <w:rPr>
          <w:rFonts w:ascii="Times New Roman" w:hAnsi="Times New Roman"/>
          <w:sz w:val="28"/>
          <w:szCs w:val="28"/>
        </w:rPr>
        <w:t xml:space="preserve">                  </w:t>
      </w:r>
      <w:r w:rsidRPr="003B68A5">
        <w:rPr>
          <w:rFonts w:ascii="Times New Roman" w:hAnsi="Times New Roman"/>
          <w:b/>
          <w:sz w:val="28"/>
          <w:szCs w:val="28"/>
        </w:rPr>
        <w:t xml:space="preserve">Исх. №    </w:t>
      </w:r>
      <w:r>
        <w:rPr>
          <w:rFonts w:ascii="Times New Roman" w:hAnsi="Times New Roman"/>
          <w:b/>
          <w:sz w:val="28"/>
          <w:szCs w:val="28"/>
        </w:rPr>
        <w:t>57</w:t>
      </w:r>
      <w:r w:rsidRPr="003B68A5">
        <w:rPr>
          <w:rFonts w:ascii="Times New Roman" w:hAnsi="Times New Roman"/>
          <w:b/>
          <w:sz w:val="28"/>
          <w:szCs w:val="28"/>
        </w:rPr>
        <w:t xml:space="preserve">– КС                                           от  </w:t>
      </w:r>
      <w:r w:rsidR="00A53E04">
        <w:rPr>
          <w:rFonts w:ascii="Times New Roman" w:hAnsi="Times New Roman"/>
          <w:b/>
          <w:sz w:val="28"/>
          <w:szCs w:val="28"/>
        </w:rPr>
        <w:t>27</w:t>
      </w:r>
      <w:r w:rsidRPr="003B68A5">
        <w:rPr>
          <w:rFonts w:ascii="Times New Roman" w:hAnsi="Times New Roman"/>
          <w:b/>
          <w:sz w:val="28"/>
          <w:szCs w:val="28"/>
        </w:rPr>
        <w:t>.</w:t>
      </w:r>
      <w:r>
        <w:rPr>
          <w:rFonts w:ascii="Times New Roman" w:hAnsi="Times New Roman"/>
          <w:b/>
          <w:sz w:val="28"/>
          <w:szCs w:val="28"/>
        </w:rPr>
        <w:t>11</w:t>
      </w:r>
      <w:r w:rsidRPr="003B68A5">
        <w:rPr>
          <w:rFonts w:ascii="Times New Roman" w:hAnsi="Times New Roman"/>
          <w:b/>
          <w:sz w:val="28"/>
          <w:szCs w:val="28"/>
        </w:rPr>
        <w:t>.2023  г</w:t>
      </w:r>
    </w:p>
    <w:p w:rsidR="003B68A5" w:rsidRPr="003B68A5" w:rsidRDefault="003B68A5" w:rsidP="003B68A5">
      <w:pPr>
        <w:spacing w:after="0" w:line="240" w:lineRule="auto"/>
        <w:rPr>
          <w:rFonts w:ascii="Times New Roman" w:hAnsi="Times New Roman"/>
          <w:b/>
          <w:sz w:val="28"/>
          <w:szCs w:val="28"/>
        </w:rPr>
      </w:pPr>
    </w:p>
    <w:p w:rsidR="003B68A5" w:rsidRPr="003B68A5" w:rsidRDefault="003B68A5" w:rsidP="003B68A5">
      <w:pPr>
        <w:spacing w:after="0" w:line="240" w:lineRule="auto"/>
        <w:jc w:val="right"/>
        <w:rPr>
          <w:rFonts w:ascii="Times New Roman" w:hAnsi="Times New Roman"/>
          <w:b/>
          <w:sz w:val="28"/>
          <w:szCs w:val="28"/>
        </w:rPr>
      </w:pPr>
      <w:r w:rsidRPr="003B68A5">
        <w:rPr>
          <w:rFonts w:ascii="Times New Roman" w:hAnsi="Times New Roman"/>
          <w:b/>
          <w:sz w:val="28"/>
          <w:szCs w:val="28"/>
        </w:rPr>
        <w:t xml:space="preserve">Главе  </w:t>
      </w:r>
      <w:proofErr w:type="gramStart"/>
      <w:r w:rsidRPr="003B68A5">
        <w:rPr>
          <w:rFonts w:ascii="Times New Roman" w:hAnsi="Times New Roman"/>
          <w:b/>
          <w:sz w:val="28"/>
          <w:szCs w:val="28"/>
        </w:rPr>
        <w:t>Приволжского</w:t>
      </w:r>
      <w:proofErr w:type="gramEnd"/>
      <w:r w:rsidRPr="003B68A5">
        <w:rPr>
          <w:rFonts w:ascii="Times New Roman" w:hAnsi="Times New Roman"/>
          <w:b/>
          <w:sz w:val="28"/>
          <w:szCs w:val="28"/>
        </w:rPr>
        <w:t xml:space="preserve"> </w:t>
      </w:r>
    </w:p>
    <w:p w:rsidR="003B68A5" w:rsidRPr="003B68A5" w:rsidRDefault="003B68A5" w:rsidP="003B68A5">
      <w:pPr>
        <w:spacing w:after="0" w:line="240" w:lineRule="auto"/>
        <w:jc w:val="right"/>
        <w:rPr>
          <w:rFonts w:ascii="Times New Roman" w:hAnsi="Times New Roman"/>
          <w:b/>
          <w:sz w:val="28"/>
          <w:szCs w:val="28"/>
        </w:rPr>
      </w:pPr>
      <w:r w:rsidRPr="003B68A5">
        <w:rPr>
          <w:rFonts w:ascii="Times New Roman" w:hAnsi="Times New Roman"/>
          <w:b/>
          <w:sz w:val="28"/>
          <w:szCs w:val="28"/>
        </w:rPr>
        <w:t>муниципального района</w:t>
      </w:r>
    </w:p>
    <w:p w:rsidR="003B68A5" w:rsidRPr="003B68A5" w:rsidRDefault="003B68A5" w:rsidP="003B68A5">
      <w:pPr>
        <w:spacing w:after="0" w:line="240" w:lineRule="auto"/>
        <w:jc w:val="right"/>
        <w:rPr>
          <w:rFonts w:ascii="Times New Roman" w:hAnsi="Times New Roman"/>
          <w:b/>
          <w:sz w:val="28"/>
          <w:szCs w:val="28"/>
        </w:rPr>
      </w:pPr>
      <w:r w:rsidRPr="003B68A5">
        <w:rPr>
          <w:rFonts w:ascii="Times New Roman" w:hAnsi="Times New Roman"/>
          <w:b/>
          <w:sz w:val="28"/>
          <w:szCs w:val="28"/>
        </w:rPr>
        <w:t>И. В. Мельниковой</w:t>
      </w:r>
    </w:p>
    <w:p w:rsidR="003B68A5" w:rsidRPr="003B68A5" w:rsidRDefault="003B68A5" w:rsidP="003B68A5">
      <w:pPr>
        <w:spacing w:after="0" w:line="240" w:lineRule="auto"/>
        <w:rPr>
          <w:rFonts w:ascii="Times New Roman" w:hAnsi="Times New Roman"/>
          <w:sz w:val="28"/>
          <w:szCs w:val="28"/>
        </w:rPr>
      </w:pPr>
    </w:p>
    <w:p w:rsidR="003B68A5" w:rsidRPr="003B68A5" w:rsidRDefault="003B68A5" w:rsidP="003B68A5">
      <w:pPr>
        <w:spacing w:after="0" w:line="240" w:lineRule="auto"/>
        <w:jc w:val="center"/>
        <w:rPr>
          <w:rFonts w:ascii="Times New Roman" w:hAnsi="Times New Roman"/>
          <w:b/>
          <w:sz w:val="28"/>
          <w:szCs w:val="28"/>
        </w:rPr>
      </w:pPr>
      <w:r w:rsidRPr="003B68A5">
        <w:rPr>
          <w:rFonts w:ascii="Times New Roman" w:hAnsi="Times New Roman"/>
          <w:b/>
          <w:sz w:val="28"/>
          <w:szCs w:val="28"/>
        </w:rPr>
        <w:t>Уважаемая Ирина Викторовна!</w:t>
      </w:r>
    </w:p>
    <w:p w:rsidR="003B68A5" w:rsidRPr="003B68A5" w:rsidRDefault="003B68A5" w:rsidP="003B68A5">
      <w:pPr>
        <w:spacing w:after="0" w:line="240" w:lineRule="auto"/>
        <w:jc w:val="center"/>
        <w:rPr>
          <w:rFonts w:ascii="Times New Roman" w:hAnsi="Times New Roman"/>
          <w:b/>
          <w:sz w:val="28"/>
          <w:szCs w:val="28"/>
        </w:rPr>
      </w:pPr>
    </w:p>
    <w:p w:rsidR="003B68A5" w:rsidRPr="001B1D45" w:rsidRDefault="003B68A5" w:rsidP="001B1D45">
      <w:pPr>
        <w:pStyle w:val="11"/>
        <w:shd w:val="clear" w:color="auto" w:fill="auto"/>
        <w:tabs>
          <w:tab w:val="right" w:pos="9510"/>
        </w:tabs>
        <w:spacing w:before="0" w:line="240" w:lineRule="auto"/>
        <w:ind w:right="20"/>
        <w:rPr>
          <w:rFonts w:ascii="Times New Roman" w:hAnsi="Times New Roman" w:cs="Times New Roman"/>
          <w:sz w:val="28"/>
          <w:szCs w:val="28"/>
        </w:rPr>
      </w:pPr>
      <w:r w:rsidRPr="001B1D45">
        <w:rPr>
          <w:rFonts w:ascii="Times New Roman" w:hAnsi="Times New Roman" w:cs="Times New Roman"/>
          <w:sz w:val="28"/>
          <w:szCs w:val="28"/>
        </w:rPr>
        <w:t xml:space="preserve">  </w:t>
      </w:r>
      <w:r w:rsidRPr="001B1D45">
        <w:rPr>
          <w:rFonts w:ascii="Times New Roman" w:eastAsia="Calibri" w:hAnsi="Times New Roman" w:cs="Times New Roman"/>
          <w:sz w:val="28"/>
          <w:szCs w:val="28"/>
        </w:rPr>
        <w:t xml:space="preserve">      Направляем Вам заключение </w:t>
      </w:r>
      <w:r w:rsidRPr="001B1D45">
        <w:rPr>
          <w:rFonts w:ascii="Times New Roman" w:hAnsi="Times New Roman" w:cs="Times New Roman"/>
          <w:sz w:val="28"/>
          <w:szCs w:val="28"/>
        </w:rPr>
        <w:t xml:space="preserve"> на проект решения Совета Приволжского муниципального района  «О бюджете Приволжского муниципального района на </w:t>
      </w:r>
      <w:r w:rsidR="001B1D45">
        <w:rPr>
          <w:rFonts w:ascii="Times New Roman" w:hAnsi="Times New Roman" w:cs="Times New Roman"/>
          <w:sz w:val="28"/>
          <w:szCs w:val="28"/>
        </w:rPr>
        <w:t>2024</w:t>
      </w:r>
      <w:r w:rsidRPr="001B1D45">
        <w:rPr>
          <w:rFonts w:ascii="Times New Roman" w:hAnsi="Times New Roman" w:cs="Times New Roman"/>
          <w:sz w:val="28"/>
          <w:szCs w:val="28"/>
        </w:rPr>
        <w:t xml:space="preserve"> год и на плановый период </w:t>
      </w:r>
      <w:r w:rsidR="001B1D45">
        <w:rPr>
          <w:rFonts w:ascii="Times New Roman" w:hAnsi="Times New Roman" w:cs="Times New Roman"/>
          <w:sz w:val="28"/>
          <w:szCs w:val="28"/>
        </w:rPr>
        <w:t>2025</w:t>
      </w:r>
      <w:r w:rsidRPr="001B1D45">
        <w:rPr>
          <w:rFonts w:ascii="Times New Roman" w:hAnsi="Times New Roman" w:cs="Times New Roman"/>
          <w:sz w:val="28"/>
          <w:szCs w:val="28"/>
        </w:rPr>
        <w:t xml:space="preserve"> и </w:t>
      </w:r>
      <w:r w:rsidR="001B1D45">
        <w:rPr>
          <w:rFonts w:ascii="Times New Roman" w:hAnsi="Times New Roman" w:cs="Times New Roman"/>
          <w:sz w:val="28"/>
          <w:szCs w:val="28"/>
        </w:rPr>
        <w:t>2026 годов»</w:t>
      </w:r>
    </w:p>
    <w:p w:rsidR="003B68A5" w:rsidRPr="00CB5040" w:rsidRDefault="003B68A5" w:rsidP="003B68A5">
      <w:pPr>
        <w:spacing w:after="0" w:line="240" w:lineRule="auto"/>
        <w:ind w:firstLine="567"/>
        <w:jc w:val="both"/>
        <w:rPr>
          <w:rFonts w:ascii="Times New Roman" w:eastAsia="Times New Roman" w:hAnsi="Times New Roman"/>
          <w:sz w:val="28"/>
          <w:szCs w:val="28"/>
          <w:lang w:eastAsia="ru-RU"/>
        </w:rPr>
      </w:pPr>
      <w:proofErr w:type="gramStart"/>
      <w:r w:rsidRPr="00CB5040">
        <w:rPr>
          <w:rFonts w:ascii="Times New Roman" w:hAnsi="Times New Roman"/>
          <w:sz w:val="28"/>
          <w:szCs w:val="28"/>
        </w:rPr>
        <w:t xml:space="preserve">Настоящее заключение подготовлено Контрольно-счетной палатой Приволжского  муниципального района (далее по тексту – Контрольно-счетной палатой) в соответствии с Бюджетным кодексом Российской Федерации (далее – БК РФ), Положением о бюджетном процессе Приволжского муниципального района, утвержденным  решением Совета Приволжского муниципального района </w:t>
      </w:r>
      <w:r w:rsidRPr="00DE1962">
        <w:rPr>
          <w:rFonts w:ascii="Times New Roman" w:hAnsi="Times New Roman"/>
          <w:sz w:val="28"/>
          <w:szCs w:val="28"/>
        </w:rPr>
        <w:t xml:space="preserve">от </w:t>
      </w:r>
      <w:r>
        <w:rPr>
          <w:rFonts w:ascii="Times New Roman" w:hAnsi="Times New Roman"/>
          <w:sz w:val="28"/>
          <w:szCs w:val="28"/>
        </w:rPr>
        <w:t>22</w:t>
      </w:r>
      <w:r w:rsidRPr="00DE1962">
        <w:rPr>
          <w:rFonts w:ascii="Times New Roman" w:hAnsi="Times New Roman"/>
          <w:sz w:val="28"/>
          <w:szCs w:val="28"/>
        </w:rPr>
        <w:t>.</w:t>
      </w:r>
      <w:r>
        <w:rPr>
          <w:rFonts w:ascii="Times New Roman" w:hAnsi="Times New Roman"/>
          <w:sz w:val="28"/>
          <w:szCs w:val="28"/>
        </w:rPr>
        <w:t>11.2011  № 122</w:t>
      </w:r>
      <w:r w:rsidRPr="00DE1962">
        <w:rPr>
          <w:rFonts w:ascii="Times New Roman" w:hAnsi="Times New Roman"/>
          <w:sz w:val="28"/>
          <w:szCs w:val="28"/>
        </w:rPr>
        <w:t>,</w:t>
      </w:r>
      <w:r w:rsidRPr="00CB5040">
        <w:rPr>
          <w:rFonts w:ascii="Times New Roman" w:hAnsi="Times New Roman"/>
          <w:sz w:val="28"/>
          <w:szCs w:val="28"/>
        </w:rPr>
        <w:t xml:space="preserve"> решением Совета Приволжского муниципального района от  27.05.2015 г  № 53 «</w:t>
      </w:r>
      <w:r>
        <w:rPr>
          <w:rFonts w:ascii="Times New Roman" w:eastAsiaTheme="minorHAnsi" w:hAnsi="Times New Roman"/>
          <w:sz w:val="28"/>
          <w:szCs w:val="28"/>
        </w:rPr>
        <w:t>Об утверждении Положения о К</w:t>
      </w:r>
      <w:r w:rsidRPr="00CB5040">
        <w:rPr>
          <w:rFonts w:ascii="Times New Roman" w:eastAsiaTheme="minorHAnsi" w:hAnsi="Times New Roman"/>
          <w:sz w:val="28"/>
          <w:szCs w:val="28"/>
        </w:rPr>
        <w:t>онтрольно-счетной палате  Приволжского муниципального района.»</w:t>
      </w:r>
      <w:proofErr w:type="gramEnd"/>
    </w:p>
    <w:p w:rsidR="003B68A5" w:rsidRDefault="003B68A5" w:rsidP="003B68A5">
      <w:pPr>
        <w:pStyle w:val="a4"/>
        <w:spacing w:after="0"/>
        <w:ind w:left="0" w:right="-143" w:firstLine="567"/>
        <w:jc w:val="both"/>
        <w:rPr>
          <w:sz w:val="28"/>
          <w:szCs w:val="28"/>
        </w:rPr>
      </w:pPr>
      <w:r w:rsidRPr="00CB5040">
        <w:rPr>
          <w:sz w:val="28"/>
          <w:szCs w:val="28"/>
        </w:rPr>
        <w:t xml:space="preserve">Проект решения Совета </w:t>
      </w:r>
      <w:r>
        <w:rPr>
          <w:sz w:val="28"/>
          <w:szCs w:val="28"/>
        </w:rPr>
        <w:t>Приволжского</w:t>
      </w:r>
      <w:r w:rsidRPr="00CB5040">
        <w:rPr>
          <w:sz w:val="28"/>
          <w:szCs w:val="28"/>
        </w:rPr>
        <w:t xml:space="preserve"> муниципального района «О бюджете </w:t>
      </w:r>
      <w:r>
        <w:rPr>
          <w:sz w:val="28"/>
          <w:szCs w:val="28"/>
        </w:rPr>
        <w:t>Приволжского</w:t>
      </w:r>
      <w:r w:rsidRPr="00CB5040">
        <w:rPr>
          <w:sz w:val="28"/>
          <w:szCs w:val="28"/>
        </w:rPr>
        <w:t xml:space="preserve"> муниципального района  на  </w:t>
      </w:r>
      <w:r w:rsidR="001B1D45">
        <w:rPr>
          <w:sz w:val="28"/>
          <w:szCs w:val="28"/>
        </w:rPr>
        <w:t>2024</w:t>
      </w:r>
      <w:r w:rsidRPr="00CB5040">
        <w:rPr>
          <w:sz w:val="28"/>
          <w:szCs w:val="28"/>
        </w:rPr>
        <w:t xml:space="preserve"> год и на плановый период </w:t>
      </w:r>
      <w:r w:rsidR="001B1D45">
        <w:rPr>
          <w:sz w:val="28"/>
          <w:szCs w:val="28"/>
        </w:rPr>
        <w:t>2025</w:t>
      </w:r>
      <w:r>
        <w:rPr>
          <w:sz w:val="28"/>
          <w:szCs w:val="28"/>
        </w:rPr>
        <w:t xml:space="preserve"> и </w:t>
      </w:r>
      <w:r w:rsidR="001B1D45">
        <w:rPr>
          <w:sz w:val="28"/>
          <w:szCs w:val="28"/>
        </w:rPr>
        <w:t>2026</w:t>
      </w:r>
      <w:r w:rsidRPr="00CB5040">
        <w:rPr>
          <w:sz w:val="28"/>
          <w:szCs w:val="28"/>
        </w:rPr>
        <w:t xml:space="preserve"> годов» (далее – проект решения о бюджете) внесен администрацией </w:t>
      </w:r>
      <w:r>
        <w:rPr>
          <w:sz w:val="28"/>
          <w:szCs w:val="28"/>
        </w:rPr>
        <w:t>Приволжского</w:t>
      </w:r>
      <w:r w:rsidRPr="00CB5040">
        <w:rPr>
          <w:sz w:val="28"/>
          <w:szCs w:val="28"/>
        </w:rPr>
        <w:t xml:space="preserve"> муниципального района на рассмотрение Совета</w:t>
      </w:r>
      <w:r>
        <w:rPr>
          <w:sz w:val="28"/>
          <w:szCs w:val="28"/>
        </w:rPr>
        <w:t xml:space="preserve"> Приволжского муниципального района.</w:t>
      </w:r>
    </w:p>
    <w:p w:rsidR="003B68A5" w:rsidRDefault="003B68A5" w:rsidP="003B68A5">
      <w:pPr>
        <w:pStyle w:val="a4"/>
        <w:spacing w:after="0"/>
        <w:ind w:left="0" w:right="-143" w:firstLine="567"/>
        <w:jc w:val="both"/>
        <w:rPr>
          <w:sz w:val="28"/>
          <w:szCs w:val="28"/>
        </w:rPr>
      </w:pPr>
      <w:r>
        <w:rPr>
          <w:sz w:val="28"/>
          <w:szCs w:val="28"/>
        </w:rPr>
        <w:t xml:space="preserve">Перечень документов, представленных одновременно с проектом решения о бюджете, соответствует требованиям </w:t>
      </w:r>
      <w:r w:rsidRPr="00DD21BA">
        <w:rPr>
          <w:sz w:val="28"/>
          <w:szCs w:val="28"/>
        </w:rPr>
        <w:t xml:space="preserve">предусмотренные </w:t>
      </w:r>
      <w:hyperlink r:id="rId5" w:history="1">
        <w:r w:rsidRPr="00DD21BA">
          <w:rPr>
            <w:color w:val="0000FF"/>
            <w:sz w:val="28"/>
            <w:szCs w:val="28"/>
          </w:rPr>
          <w:t>статьей 184.2</w:t>
        </w:r>
      </w:hyperlink>
      <w:r w:rsidRPr="00DD21BA">
        <w:rPr>
          <w:sz w:val="28"/>
          <w:szCs w:val="28"/>
        </w:rPr>
        <w:t xml:space="preserve"> Бюджетного кодекса Российской Федерации</w:t>
      </w:r>
      <w:r>
        <w:rPr>
          <w:sz w:val="28"/>
          <w:szCs w:val="28"/>
        </w:rPr>
        <w:t xml:space="preserve"> и Положения о бюджетном процессе. </w:t>
      </w:r>
    </w:p>
    <w:p w:rsidR="003B68A5" w:rsidRDefault="003B68A5" w:rsidP="003B68A5">
      <w:pPr>
        <w:pStyle w:val="a4"/>
        <w:spacing w:after="0"/>
        <w:ind w:left="0" w:right="-143" w:firstLine="567"/>
        <w:jc w:val="both"/>
        <w:rPr>
          <w:sz w:val="28"/>
          <w:szCs w:val="28"/>
        </w:rPr>
      </w:pPr>
      <w:r>
        <w:rPr>
          <w:sz w:val="28"/>
          <w:szCs w:val="28"/>
        </w:rPr>
        <w:t>Прогноз социально-экономического развития района разработан на 3 года (</w:t>
      </w:r>
      <w:r w:rsidR="001B1D45">
        <w:rPr>
          <w:sz w:val="28"/>
          <w:szCs w:val="28"/>
        </w:rPr>
        <w:t>2024</w:t>
      </w:r>
      <w:r>
        <w:rPr>
          <w:sz w:val="28"/>
          <w:szCs w:val="28"/>
        </w:rPr>
        <w:t>-</w:t>
      </w:r>
      <w:r w:rsidR="001B1D45">
        <w:rPr>
          <w:sz w:val="28"/>
          <w:szCs w:val="28"/>
        </w:rPr>
        <w:t>2026</w:t>
      </w:r>
      <w:r>
        <w:rPr>
          <w:sz w:val="28"/>
          <w:szCs w:val="28"/>
        </w:rPr>
        <w:t>) и одобрен постановлением  администрацией Приволжского муниципального района,  что соответствует требованиям статьи 173 БК РФ.</w:t>
      </w:r>
    </w:p>
    <w:p w:rsidR="003B68A5" w:rsidRPr="001C4EF5" w:rsidRDefault="003B68A5" w:rsidP="00614FE4">
      <w:pPr>
        <w:pStyle w:val="aa"/>
        <w:spacing w:afterLines="40"/>
        <w:ind w:firstLine="708"/>
        <w:jc w:val="both"/>
        <w:rPr>
          <w:b w:val="0"/>
          <w:sz w:val="28"/>
          <w:szCs w:val="28"/>
        </w:rPr>
      </w:pPr>
      <w:proofErr w:type="gramStart"/>
      <w:r w:rsidRPr="004C236F">
        <w:rPr>
          <w:b w:val="0"/>
          <w:sz w:val="28"/>
          <w:szCs w:val="28"/>
        </w:rPr>
        <w:t>Основные направления бюджетной политики и основные направления налоговой политики утверждены  постановлением администрацией Приволжского муниципального района  от</w:t>
      </w:r>
      <w:r w:rsidRPr="00EF694D">
        <w:rPr>
          <w:b w:val="0"/>
          <w:sz w:val="28"/>
          <w:szCs w:val="28"/>
        </w:rPr>
        <w:t xml:space="preserve"> </w:t>
      </w:r>
      <w:r w:rsidR="001B1D45">
        <w:rPr>
          <w:b w:val="0"/>
          <w:sz w:val="28"/>
          <w:szCs w:val="28"/>
        </w:rPr>
        <w:t>25</w:t>
      </w:r>
      <w:r w:rsidRPr="00EF694D">
        <w:rPr>
          <w:b w:val="0"/>
          <w:sz w:val="28"/>
          <w:szCs w:val="28"/>
        </w:rPr>
        <w:t>.</w:t>
      </w:r>
      <w:r>
        <w:rPr>
          <w:b w:val="0"/>
          <w:sz w:val="28"/>
          <w:szCs w:val="28"/>
        </w:rPr>
        <w:t>09</w:t>
      </w:r>
      <w:r w:rsidRPr="00EF694D">
        <w:rPr>
          <w:b w:val="0"/>
          <w:sz w:val="28"/>
          <w:szCs w:val="28"/>
        </w:rPr>
        <w:t>.</w:t>
      </w:r>
      <w:r w:rsidR="001B1D45">
        <w:rPr>
          <w:b w:val="0"/>
          <w:sz w:val="28"/>
          <w:szCs w:val="28"/>
        </w:rPr>
        <w:t>2023</w:t>
      </w:r>
      <w:r>
        <w:rPr>
          <w:b w:val="0"/>
          <w:sz w:val="28"/>
          <w:szCs w:val="28"/>
        </w:rPr>
        <w:t xml:space="preserve"> г</w:t>
      </w:r>
      <w:r w:rsidRPr="00EF694D">
        <w:rPr>
          <w:b w:val="0"/>
          <w:sz w:val="28"/>
          <w:szCs w:val="28"/>
        </w:rPr>
        <w:t xml:space="preserve"> № </w:t>
      </w:r>
      <w:r w:rsidR="001B1D45">
        <w:rPr>
          <w:b w:val="0"/>
          <w:sz w:val="28"/>
          <w:szCs w:val="28"/>
        </w:rPr>
        <w:t>549</w:t>
      </w:r>
      <w:r w:rsidRPr="00EF694D">
        <w:rPr>
          <w:b w:val="0"/>
          <w:sz w:val="28"/>
          <w:szCs w:val="28"/>
        </w:rPr>
        <w:t xml:space="preserve">-п «Об основных направлениях бюджетной и налоговой политики Приволжского </w:t>
      </w:r>
      <w:r w:rsidRPr="00EF694D">
        <w:rPr>
          <w:b w:val="0"/>
          <w:sz w:val="28"/>
          <w:szCs w:val="28"/>
        </w:rPr>
        <w:lastRenderedPageBreak/>
        <w:t xml:space="preserve">муниципального района, Приволжского городского поселения на </w:t>
      </w:r>
      <w:r w:rsidR="001B1D45">
        <w:rPr>
          <w:b w:val="0"/>
          <w:sz w:val="28"/>
          <w:szCs w:val="28"/>
        </w:rPr>
        <w:t>2024</w:t>
      </w:r>
      <w:r w:rsidRPr="00EF694D">
        <w:rPr>
          <w:b w:val="0"/>
          <w:sz w:val="28"/>
          <w:szCs w:val="28"/>
        </w:rPr>
        <w:t xml:space="preserve"> год и на плановый период </w:t>
      </w:r>
      <w:r w:rsidR="001B1D45">
        <w:rPr>
          <w:b w:val="0"/>
          <w:sz w:val="28"/>
          <w:szCs w:val="28"/>
        </w:rPr>
        <w:t>2025</w:t>
      </w:r>
      <w:r w:rsidRPr="00EF694D">
        <w:rPr>
          <w:b w:val="0"/>
          <w:sz w:val="28"/>
          <w:szCs w:val="28"/>
        </w:rPr>
        <w:t xml:space="preserve"> и </w:t>
      </w:r>
      <w:r w:rsidR="001B1D45">
        <w:rPr>
          <w:b w:val="0"/>
          <w:sz w:val="28"/>
          <w:szCs w:val="28"/>
        </w:rPr>
        <w:t>2026</w:t>
      </w:r>
      <w:r w:rsidRPr="00EF694D">
        <w:rPr>
          <w:b w:val="0"/>
          <w:sz w:val="28"/>
          <w:szCs w:val="28"/>
        </w:rPr>
        <w:t xml:space="preserve"> годов»</w:t>
      </w:r>
      <w:r>
        <w:rPr>
          <w:b w:val="0"/>
          <w:sz w:val="28"/>
          <w:szCs w:val="28"/>
        </w:rPr>
        <w:t xml:space="preserve"> </w:t>
      </w:r>
      <w:r w:rsidRPr="00587BC4">
        <w:rPr>
          <w:sz w:val="28"/>
          <w:szCs w:val="28"/>
        </w:rPr>
        <w:t xml:space="preserve">разработаны в соответствии со статьей 172 Бюджетного кодекса Российской Федерации. </w:t>
      </w:r>
      <w:proofErr w:type="gramEnd"/>
    </w:p>
    <w:p w:rsidR="003B68A5" w:rsidRDefault="003B68A5" w:rsidP="003B68A5">
      <w:pPr>
        <w:pStyle w:val="a4"/>
        <w:spacing w:after="0"/>
        <w:ind w:left="0" w:right="-143"/>
        <w:jc w:val="both"/>
        <w:rPr>
          <w:sz w:val="28"/>
          <w:szCs w:val="28"/>
        </w:rPr>
      </w:pPr>
    </w:p>
    <w:p w:rsidR="003B68A5" w:rsidRDefault="003B68A5" w:rsidP="003B68A5">
      <w:pPr>
        <w:pStyle w:val="a4"/>
        <w:spacing w:after="0"/>
        <w:ind w:left="218" w:right="-143"/>
        <w:jc w:val="center"/>
        <w:rPr>
          <w:b/>
          <w:sz w:val="28"/>
          <w:szCs w:val="28"/>
        </w:rPr>
      </w:pPr>
      <w:r>
        <w:rPr>
          <w:b/>
          <w:sz w:val="28"/>
          <w:szCs w:val="28"/>
        </w:rPr>
        <w:t>Анализ проекта решения о бюджете</w:t>
      </w:r>
    </w:p>
    <w:p w:rsidR="003B68A5" w:rsidRDefault="003B68A5" w:rsidP="003B68A5">
      <w:pPr>
        <w:pStyle w:val="a4"/>
        <w:spacing w:after="0"/>
        <w:ind w:left="-142" w:right="-143" w:firstLine="360"/>
        <w:jc w:val="both"/>
        <w:rPr>
          <w:sz w:val="28"/>
          <w:szCs w:val="28"/>
        </w:rPr>
      </w:pPr>
      <w:r>
        <w:rPr>
          <w:sz w:val="28"/>
          <w:szCs w:val="28"/>
        </w:rPr>
        <w:t xml:space="preserve">       Проект бюджета составлен на 3 года (очередной финансовый год и плановый период </w:t>
      </w:r>
      <w:r w:rsidR="001B1D45">
        <w:rPr>
          <w:sz w:val="28"/>
          <w:szCs w:val="28"/>
        </w:rPr>
        <w:t>2025</w:t>
      </w:r>
      <w:r>
        <w:rPr>
          <w:sz w:val="28"/>
          <w:szCs w:val="28"/>
        </w:rPr>
        <w:t>-</w:t>
      </w:r>
      <w:r w:rsidR="001B1D45">
        <w:rPr>
          <w:sz w:val="28"/>
          <w:szCs w:val="28"/>
        </w:rPr>
        <w:t>2026</w:t>
      </w:r>
      <w:r>
        <w:rPr>
          <w:sz w:val="28"/>
          <w:szCs w:val="28"/>
        </w:rPr>
        <w:t xml:space="preserve"> годы), что соответствует требованиям пункта 2</w:t>
      </w:r>
      <w:r w:rsidRPr="00CC4D93">
        <w:rPr>
          <w:sz w:val="28"/>
          <w:szCs w:val="28"/>
        </w:rPr>
        <w:t xml:space="preserve"> статьи </w:t>
      </w:r>
      <w:r>
        <w:rPr>
          <w:sz w:val="28"/>
          <w:szCs w:val="28"/>
        </w:rPr>
        <w:t>1 Положения о бюджетном процессе.</w:t>
      </w:r>
    </w:p>
    <w:p w:rsidR="003B68A5" w:rsidRDefault="003B68A5" w:rsidP="003B68A5">
      <w:pPr>
        <w:pStyle w:val="a4"/>
        <w:spacing w:after="0"/>
        <w:ind w:left="-142" w:right="-143" w:firstLine="850"/>
        <w:jc w:val="both"/>
        <w:rPr>
          <w:sz w:val="28"/>
          <w:szCs w:val="28"/>
        </w:rPr>
      </w:pPr>
      <w:r>
        <w:rPr>
          <w:sz w:val="28"/>
          <w:szCs w:val="28"/>
        </w:rPr>
        <w:t xml:space="preserve"> В соответствии с требованиями пункта 1 статьи 184.1 БК РФ, пункта 2 статьи 14 Положения о бюджетном процессе проектом решения о бюджете закреплены основные характеристики бюджета: общий объем доходов, общий объем расходов, дефицит бюджета.</w:t>
      </w:r>
    </w:p>
    <w:p w:rsidR="003B68A5" w:rsidRDefault="003B68A5" w:rsidP="003B68A5">
      <w:pPr>
        <w:pStyle w:val="a4"/>
        <w:spacing w:after="0"/>
        <w:ind w:left="-142" w:right="-143" w:hanging="142"/>
        <w:jc w:val="both"/>
        <w:rPr>
          <w:sz w:val="28"/>
          <w:szCs w:val="28"/>
        </w:rPr>
      </w:pPr>
      <w:r>
        <w:rPr>
          <w:sz w:val="28"/>
          <w:szCs w:val="28"/>
        </w:rPr>
        <w:t xml:space="preserve">              В проекте решения о бюджете также содержатся все иные показатели, установленные пунктом 3 статьи 184.1. БК РФ, пунктом 3 статьи 14 Положения о бюджетном процессе. </w:t>
      </w:r>
    </w:p>
    <w:p w:rsidR="003B68A5" w:rsidRDefault="003B68A5" w:rsidP="003B68A5">
      <w:pPr>
        <w:pStyle w:val="a4"/>
        <w:spacing w:after="0"/>
        <w:ind w:left="-142" w:right="-143" w:firstLine="850"/>
        <w:jc w:val="both"/>
        <w:rPr>
          <w:sz w:val="28"/>
          <w:szCs w:val="28"/>
        </w:rPr>
      </w:pPr>
      <w:r>
        <w:rPr>
          <w:sz w:val="28"/>
          <w:szCs w:val="28"/>
        </w:rPr>
        <w:t>В соответствии с пунктом 2 статьи 20 БК РФ в проекте решения о бюджете утверждены перечень главных администраторов доходов бюджета,  закрепляемые за ними виды (подвиды) доходов бюджета (</w:t>
      </w:r>
      <w:r w:rsidRPr="00B926A5">
        <w:rPr>
          <w:b/>
          <w:sz w:val="28"/>
          <w:szCs w:val="28"/>
        </w:rPr>
        <w:t>приложение 3</w:t>
      </w:r>
      <w:r>
        <w:rPr>
          <w:sz w:val="28"/>
          <w:szCs w:val="28"/>
        </w:rPr>
        <w:t xml:space="preserve"> к проекту решения о бюджете).</w:t>
      </w:r>
    </w:p>
    <w:p w:rsidR="003B68A5" w:rsidRDefault="003B68A5" w:rsidP="003B68A5">
      <w:pPr>
        <w:pStyle w:val="a4"/>
        <w:spacing w:after="0"/>
        <w:ind w:left="-142" w:right="-143" w:firstLine="850"/>
        <w:jc w:val="both"/>
        <w:rPr>
          <w:sz w:val="28"/>
          <w:szCs w:val="28"/>
        </w:rPr>
      </w:pPr>
    </w:p>
    <w:p w:rsidR="003B68A5" w:rsidRDefault="003B68A5" w:rsidP="003B68A5">
      <w:pPr>
        <w:pStyle w:val="a4"/>
        <w:spacing w:after="0"/>
        <w:ind w:left="-142" w:right="-143" w:firstLine="850"/>
        <w:jc w:val="both"/>
        <w:rPr>
          <w:sz w:val="28"/>
          <w:szCs w:val="28"/>
        </w:rPr>
      </w:pPr>
      <w:r>
        <w:rPr>
          <w:sz w:val="28"/>
          <w:szCs w:val="28"/>
        </w:rPr>
        <w:t>В соответствии с пунктом 2 статьи 21 БК РФ перечень главных распорядителей средств районного бюджета установлен проектом решения о бюджете в составе ведомственной структуры расходов (</w:t>
      </w:r>
      <w:r w:rsidRPr="00B926A5">
        <w:rPr>
          <w:b/>
          <w:sz w:val="28"/>
          <w:szCs w:val="28"/>
        </w:rPr>
        <w:t>приложения 7).</w:t>
      </w:r>
    </w:p>
    <w:p w:rsidR="001B1D45" w:rsidRDefault="001B1D45" w:rsidP="003B68A5">
      <w:pPr>
        <w:pStyle w:val="a4"/>
        <w:spacing w:after="0"/>
        <w:ind w:left="-851" w:right="-143" w:firstLine="1559"/>
        <w:jc w:val="both"/>
        <w:rPr>
          <w:sz w:val="28"/>
          <w:szCs w:val="28"/>
        </w:rPr>
      </w:pPr>
    </w:p>
    <w:p w:rsidR="003B68A5" w:rsidRPr="006642A6" w:rsidRDefault="003B68A5" w:rsidP="003B68A5">
      <w:pPr>
        <w:pStyle w:val="a4"/>
        <w:spacing w:after="0"/>
        <w:ind w:left="-851" w:right="-143" w:firstLine="1559"/>
        <w:jc w:val="both"/>
        <w:rPr>
          <w:sz w:val="28"/>
          <w:szCs w:val="28"/>
        </w:rPr>
      </w:pPr>
      <w:r w:rsidRPr="006642A6">
        <w:rPr>
          <w:sz w:val="28"/>
          <w:szCs w:val="28"/>
        </w:rPr>
        <w:t>Общий объем условно утвержденных расходов планируется:</w:t>
      </w:r>
    </w:p>
    <w:p w:rsidR="00894065" w:rsidRPr="00894065" w:rsidRDefault="00894065" w:rsidP="00894065">
      <w:pPr>
        <w:spacing w:after="0" w:line="240" w:lineRule="auto"/>
        <w:ind w:firstLine="709"/>
        <w:jc w:val="both"/>
        <w:rPr>
          <w:rFonts w:ascii="Times New Roman" w:hAnsi="Times New Roman"/>
          <w:bCs/>
          <w:sz w:val="28"/>
          <w:szCs w:val="28"/>
        </w:rPr>
      </w:pPr>
      <w:r w:rsidRPr="00894065">
        <w:rPr>
          <w:rFonts w:ascii="Times New Roman" w:hAnsi="Times New Roman"/>
          <w:bCs/>
          <w:sz w:val="28"/>
          <w:szCs w:val="28"/>
        </w:rPr>
        <w:t>на 2025 год в сумме 5 772 255,98 руб.;</w:t>
      </w:r>
    </w:p>
    <w:p w:rsidR="00894065" w:rsidRPr="00894065" w:rsidRDefault="00894065" w:rsidP="00894065">
      <w:pPr>
        <w:spacing w:after="0" w:line="240" w:lineRule="auto"/>
        <w:ind w:firstLine="709"/>
        <w:jc w:val="both"/>
        <w:rPr>
          <w:rFonts w:ascii="Times New Roman" w:hAnsi="Times New Roman"/>
          <w:bCs/>
          <w:sz w:val="28"/>
          <w:szCs w:val="28"/>
        </w:rPr>
      </w:pPr>
      <w:r w:rsidRPr="00894065">
        <w:rPr>
          <w:rFonts w:ascii="Times New Roman" w:hAnsi="Times New Roman"/>
          <w:bCs/>
          <w:sz w:val="28"/>
          <w:szCs w:val="28"/>
        </w:rPr>
        <w:t>на 2026 год в сумме 11 869 686,50 руб.</w:t>
      </w:r>
    </w:p>
    <w:p w:rsidR="003B68A5" w:rsidRPr="00894065" w:rsidRDefault="003B68A5" w:rsidP="00894065">
      <w:pPr>
        <w:pStyle w:val="a4"/>
        <w:spacing w:after="0"/>
        <w:ind w:left="-142" w:right="-143"/>
        <w:jc w:val="both"/>
        <w:rPr>
          <w:sz w:val="28"/>
          <w:szCs w:val="28"/>
        </w:rPr>
      </w:pPr>
      <w:r w:rsidRPr="00894065">
        <w:rPr>
          <w:sz w:val="28"/>
          <w:szCs w:val="28"/>
        </w:rPr>
        <w:t>что соответствует требованиям абзаца 8 пункта 3 статьи 184.1 БК РФ.</w:t>
      </w:r>
    </w:p>
    <w:p w:rsidR="003B68A5" w:rsidRPr="00894065" w:rsidRDefault="003B68A5" w:rsidP="00894065">
      <w:pPr>
        <w:pStyle w:val="a4"/>
        <w:spacing w:after="0"/>
        <w:ind w:left="-142" w:right="-143" w:firstLine="850"/>
        <w:jc w:val="both"/>
        <w:rPr>
          <w:sz w:val="28"/>
          <w:szCs w:val="28"/>
        </w:rPr>
      </w:pPr>
    </w:p>
    <w:p w:rsidR="003B68A5" w:rsidRDefault="003B68A5" w:rsidP="003B68A5">
      <w:pPr>
        <w:pStyle w:val="a4"/>
        <w:spacing w:after="0"/>
        <w:ind w:left="-142" w:right="-143" w:firstLine="850"/>
        <w:jc w:val="both"/>
        <w:rPr>
          <w:sz w:val="28"/>
          <w:szCs w:val="28"/>
        </w:rPr>
      </w:pPr>
      <w:r>
        <w:rPr>
          <w:sz w:val="28"/>
          <w:szCs w:val="28"/>
        </w:rPr>
        <w:t xml:space="preserve">В расходной части бюджета предусмотрен резервный фонд администрации Приволжского муниципального района </w:t>
      </w:r>
    </w:p>
    <w:p w:rsidR="003B68A5" w:rsidRDefault="003B68A5" w:rsidP="003B68A5">
      <w:pPr>
        <w:pStyle w:val="a4"/>
        <w:spacing w:after="0"/>
        <w:ind w:left="-142" w:right="-143" w:firstLine="850"/>
        <w:jc w:val="both"/>
        <w:rPr>
          <w:sz w:val="28"/>
          <w:szCs w:val="28"/>
        </w:rPr>
      </w:pPr>
      <w:r>
        <w:rPr>
          <w:sz w:val="28"/>
          <w:szCs w:val="28"/>
        </w:rPr>
        <w:t xml:space="preserve">на </w:t>
      </w:r>
      <w:r w:rsidR="00894065">
        <w:rPr>
          <w:sz w:val="28"/>
          <w:szCs w:val="28"/>
        </w:rPr>
        <w:t>2024</w:t>
      </w:r>
      <w:r>
        <w:rPr>
          <w:sz w:val="28"/>
          <w:szCs w:val="28"/>
        </w:rPr>
        <w:t xml:space="preserve"> год в размере 500 000,00 рублей или 0,1% от общей суммы планируемых расходов, </w:t>
      </w:r>
    </w:p>
    <w:p w:rsidR="003B68A5" w:rsidRDefault="003B68A5" w:rsidP="003B68A5">
      <w:pPr>
        <w:pStyle w:val="a4"/>
        <w:spacing w:after="0"/>
        <w:ind w:left="-142" w:right="-143" w:firstLine="850"/>
        <w:jc w:val="both"/>
        <w:rPr>
          <w:sz w:val="28"/>
          <w:szCs w:val="28"/>
        </w:rPr>
      </w:pPr>
      <w:r w:rsidRPr="00FA6DB0">
        <w:rPr>
          <w:sz w:val="28"/>
          <w:szCs w:val="28"/>
        </w:rPr>
        <w:t xml:space="preserve">на </w:t>
      </w:r>
      <w:r w:rsidR="00894065">
        <w:rPr>
          <w:sz w:val="28"/>
          <w:szCs w:val="28"/>
        </w:rPr>
        <w:t xml:space="preserve">2025 год </w:t>
      </w:r>
      <w:r w:rsidRPr="00FA6DB0">
        <w:rPr>
          <w:sz w:val="28"/>
          <w:szCs w:val="28"/>
        </w:rPr>
        <w:t xml:space="preserve"> в размере 500</w:t>
      </w:r>
      <w:r>
        <w:rPr>
          <w:sz w:val="28"/>
          <w:szCs w:val="28"/>
        </w:rPr>
        <w:t> 000,00</w:t>
      </w:r>
      <w:r w:rsidRPr="00FA6DB0">
        <w:rPr>
          <w:sz w:val="28"/>
          <w:szCs w:val="28"/>
        </w:rPr>
        <w:t xml:space="preserve"> рублей или 0,</w:t>
      </w:r>
      <w:r>
        <w:rPr>
          <w:sz w:val="28"/>
          <w:szCs w:val="28"/>
        </w:rPr>
        <w:t>1</w:t>
      </w:r>
      <w:r w:rsidRPr="00FA6DB0">
        <w:rPr>
          <w:sz w:val="28"/>
          <w:szCs w:val="28"/>
        </w:rPr>
        <w:t>%</w:t>
      </w:r>
      <w:r w:rsidRPr="00FA6DB0">
        <w:rPr>
          <w:b/>
          <w:sz w:val="28"/>
          <w:szCs w:val="28"/>
        </w:rPr>
        <w:t>,</w:t>
      </w:r>
      <w:r>
        <w:rPr>
          <w:sz w:val="28"/>
          <w:szCs w:val="28"/>
        </w:rPr>
        <w:t xml:space="preserve"> </w:t>
      </w:r>
    </w:p>
    <w:p w:rsidR="003B68A5" w:rsidRDefault="00894065" w:rsidP="003B68A5">
      <w:pPr>
        <w:pStyle w:val="a4"/>
        <w:spacing w:after="0"/>
        <w:ind w:left="-142" w:right="-143" w:firstLine="850"/>
        <w:jc w:val="both"/>
        <w:rPr>
          <w:sz w:val="28"/>
          <w:szCs w:val="28"/>
        </w:rPr>
      </w:pPr>
      <w:r>
        <w:rPr>
          <w:sz w:val="28"/>
          <w:szCs w:val="28"/>
        </w:rPr>
        <w:t>на 2026 год</w:t>
      </w:r>
      <w:r w:rsidR="003B68A5">
        <w:rPr>
          <w:sz w:val="28"/>
          <w:szCs w:val="28"/>
        </w:rPr>
        <w:t xml:space="preserve"> в размере 500 000,00 рублей или 0,1%, </w:t>
      </w:r>
    </w:p>
    <w:p w:rsidR="003B68A5" w:rsidRDefault="003B68A5" w:rsidP="003B68A5">
      <w:pPr>
        <w:pStyle w:val="a4"/>
        <w:spacing w:after="0"/>
        <w:ind w:left="-142" w:right="-143"/>
        <w:jc w:val="both"/>
        <w:rPr>
          <w:sz w:val="28"/>
          <w:szCs w:val="28"/>
        </w:rPr>
      </w:pPr>
      <w:r>
        <w:rPr>
          <w:sz w:val="28"/>
          <w:szCs w:val="28"/>
        </w:rPr>
        <w:t>что соответствует требованиям пункта 3 статьи 81 БК РФ, (не более 3% от общего объема расходов на соответствующий период).</w:t>
      </w:r>
    </w:p>
    <w:p w:rsidR="003B68A5" w:rsidRDefault="003B68A5" w:rsidP="003B68A5">
      <w:pPr>
        <w:pStyle w:val="a4"/>
        <w:spacing w:after="0"/>
        <w:ind w:left="0" w:right="-143" w:firstLine="708"/>
        <w:jc w:val="both"/>
        <w:rPr>
          <w:sz w:val="28"/>
          <w:szCs w:val="28"/>
        </w:rPr>
      </w:pPr>
      <w:r>
        <w:rPr>
          <w:sz w:val="28"/>
          <w:szCs w:val="28"/>
        </w:rPr>
        <w:t xml:space="preserve">   </w:t>
      </w:r>
    </w:p>
    <w:p w:rsidR="003B68A5" w:rsidRPr="00201697" w:rsidRDefault="003B68A5" w:rsidP="003B68A5">
      <w:pPr>
        <w:pStyle w:val="a4"/>
        <w:spacing w:after="0"/>
        <w:ind w:left="0" w:right="-143" w:firstLine="708"/>
        <w:jc w:val="both"/>
        <w:rPr>
          <w:sz w:val="28"/>
          <w:szCs w:val="28"/>
        </w:rPr>
      </w:pPr>
      <w:r>
        <w:rPr>
          <w:sz w:val="28"/>
          <w:szCs w:val="28"/>
        </w:rPr>
        <w:t xml:space="preserve">     </w:t>
      </w:r>
      <w:r w:rsidRPr="00201697">
        <w:rPr>
          <w:sz w:val="28"/>
          <w:szCs w:val="28"/>
        </w:rPr>
        <w:t xml:space="preserve">В соответствии с пунктом 5 статьи 179.4 БК РФ муниципальный дорожный фонд создается решением представительного органа муниципального образования и устанавливается порядком формирования и использования бюджетных ассигнований муниципального дорожного фонда. </w:t>
      </w:r>
    </w:p>
    <w:p w:rsidR="003B68A5" w:rsidRPr="00894065" w:rsidRDefault="003B68A5" w:rsidP="00894065">
      <w:pPr>
        <w:pStyle w:val="a4"/>
        <w:spacing w:after="0"/>
        <w:ind w:left="0" w:right="-143"/>
        <w:jc w:val="both"/>
        <w:rPr>
          <w:sz w:val="28"/>
          <w:szCs w:val="28"/>
          <w:lang w:eastAsia="ru-RU"/>
        </w:rPr>
      </w:pPr>
      <w:r w:rsidRPr="00201697">
        <w:rPr>
          <w:sz w:val="28"/>
          <w:szCs w:val="28"/>
          <w:lang w:eastAsia="ru-RU"/>
        </w:rPr>
        <w:t xml:space="preserve">Объем бюджетных ассигнований муниципального дорожного фонда Приволжского муниципального района на </w:t>
      </w:r>
      <w:r w:rsidR="00894065">
        <w:rPr>
          <w:sz w:val="28"/>
          <w:szCs w:val="28"/>
          <w:lang w:eastAsia="ru-RU"/>
        </w:rPr>
        <w:t>2024-2026</w:t>
      </w:r>
      <w:r w:rsidRPr="00201697">
        <w:rPr>
          <w:sz w:val="28"/>
          <w:szCs w:val="28"/>
          <w:lang w:eastAsia="ru-RU"/>
        </w:rPr>
        <w:t xml:space="preserve"> годы планируется в размере прогнозируемого объема доходов бюджета от акцизов на автомобильный бензин, прямогонный бензин, дизельное топливо, моторные </w:t>
      </w:r>
      <w:r w:rsidRPr="00201697">
        <w:rPr>
          <w:sz w:val="28"/>
          <w:szCs w:val="28"/>
          <w:lang w:eastAsia="ru-RU"/>
        </w:rPr>
        <w:lastRenderedPageBreak/>
        <w:t xml:space="preserve">масла для дизельных и (или) карбюраторных (инжекторных) двигателей, </w:t>
      </w:r>
      <w:r w:rsidRPr="00894065">
        <w:rPr>
          <w:sz w:val="28"/>
          <w:szCs w:val="28"/>
          <w:lang w:eastAsia="ru-RU"/>
        </w:rPr>
        <w:t xml:space="preserve">подлежащих зачислению в местный бюджет </w:t>
      </w:r>
    </w:p>
    <w:p w:rsidR="00894065" w:rsidRPr="00894065" w:rsidRDefault="00894065" w:rsidP="00894065">
      <w:pPr>
        <w:autoSpaceDE w:val="0"/>
        <w:autoSpaceDN w:val="0"/>
        <w:adjustRightInd w:val="0"/>
        <w:spacing w:after="0" w:line="240" w:lineRule="auto"/>
        <w:ind w:firstLine="709"/>
        <w:jc w:val="both"/>
        <w:rPr>
          <w:rFonts w:ascii="Times New Roman" w:hAnsi="Times New Roman"/>
          <w:bCs/>
          <w:sz w:val="28"/>
          <w:szCs w:val="28"/>
        </w:rPr>
      </w:pPr>
      <w:r w:rsidRPr="00894065">
        <w:rPr>
          <w:rFonts w:ascii="Times New Roman" w:hAnsi="Times New Roman"/>
          <w:bCs/>
          <w:sz w:val="28"/>
          <w:szCs w:val="28"/>
        </w:rPr>
        <w:t xml:space="preserve">на 2024 год в сумме 13 794 777,24 руб. </w:t>
      </w:r>
    </w:p>
    <w:p w:rsidR="00894065" w:rsidRPr="00894065" w:rsidRDefault="00894065" w:rsidP="00894065">
      <w:pPr>
        <w:autoSpaceDE w:val="0"/>
        <w:autoSpaceDN w:val="0"/>
        <w:adjustRightInd w:val="0"/>
        <w:spacing w:after="0" w:line="240" w:lineRule="auto"/>
        <w:ind w:firstLine="709"/>
        <w:jc w:val="both"/>
        <w:rPr>
          <w:rFonts w:ascii="Times New Roman" w:hAnsi="Times New Roman"/>
          <w:bCs/>
          <w:sz w:val="28"/>
          <w:szCs w:val="28"/>
        </w:rPr>
      </w:pPr>
      <w:r w:rsidRPr="00894065">
        <w:rPr>
          <w:rFonts w:ascii="Times New Roman" w:hAnsi="Times New Roman"/>
          <w:bCs/>
          <w:sz w:val="28"/>
          <w:szCs w:val="28"/>
        </w:rPr>
        <w:t>на 2025 год в сумме 10 822 182,20 руб.</w:t>
      </w:r>
    </w:p>
    <w:p w:rsidR="00894065" w:rsidRPr="00894065" w:rsidRDefault="00894065" w:rsidP="00894065">
      <w:pPr>
        <w:autoSpaceDE w:val="0"/>
        <w:autoSpaceDN w:val="0"/>
        <w:adjustRightInd w:val="0"/>
        <w:spacing w:after="0" w:line="240" w:lineRule="auto"/>
        <w:ind w:firstLine="709"/>
        <w:jc w:val="both"/>
        <w:rPr>
          <w:rFonts w:ascii="Times New Roman" w:hAnsi="Times New Roman"/>
          <w:bCs/>
          <w:sz w:val="28"/>
          <w:szCs w:val="28"/>
        </w:rPr>
      </w:pPr>
      <w:r w:rsidRPr="00894065">
        <w:rPr>
          <w:rFonts w:ascii="Times New Roman" w:hAnsi="Times New Roman"/>
          <w:bCs/>
          <w:sz w:val="28"/>
          <w:szCs w:val="28"/>
        </w:rPr>
        <w:t>на 2026 год в сумме 10 833 842,08 руб.</w:t>
      </w:r>
    </w:p>
    <w:p w:rsidR="003B68A5" w:rsidRPr="00C02900" w:rsidRDefault="003B68A5" w:rsidP="00894065">
      <w:pPr>
        <w:autoSpaceDE w:val="0"/>
        <w:autoSpaceDN w:val="0"/>
        <w:adjustRightInd w:val="0"/>
        <w:spacing w:after="0" w:line="240" w:lineRule="auto"/>
        <w:jc w:val="both"/>
        <w:rPr>
          <w:rFonts w:ascii="Times New Roman" w:hAnsi="Times New Roman"/>
          <w:bCs/>
          <w:sz w:val="28"/>
          <w:szCs w:val="28"/>
        </w:rPr>
      </w:pPr>
      <w:r w:rsidRPr="00894065">
        <w:rPr>
          <w:rFonts w:ascii="Times New Roman" w:hAnsi="Times New Roman"/>
          <w:sz w:val="28"/>
          <w:szCs w:val="28"/>
          <w:lang w:eastAsia="ru-RU"/>
        </w:rPr>
        <w:t>что соответствует требованиям пункта 5 статьи 179.4 БК РФ, Порядка формирования и использования муниципального дорожного фонда Приволжского муниципального</w:t>
      </w:r>
      <w:r w:rsidRPr="00370D22">
        <w:rPr>
          <w:rFonts w:ascii="Times New Roman" w:hAnsi="Times New Roman"/>
          <w:sz w:val="28"/>
          <w:szCs w:val="28"/>
          <w:lang w:eastAsia="ru-RU"/>
        </w:rPr>
        <w:t xml:space="preserve"> района</w:t>
      </w:r>
      <w:r w:rsidRPr="004C546A">
        <w:rPr>
          <w:rFonts w:ascii="Times New Roman" w:hAnsi="Times New Roman"/>
          <w:sz w:val="28"/>
          <w:szCs w:val="28"/>
          <w:lang w:eastAsia="ru-RU"/>
        </w:rPr>
        <w:t xml:space="preserve">, утвержденного </w:t>
      </w:r>
      <w:r w:rsidRPr="002E075E">
        <w:rPr>
          <w:rFonts w:ascii="Times New Roman" w:hAnsi="Times New Roman"/>
          <w:sz w:val="28"/>
          <w:szCs w:val="28"/>
          <w:lang w:eastAsia="ru-RU"/>
        </w:rPr>
        <w:t>решением Совета Приволжского  муниципального района от 21.11.2013 № 69 «Об утверждении порядка формирования и использования муниципального дорожного фонда Приволжского муниципального района»</w:t>
      </w:r>
      <w:r>
        <w:rPr>
          <w:rFonts w:ascii="Times New Roman" w:hAnsi="Times New Roman"/>
          <w:sz w:val="28"/>
          <w:szCs w:val="28"/>
          <w:lang w:eastAsia="ru-RU"/>
        </w:rPr>
        <w:t xml:space="preserve"> </w:t>
      </w:r>
    </w:p>
    <w:p w:rsidR="003B68A5" w:rsidRDefault="003B68A5" w:rsidP="003B68A5">
      <w:pPr>
        <w:pStyle w:val="a4"/>
        <w:spacing w:after="0"/>
        <w:ind w:left="-142" w:right="-143"/>
        <w:jc w:val="both"/>
        <w:rPr>
          <w:sz w:val="28"/>
          <w:szCs w:val="28"/>
        </w:rPr>
      </w:pPr>
    </w:p>
    <w:p w:rsidR="003B68A5" w:rsidRDefault="003B68A5" w:rsidP="003B68A5">
      <w:pPr>
        <w:pStyle w:val="a4"/>
        <w:spacing w:after="0"/>
        <w:ind w:left="-142" w:right="-143"/>
        <w:jc w:val="both"/>
        <w:rPr>
          <w:sz w:val="28"/>
          <w:szCs w:val="28"/>
        </w:rPr>
      </w:pPr>
      <w:r>
        <w:rPr>
          <w:sz w:val="28"/>
          <w:szCs w:val="28"/>
        </w:rPr>
        <w:t xml:space="preserve">          В соответствии со статьей 23 БК РФ в проекте решения о бюджете установлен перечень главных администраторов источников финансирования дефицита бюджета (приложение 5).</w:t>
      </w:r>
    </w:p>
    <w:p w:rsidR="003B68A5" w:rsidRDefault="003B68A5" w:rsidP="003B68A5">
      <w:pPr>
        <w:pStyle w:val="a4"/>
        <w:spacing w:after="0"/>
        <w:ind w:left="-142" w:right="-143" w:hanging="709"/>
        <w:jc w:val="both"/>
        <w:rPr>
          <w:sz w:val="28"/>
          <w:szCs w:val="28"/>
        </w:rPr>
      </w:pPr>
      <w:r>
        <w:rPr>
          <w:sz w:val="28"/>
          <w:szCs w:val="28"/>
        </w:rPr>
        <w:t xml:space="preserve">         </w:t>
      </w:r>
      <w:r>
        <w:rPr>
          <w:sz w:val="28"/>
          <w:szCs w:val="28"/>
        </w:rPr>
        <w:tab/>
      </w:r>
      <w:r>
        <w:rPr>
          <w:sz w:val="28"/>
          <w:szCs w:val="28"/>
        </w:rPr>
        <w:tab/>
        <w:t xml:space="preserve">        При составлении проекта решения о бюджете применялась бюджетная классификация, утвержденная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(с учетом письма Минфина от 17.10.2016 №020-05-11\60659), что соответствует требованиям статей 18, 20, 21, 22 БК РФ.</w:t>
      </w:r>
    </w:p>
    <w:p w:rsidR="003B68A5" w:rsidRDefault="003B68A5" w:rsidP="003B68A5">
      <w:pPr>
        <w:pStyle w:val="a4"/>
        <w:spacing w:after="0"/>
        <w:ind w:left="-142" w:right="-143" w:firstLine="850"/>
        <w:jc w:val="both"/>
        <w:rPr>
          <w:sz w:val="28"/>
          <w:szCs w:val="28"/>
        </w:rPr>
      </w:pPr>
      <w:r>
        <w:rPr>
          <w:sz w:val="28"/>
          <w:szCs w:val="28"/>
        </w:rPr>
        <w:t xml:space="preserve">В соответствии со статьями 110.1, 110.2 БК РФ отдельными приложением 10 к проекту решения о бюджете утверждены: Программа муниципальных внутренних   заимствований Приволжского муниципального района на </w:t>
      </w:r>
      <w:r w:rsidR="00894065">
        <w:rPr>
          <w:sz w:val="28"/>
          <w:szCs w:val="28"/>
        </w:rPr>
        <w:t>2024 год и на плановый период 2025 и 2026</w:t>
      </w:r>
      <w:r>
        <w:rPr>
          <w:sz w:val="28"/>
          <w:szCs w:val="28"/>
        </w:rPr>
        <w:t xml:space="preserve"> годов, Программа муниципальных гарантий Приволжского муниципального района  на </w:t>
      </w:r>
      <w:r w:rsidR="00894065">
        <w:rPr>
          <w:sz w:val="28"/>
          <w:szCs w:val="28"/>
        </w:rPr>
        <w:t>2024</w:t>
      </w:r>
      <w:r>
        <w:rPr>
          <w:sz w:val="28"/>
          <w:szCs w:val="28"/>
        </w:rPr>
        <w:t xml:space="preserve"> год и на плановый пе</w:t>
      </w:r>
      <w:r w:rsidR="00894065">
        <w:rPr>
          <w:sz w:val="28"/>
          <w:szCs w:val="28"/>
        </w:rPr>
        <w:t>риод 2025 и 2026</w:t>
      </w:r>
      <w:r>
        <w:rPr>
          <w:sz w:val="28"/>
          <w:szCs w:val="28"/>
        </w:rPr>
        <w:t xml:space="preserve"> годов, согласно которым привлечение муниципальных внутренних заимствований и предоставления муниципальных внутренних гарантий не планируется.</w:t>
      </w:r>
    </w:p>
    <w:p w:rsidR="003B68A5" w:rsidRDefault="003B68A5" w:rsidP="003B68A5">
      <w:pPr>
        <w:pStyle w:val="a4"/>
        <w:spacing w:after="0"/>
        <w:ind w:left="-142" w:right="-143" w:firstLine="360"/>
        <w:jc w:val="both"/>
        <w:rPr>
          <w:sz w:val="28"/>
          <w:szCs w:val="28"/>
        </w:rPr>
      </w:pPr>
      <w:r>
        <w:rPr>
          <w:sz w:val="28"/>
          <w:szCs w:val="28"/>
        </w:rPr>
        <w:t xml:space="preserve">      Проект решения о бюджете предусматривает вступление в силу с 01 января </w:t>
      </w:r>
      <w:r w:rsidR="00894065">
        <w:rPr>
          <w:sz w:val="28"/>
          <w:szCs w:val="28"/>
        </w:rPr>
        <w:t>2024</w:t>
      </w:r>
      <w:r>
        <w:rPr>
          <w:sz w:val="28"/>
          <w:szCs w:val="28"/>
        </w:rPr>
        <w:t xml:space="preserve"> года, что соответствует требованиям пункта 1 статьи 27 Положения о бюджетном процессе.</w:t>
      </w:r>
    </w:p>
    <w:p w:rsidR="003B68A5" w:rsidRDefault="003B68A5" w:rsidP="003B68A5">
      <w:pPr>
        <w:pStyle w:val="a4"/>
        <w:spacing w:after="0"/>
        <w:ind w:left="-851" w:right="-143" w:firstLine="709"/>
        <w:jc w:val="both"/>
        <w:rPr>
          <w:sz w:val="28"/>
          <w:szCs w:val="28"/>
        </w:rPr>
      </w:pPr>
    </w:p>
    <w:p w:rsidR="003B68A5" w:rsidRDefault="003B68A5" w:rsidP="003B68A5">
      <w:pPr>
        <w:pStyle w:val="a4"/>
        <w:spacing w:after="0"/>
        <w:ind w:left="218" w:right="-143"/>
        <w:jc w:val="center"/>
        <w:rPr>
          <w:b/>
          <w:sz w:val="28"/>
          <w:szCs w:val="28"/>
        </w:rPr>
      </w:pPr>
      <w:r>
        <w:rPr>
          <w:b/>
          <w:sz w:val="28"/>
          <w:szCs w:val="28"/>
        </w:rPr>
        <w:t>Основные характеристики бюджета</w:t>
      </w:r>
    </w:p>
    <w:p w:rsidR="003B68A5" w:rsidRDefault="003B68A5" w:rsidP="003B68A5">
      <w:pPr>
        <w:pStyle w:val="a4"/>
        <w:spacing w:after="0"/>
        <w:ind w:left="-142" w:right="-143" w:firstLine="850"/>
        <w:jc w:val="both"/>
        <w:rPr>
          <w:b/>
          <w:sz w:val="28"/>
          <w:szCs w:val="28"/>
        </w:rPr>
      </w:pPr>
      <w:r w:rsidRPr="008852FF">
        <w:rPr>
          <w:b/>
          <w:sz w:val="28"/>
          <w:szCs w:val="28"/>
        </w:rPr>
        <w:t xml:space="preserve">Проектом решения о бюджете предлагается утвердить бюджет </w:t>
      </w:r>
    </w:p>
    <w:p w:rsidR="00894065" w:rsidRDefault="00894065" w:rsidP="003B68A5">
      <w:pPr>
        <w:pStyle w:val="a4"/>
        <w:spacing w:after="0"/>
        <w:ind w:left="-142" w:right="-143" w:firstLine="850"/>
        <w:jc w:val="both"/>
        <w:rPr>
          <w:b/>
          <w:sz w:val="28"/>
          <w:szCs w:val="28"/>
        </w:rPr>
      </w:pPr>
    </w:p>
    <w:tbl>
      <w:tblPr>
        <w:tblStyle w:val="ac"/>
        <w:tblW w:w="0" w:type="auto"/>
        <w:tblInd w:w="-142" w:type="dxa"/>
        <w:tblLook w:val="04A0"/>
      </w:tblPr>
      <w:tblGrid>
        <w:gridCol w:w="2802"/>
        <w:gridCol w:w="1983"/>
        <w:gridCol w:w="2393"/>
        <w:gridCol w:w="2393"/>
      </w:tblGrid>
      <w:tr w:rsidR="00894065" w:rsidRPr="00477FB3" w:rsidTr="00AE1FD7">
        <w:tc>
          <w:tcPr>
            <w:tcW w:w="2802" w:type="dxa"/>
          </w:tcPr>
          <w:p w:rsidR="00894065" w:rsidRPr="00477FB3" w:rsidRDefault="00894065" w:rsidP="00225571">
            <w:pPr>
              <w:pStyle w:val="a4"/>
              <w:spacing w:after="0"/>
              <w:ind w:left="0" w:right="-143"/>
              <w:jc w:val="center"/>
              <w:rPr>
                <w:b/>
                <w:sz w:val="28"/>
                <w:szCs w:val="28"/>
              </w:rPr>
            </w:pPr>
          </w:p>
        </w:tc>
        <w:tc>
          <w:tcPr>
            <w:tcW w:w="1983" w:type="dxa"/>
          </w:tcPr>
          <w:p w:rsidR="00894065" w:rsidRPr="00614FE4" w:rsidRDefault="00894065" w:rsidP="00225571">
            <w:pPr>
              <w:jc w:val="center"/>
              <w:rPr>
                <w:rFonts w:ascii="Times New Roman" w:hAnsi="Times New Roman"/>
                <w:b/>
                <w:sz w:val="28"/>
                <w:szCs w:val="28"/>
              </w:rPr>
            </w:pPr>
            <w:r w:rsidRPr="00614FE4">
              <w:rPr>
                <w:rFonts w:ascii="Times New Roman" w:hAnsi="Times New Roman"/>
                <w:b/>
                <w:sz w:val="28"/>
                <w:szCs w:val="28"/>
              </w:rPr>
              <w:t>2024 год</w:t>
            </w:r>
          </w:p>
          <w:p w:rsidR="00894065" w:rsidRPr="00614FE4" w:rsidRDefault="00894065" w:rsidP="00225571">
            <w:pPr>
              <w:pStyle w:val="a4"/>
              <w:spacing w:after="0"/>
              <w:ind w:left="0" w:right="-143"/>
              <w:jc w:val="center"/>
              <w:rPr>
                <w:b/>
                <w:sz w:val="28"/>
                <w:szCs w:val="28"/>
              </w:rPr>
            </w:pPr>
            <w:r w:rsidRPr="00614FE4">
              <w:rPr>
                <w:b/>
                <w:sz w:val="28"/>
                <w:szCs w:val="28"/>
              </w:rPr>
              <w:t>в  руб.</w:t>
            </w:r>
          </w:p>
        </w:tc>
        <w:tc>
          <w:tcPr>
            <w:tcW w:w="2393" w:type="dxa"/>
          </w:tcPr>
          <w:p w:rsidR="00894065" w:rsidRPr="00614FE4" w:rsidRDefault="00894065" w:rsidP="00225571">
            <w:pPr>
              <w:jc w:val="center"/>
              <w:rPr>
                <w:rFonts w:ascii="Times New Roman" w:hAnsi="Times New Roman"/>
                <w:b/>
                <w:sz w:val="28"/>
                <w:szCs w:val="28"/>
              </w:rPr>
            </w:pPr>
            <w:r w:rsidRPr="00614FE4">
              <w:rPr>
                <w:rFonts w:ascii="Times New Roman" w:hAnsi="Times New Roman"/>
                <w:b/>
                <w:sz w:val="28"/>
                <w:szCs w:val="28"/>
              </w:rPr>
              <w:t>2025 год</w:t>
            </w:r>
          </w:p>
          <w:p w:rsidR="00894065" w:rsidRPr="00614FE4" w:rsidRDefault="00894065" w:rsidP="00225571">
            <w:pPr>
              <w:pStyle w:val="a4"/>
              <w:spacing w:after="0"/>
              <w:ind w:left="0" w:right="-143"/>
              <w:jc w:val="center"/>
              <w:rPr>
                <w:b/>
                <w:sz w:val="28"/>
                <w:szCs w:val="28"/>
              </w:rPr>
            </w:pPr>
            <w:r w:rsidRPr="00614FE4">
              <w:rPr>
                <w:b/>
                <w:sz w:val="28"/>
                <w:szCs w:val="28"/>
              </w:rPr>
              <w:t>в  руб.</w:t>
            </w:r>
          </w:p>
        </w:tc>
        <w:tc>
          <w:tcPr>
            <w:tcW w:w="2393" w:type="dxa"/>
          </w:tcPr>
          <w:p w:rsidR="00894065" w:rsidRPr="00614FE4" w:rsidRDefault="00894065" w:rsidP="00225571">
            <w:pPr>
              <w:pStyle w:val="a4"/>
              <w:spacing w:after="0"/>
              <w:ind w:left="0" w:right="-143"/>
              <w:jc w:val="center"/>
              <w:rPr>
                <w:b/>
                <w:sz w:val="28"/>
                <w:szCs w:val="28"/>
              </w:rPr>
            </w:pPr>
            <w:r w:rsidRPr="00614FE4">
              <w:rPr>
                <w:b/>
                <w:sz w:val="28"/>
                <w:szCs w:val="28"/>
              </w:rPr>
              <w:t xml:space="preserve">2026 гол </w:t>
            </w:r>
          </w:p>
          <w:p w:rsidR="00894065" w:rsidRPr="00614FE4" w:rsidRDefault="00894065" w:rsidP="00225571">
            <w:pPr>
              <w:pStyle w:val="a4"/>
              <w:spacing w:after="0"/>
              <w:ind w:left="0" w:right="-143"/>
              <w:jc w:val="center"/>
              <w:rPr>
                <w:b/>
                <w:sz w:val="28"/>
                <w:szCs w:val="28"/>
              </w:rPr>
            </w:pPr>
            <w:r w:rsidRPr="00614FE4">
              <w:rPr>
                <w:b/>
                <w:sz w:val="28"/>
                <w:szCs w:val="28"/>
              </w:rPr>
              <w:t>в  руб.</w:t>
            </w:r>
          </w:p>
        </w:tc>
      </w:tr>
      <w:tr w:rsidR="00894065" w:rsidRPr="00477FB3" w:rsidTr="00AE1FD7">
        <w:tc>
          <w:tcPr>
            <w:tcW w:w="2802" w:type="dxa"/>
          </w:tcPr>
          <w:p w:rsidR="00894065" w:rsidRPr="00477FB3" w:rsidRDefault="00894065" w:rsidP="00225571">
            <w:pPr>
              <w:pStyle w:val="a4"/>
              <w:spacing w:after="0"/>
              <w:ind w:left="0" w:right="-143"/>
              <w:jc w:val="both"/>
              <w:rPr>
                <w:b/>
                <w:sz w:val="28"/>
                <w:szCs w:val="28"/>
              </w:rPr>
            </w:pPr>
            <w:r w:rsidRPr="00477FB3">
              <w:t>Общий объем доходов бюджета</w:t>
            </w:r>
          </w:p>
        </w:tc>
        <w:tc>
          <w:tcPr>
            <w:tcW w:w="1983" w:type="dxa"/>
          </w:tcPr>
          <w:p w:rsidR="00894065" w:rsidRPr="003E7D44" w:rsidRDefault="00894065" w:rsidP="00225571">
            <w:pPr>
              <w:pStyle w:val="a4"/>
              <w:spacing w:after="0"/>
              <w:ind w:left="0" w:right="-143"/>
              <w:jc w:val="center"/>
              <w:rPr>
                <w:b/>
                <w:sz w:val="28"/>
                <w:szCs w:val="28"/>
              </w:rPr>
            </w:pPr>
            <w:r w:rsidRPr="001B1D45">
              <w:rPr>
                <w:sz w:val="28"/>
                <w:szCs w:val="28"/>
              </w:rPr>
              <w:t>425 961 359,12</w:t>
            </w:r>
          </w:p>
        </w:tc>
        <w:tc>
          <w:tcPr>
            <w:tcW w:w="2393" w:type="dxa"/>
          </w:tcPr>
          <w:p w:rsidR="00894065" w:rsidRPr="003E7D44" w:rsidRDefault="00894065" w:rsidP="00225571">
            <w:pPr>
              <w:pStyle w:val="a4"/>
              <w:spacing w:after="0"/>
              <w:ind w:left="0" w:right="-143"/>
              <w:jc w:val="center"/>
              <w:rPr>
                <w:b/>
                <w:sz w:val="28"/>
                <w:szCs w:val="28"/>
              </w:rPr>
            </w:pPr>
            <w:r w:rsidRPr="001B1D45">
              <w:rPr>
                <w:sz w:val="28"/>
                <w:szCs w:val="28"/>
              </w:rPr>
              <w:t>427 130 531,04</w:t>
            </w:r>
          </w:p>
        </w:tc>
        <w:tc>
          <w:tcPr>
            <w:tcW w:w="2393" w:type="dxa"/>
          </w:tcPr>
          <w:p w:rsidR="00894065" w:rsidRDefault="00894065" w:rsidP="00225571">
            <w:pPr>
              <w:jc w:val="center"/>
            </w:pPr>
            <w:r w:rsidRPr="001B1D45">
              <w:rPr>
                <w:rFonts w:ascii="Times New Roman" w:hAnsi="Times New Roman"/>
                <w:sz w:val="28"/>
                <w:szCs w:val="28"/>
              </w:rPr>
              <w:t>413 984 322,68</w:t>
            </w:r>
          </w:p>
        </w:tc>
      </w:tr>
      <w:tr w:rsidR="00894065" w:rsidRPr="00477FB3" w:rsidTr="00AE1FD7">
        <w:tc>
          <w:tcPr>
            <w:tcW w:w="2802" w:type="dxa"/>
          </w:tcPr>
          <w:p w:rsidR="00894065" w:rsidRPr="00477FB3" w:rsidRDefault="00894065" w:rsidP="00225571">
            <w:pPr>
              <w:pStyle w:val="a4"/>
              <w:spacing w:after="0"/>
              <w:ind w:left="0" w:right="-143"/>
              <w:jc w:val="both"/>
              <w:rPr>
                <w:b/>
                <w:sz w:val="28"/>
                <w:szCs w:val="28"/>
              </w:rPr>
            </w:pPr>
            <w:r w:rsidRPr="00477FB3">
              <w:t>Общий объем расходов бюджета</w:t>
            </w:r>
          </w:p>
        </w:tc>
        <w:tc>
          <w:tcPr>
            <w:tcW w:w="1983" w:type="dxa"/>
          </w:tcPr>
          <w:p w:rsidR="00894065" w:rsidRPr="003E7D44" w:rsidRDefault="00894065" w:rsidP="00225571">
            <w:pPr>
              <w:pStyle w:val="a4"/>
              <w:spacing w:after="0"/>
              <w:ind w:left="0" w:right="-143"/>
              <w:jc w:val="center"/>
              <w:rPr>
                <w:b/>
                <w:sz w:val="28"/>
                <w:szCs w:val="28"/>
              </w:rPr>
            </w:pPr>
            <w:r w:rsidRPr="001B1D45">
              <w:rPr>
                <w:sz w:val="28"/>
                <w:szCs w:val="28"/>
              </w:rPr>
              <w:t>425 961 359,12</w:t>
            </w:r>
          </w:p>
        </w:tc>
        <w:tc>
          <w:tcPr>
            <w:tcW w:w="2393" w:type="dxa"/>
          </w:tcPr>
          <w:p w:rsidR="00894065" w:rsidRPr="003E7D44" w:rsidRDefault="00894065" w:rsidP="00225571">
            <w:pPr>
              <w:pStyle w:val="a4"/>
              <w:spacing w:after="0"/>
              <w:ind w:left="0" w:right="-143"/>
              <w:jc w:val="center"/>
              <w:rPr>
                <w:b/>
                <w:sz w:val="28"/>
                <w:szCs w:val="28"/>
              </w:rPr>
            </w:pPr>
            <w:r w:rsidRPr="001B1D45">
              <w:rPr>
                <w:sz w:val="28"/>
                <w:szCs w:val="28"/>
              </w:rPr>
              <w:t>427 130 531,04</w:t>
            </w:r>
          </w:p>
        </w:tc>
        <w:tc>
          <w:tcPr>
            <w:tcW w:w="2393" w:type="dxa"/>
          </w:tcPr>
          <w:p w:rsidR="00894065" w:rsidRDefault="00894065" w:rsidP="00225571">
            <w:pPr>
              <w:jc w:val="center"/>
            </w:pPr>
            <w:r w:rsidRPr="001B1D45">
              <w:rPr>
                <w:rFonts w:ascii="Times New Roman" w:hAnsi="Times New Roman"/>
                <w:sz w:val="28"/>
                <w:szCs w:val="28"/>
              </w:rPr>
              <w:t>413 984 322,68</w:t>
            </w:r>
          </w:p>
        </w:tc>
      </w:tr>
      <w:tr w:rsidR="00894065" w:rsidRPr="00477FB3" w:rsidTr="00AE1FD7">
        <w:tc>
          <w:tcPr>
            <w:tcW w:w="2802" w:type="dxa"/>
          </w:tcPr>
          <w:p w:rsidR="00894065" w:rsidRPr="00477FB3" w:rsidRDefault="00894065" w:rsidP="00225571">
            <w:pPr>
              <w:pStyle w:val="a4"/>
              <w:spacing w:after="0"/>
              <w:ind w:left="0" w:right="-143"/>
              <w:jc w:val="both"/>
              <w:rPr>
                <w:b/>
                <w:sz w:val="28"/>
                <w:szCs w:val="28"/>
              </w:rPr>
            </w:pPr>
            <w:r w:rsidRPr="00477FB3">
              <w:t>Профицит бюджета</w:t>
            </w:r>
          </w:p>
        </w:tc>
        <w:tc>
          <w:tcPr>
            <w:tcW w:w="1983" w:type="dxa"/>
          </w:tcPr>
          <w:p w:rsidR="00894065" w:rsidRPr="00477FB3" w:rsidRDefault="00894065" w:rsidP="00225571">
            <w:pPr>
              <w:pStyle w:val="a4"/>
              <w:spacing w:after="0"/>
              <w:ind w:left="0" w:right="-143"/>
              <w:jc w:val="center"/>
              <w:rPr>
                <w:b/>
                <w:sz w:val="28"/>
                <w:szCs w:val="28"/>
              </w:rPr>
            </w:pPr>
            <w:r w:rsidRPr="00477FB3">
              <w:rPr>
                <w:sz w:val="28"/>
                <w:szCs w:val="28"/>
              </w:rPr>
              <w:t>0,00</w:t>
            </w:r>
          </w:p>
        </w:tc>
        <w:tc>
          <w:tcPr>
            <w:tcW w:w="2393" w:type="dxa"/>
          </w:tcPr>
          <w:p w:rsidR="00894065" w:rsidRPr="00477FB3" w:rsidRDefault="00894065" w:rsidP="00225571">
            <w:pPr>
              <w:pStyle w:val="a4"/>
              <w:spacing w:after="0"/>
              <w:ind w:left="0" w:right="-143"/>
              <w:jc w:val="center"/>
              <w:rPr>
                <w:b/>
                <w:sz w:val="28"/>
                <w:szCs w:val="28"/>
              </w:rPr>
            </w:pPr>
            <w:r>
              <w:rPr>
                <w:sz w:val="28"/>
                <w:szCs w:val="28"/>
              </w:rPr>
              <w:t>0</w:t>
            </w:r>
            <w:r w:rsidRPr="00477FB3">
              <w:rPr>
                <w:sz w:val="28"/>
                <w:szCs w:val="28"/>
              </w:rPr>
              <w:t>,00</w:t>
            </w:r>
          </w:p>
        </w:tc>
        <w:tc>
          <w:tcPr>
            <w:tcW w:w="2393" w:type="dxa"/>
          </w:tcPr>
          <w:p w:rsidR="00894065" w:rsidRPr="00477FB3" w:rsidRDefault="00894065" w:rsidP="00225571">
            <w:pPr>
              <w:pStyle w:val="a4"/>
              <w:spacing w:after="0"/>
              <w:ind w:left="0" w:right="-143"/>
              <w:jc w:val="center"/>
              <w:rPr>
                <w:b/>
                <w:sz w:val="28"/>
                <w:szCs w:val="28"/>
              </w:rPr>
            </w:pPr>
            <w:r>
              <w:rPr>
                <w:sz w:val="28"/>
                <w:szCs w:val="28"/>
              </w:rPr>
              <w:t>0</w:t>
            </w:r>
            <w:r w:rsidRPr="00477FB3">
              <w:rPr>
                <w:sz w:val="28"/>
                <w:szCs w:val="28"/>
              </w:rPr>
              <w:t>,00</w:t>
            </w:r>
          </w:p>
        </w:tc>
      </w:tr>
    </w:tbl>
    <w:p w:rsidR="003B68A5" w:rsidRPr="00C270D6" w:rsidRDefault="003B68A5" w:rsidP="003B68A5">
      <w:pPr>
        <w:spacing w:after="0" w:line="240" w:lineRule="auto"/>
        <w:jc w:val="both"/>
        <w:rPr>
          <w:rFonts w:ascii="Times New Roman" w:hAnsi="Times New Roman"/>
          <w:sz w:val="28"/>
          <w:szCs w:val="28"/>
        </w:rPr>
      </w:pPr>
    </w:p>
    <w:p w:rsidR="00AE1FD7" w:rsidRDefault="00937B0C" w:rsidP="00937B0C">
      <w:pPr>
        <w:spacing w:after="0" w:line="240" w:lineRule="auto"/>
        <w:ind w:firstLine="709"/>
        <w:jc w:val="both"/>
        <w:rPr>
          <w:rFonts w:ascii="Times New Roman" w:hAnsi="Times New Roman"/>
          <w:sz w:val="28"/>
          <w:szCs w:val="28"/>
        </w:rPr>
      </w:pPr>
      <w:r>
        <w:rPr>
          <w:rFonts w:ascii="Times New Roman" w:hAnsi="Times New Roman"/>
          <w:sz w:val="28"/>
          <w:szCs w:val="28"/>
        </w:rPr>
        <w:tab/>
      </w:r>
    </w:p>
    <w:p w:rsidR="00AE1FD7" w:rsidRDefault="00AE1FD7" w:rsidP="00937B0C">
      <w:pPr>
        <w:spacing w:after="0" w:line="240" w:lineRule="auto"/>
        <w:ind w:firstLine="709"/>
        <w:jc w:val="both"/>
        <w:rPr>
          <w:rFonts w:ascii="Times New Roman" w:hAnsi="Times New Roman"/>
          <w:sz w:val="28"/>
          <w:szCs w:val="28"/>
        </w:rPr>
      </w:pPr>
    </w:p>
    <w:p w:rsidR="00937B0C" w:rsidRDefault="00937B0C" w:rsidP="00937B0C">
      <w:pPr>
        <w:spacing w:after="0" w:line="240" w:lineRule="auto"/>
        <w:ind w:firstLine="709"/>
        <w:jc w:val="both"/>
        <w:rPr>
          <w:rFonts w:ascii="Times New Roman" w:hAnsi="Times New Roman"/>
          <w:sz w:val="28"/>
          <w:szCs w:val="28"/>
        </w:rPr>
      </w:pPr>
      <w:r w:rsidRPr="001B1D45">
        <w:rPr>
          <w:rFonts w:ascii="Times New Roman" w:hAnsi="Times New Roman"/>
          <w:sz w:val="28"/>
          <w:szCs w:val="28"/>
        </w:rPr>
        <w:lastRenderedPageBreak/>
        <w:t xml:space="preserve">на </w:t>
      </w:r>
      <w:r>
        <w:rPr>
          <w:rFonts w:ascii="Times New Roman" w:hAnsi="Times New Roman"/>
          <w:sz w:val="28"/>
          <w:szCs w:val="28"/>
        </w:rPr>
        <w:t>2024</w:t>
      </w:r>
      <w:r w:rsidRPr="001B1D45">
        <w:rPr>
          <w:rFonts w:ascii="Times New Roman" w:hAnsi="Times New Roman"/>
          <w:sz w:val="28"/>
          <w:szCs w:val="28"/>
        </w:rPr>
        <w:t xml:space="preserve"> год:</w:t>
      </w:r>
    </w:p>
    <w:p w:rsidR="00937B0C" w:rsidRPr="001B1D45" w:rsidRDefault="00937B0C" w:rsidP="00937B0C">
      <w:pPr>
        <w:spacing w:after="0" w:line="240" w:lineRule="auto"/>
        <w:ind w:firstLine="709"/>
        <w:jc w:val="both"/>
        <w:rPr>
          <w:rFonts w:ascii="Times New Roman" w:hAnsi="Times New Roman"/>
          <w:sz w:val="28"/>
          <w:szCs w:val="28"/>
        </w:rPr>
      </w:pPr>
      <w:r w:rsidRPr="001B1D45">
        <w:rPr>
          <w:rFonts w:ascii="Times New Roman" w:hAnsi="Times New Roman"/>
          <w:sz w:val="28"/>
          <w:szCs w:val="28"/>
        </w:rPr>
        <w:t>1) Общий объем доходов бюджета в сумме 425 961 359,12 руб.,</w:t>
      </w:r>
    </w:p>
    <w:p w:rsidR="00937B0C" w:rsidRPr="001B1D45" w:rsidRDefault="00937B0C" w:rsidP="00937B0C">
      <w:pPr>
        <w:spacing w:after="0" w:line="240" w:lineRule="auto"/>
        <w:ind w:firstLine="709"/>
        <w:jc w:val="both"/>
        <w:rPr>
          <w:rFonts w:ascii="Times New Roman" w:hAnsi="Times New Roman"/>
          <w:sz w:val="28"/>
          <w:szCs w:val="28"/>
        </w:rPr>
      </w:pPr>
      <w:r w:rsidRPr="001B1D45">
        <w:rPr>
          <w:rFonts w:ascii="Times New Roman" w:hAnsi="Times New Roman"/>
          <w:sz w:val="28"/>
          <w:szCs w:val="28"/>
        </w:rPr>
        <w:t xml:space="preserve">2) Общий объем расходов бюджета в сумме 425 961 359,12 руб., </w:t>
      </w:r>
    </w:p>
    <w:p w:rsidR="00937B0C" w:rsidRPr="001B1D45" w:rsidRDefault="00937B0C" w:rsidP="00937B0C">
      <w:pPr>
        <w:spacing w:after="0" w:line="240" w:lineRule="auto"/>
        <w:ind w:firstLine="709"/>
        <w:jc w:val="both"/>
        <w:rPr>
          <w:rFonts w:ascii="Times New Roman" w:hAnsi="Times New Roman"/>
          <w:sz w:val="28"/>
          <w:szCs w:val="28"/>
        </w:rPr>
      </w:pPr>
      <w:r w:rsidRPr="001B1D45">
        <w:rPr>
          <w:rFonts w:ascii="Times New Roman" w:hAnsi="Times New Roman"/>
          <w:sz w:val="28"/>
          <w:szCs w:val="28"/>
        </w:rPr>
        <w:t>3) Дефицит/профицит бюджета в сумме 0,00 руб.</w:t>
      </w:r>
    </w:p>
    <w:p w:rsidR="00937B0C" w:rsidRPr="001B1D45" w:rsidRDefault="00937B0C" w:rsidP="00937B0C">
      <w:pPr>
        <w:spacing w:after="0" w:line="240" w:lineRule="auto"/>
        <w:ind w:firstLine="709"/>
        <w:jc w:val="both"/>
        <w:rPr>
          <w:rFonts w:ascii="Times New Roman" w:hAnsi="Times New Roman"/>
          <w:sz w:val="28"/>
          <w:szCs w:val="28"/>
        </w:rPr>
      </w:pPr>
      <w:r>
        <w:rPr>
          <w:rFonts w:ascii="Times New Roman" w:hAnsi="Times New Roman"/>
          <w:sz w:val="28"/>
          <w:szCs w:val="28"/>
        </w:rPr>
        <w:tab/>
      </w:r>
      <w:r w:rsidRPr="001B1D45">
        <w:rPr>
          <w:rFonts w:ascii="Times New Roman" w:hAnsi="Times New Roman"/>
          <w:sz w:val="28"/>
          <w:szCs w:val="28"/>
        </w:rPr>
        <w:t xml:space="preserve"> на 2025 год:</w:t>
      </w:r>
    </w:p>
    <w:p w:rsidR="00937B0C" w:rsidRPr="001B1D45" w:rsidRDefault="00937B0C" w:rsidP="00937B0C">
      <w:pPr>
        <w:spacing w:after="0" w:line="240" w:lineRule="auto"/>
        <w:ind w:firstLine="709"/>
        <w:jc w:val="both"/>
        <w:rPr>
          <w:rFonts w:ascii="Times New Roman" w:hAnsi="Times New Roman"/>
          <w:sz w:val="28"/>
          <w:szCs w:val="28"/>
        </w:rPr>
      </w:pPr>
      <w:r w:rsidRPr="001B1D45">
        <w:rPr>
          <w:rFonts w:ascii="Times New Roman" w:hAnsi="Times New Roman"/>
          <w:sz w:val="28"/>
          <w:szCs w:val="28"/>
        </w:rPr>
        <w:t xml:space="preserve">1) Общий объем доходов бюджета в сумме 427 130 531,04 руб., </w:t>
      </w:r>
    </w:p>
    <w:p w:rsidR="00937B0C" w:rsidRPr="001B1D45" w:rsidRDefault="00937B0C" w:rsidP="00937B0C">
      <w:pPr>
        <w:spacing w:after="0" w:line="240" w:lineRule="auto"/>
        <w:ind w:firstLine="709"/>
        <w:jc w:val="both"/>
        <w:rPr>
          <w:rFonts w:ascii="Times New Roman" w:hAnsi="Times New Roman"/>
          <w:sz w:val="28"/>
          <w:szCs w:val="28"/>
        </w:rPr>
      </w:pPr>
      <w:r w:rsidRPr="001B1D45">
        <w:rPr>
          <w:rFonts w:ascii="Times New Roman" w:hAnsi="Times New Roman"/>
          <w:sz w:val="28"/>
          <w:szCs w:val="28"/>
        </w:rPr>
        <w:t>2) Общий объем расходов бюджета в сумме 427 130 531,04 руб.,</w:t>
      </w:r>
    </w:p>
    <w:p w:rsidR="00937B0C" w:rsidRPr="001B1D45" w:rsidRDefault="00937B0C" w:rsidP="00937B0C">
      <w:pPr>
        <w:spacing w:after="0" w:line="240" w:lineRule="auto"/>
        <w:ind w:firstLine="709"/>
        <w:jc w:val="both"/>
        <w:rPr>
          <w:rFonts w:ascii="Times New Roman" w:hAnsi="Times New Roman"/>
          <w:sz w:val="28"/>
          <w:szCs w:val="28"/>
        </w:rPr>
      </w:pPr>
      <w:r w:rsidRPr="001B1D45">
        <w:rPr>
          <w:rFonts w:ascii="Times New Roman" w:hAnsi="Times New Roman"/>
          <w:sz w:val="28"/>
          <w:szCs w:val="28"/>
        </w:rPr>
        <w:t>3) Дефицит/профицит бюджета в сумме 0,00 руб.</w:t>
      </w:r>
    </w:p>
    <w:p w:rsidR="00937B0C" w:rsidRPr="001B1D45" w:rsidRDefault="00937B0C" w:rsidP="00937B0C">
      <w:pPr>
        <w:spacing w:after="0" w:line="240" w:lineRule="auto"/>
        <w:ind w:firstLine="709"/>
        <w:jc w:val="both"/>
        <w:rPr>
          <w:rFonts w:ascii="Times New Roman" w:hAnsi="Times New Roman"/>
          <w:sz w:val="28"/>
          <w:szCs w:val="28"/>
        </w:rPr>
      </w:pPr>
      <w:r>
        <w:rPr>
          <w:rFonts w:ascii="Times New Roman" w:hAnsi="Times New Roman"/>
          <w:sz w:val="28"/>
          <w:szCs w:val="28"/>
        </w:rPr>
        <w:tab/>
      </w:r>
      <w:r w:rsidRPr="001B1D45">
        <w:rPr>
          <w:rFonts w:ascii="Times New Roman" w:hAnsi="Times New Roman"/>
          <w:sz w:val="28"/>
          <w:szCs w:val="28"/>
        </w:rPr>
        <w:t xml:space="preserve"> на 2026 год:</w:t>
      </w:r>
    </w:p>
    <w:p w:rsidR="00937B0C" w:rsidRPr="001B1D45" w:rsidRDefault="00937B0C" w:rsidP="00937B0C">
      <w:pPr>
        <w:spacing w:after="0" w:line="240" w:lineRule="auto"/>
        <w:ind w:firstLine="709"/>
        <w:jc w:val="both"/>
        <w:rPr>
          <w:rFonts w:ascii="Times New Roman" w:hAnsi="Times New Roman"/>
          <w:sz w:val="28"/>
          <w:szCs w:val="28"/>
        </w:rPr>
      </w:pPr>
      <w:r w:rsidRPr="001B1D45">
        <w:rPr>
          <w:rFonts w:ascii="Times New Roman" w:hAnsi="Times New Roman"/>
          <w:sz w:val="28"/>
          <w:szCs w:val="28"/>
        </w:rPr>
        <w:t xml:space="preserve">1) Общий объем доходов бюджета в сумме 413 984 322,68 руб., </w:t>
      </w:r>
    </w:p>
    <w:p w:rsidR="00937B0C" w:rsidRPr="001B1D45" w:rsidRDefault="00937B0C" w:rsidP="00937B0C">
      <w:pPr>
        <w:spacing w:after="0" w:line="240" w:lineRule="auto"/>
        <w:ind w:firstLine="709"/>
        <w:jc w:val="both"/>
        <w:rPr>
          <w:rFonts w:ascii="Times New Roman" w:hAnsi="Times New Roman"/>
          <w:sz w:val="28"/>
          <w:szCs w:val="28"/>
        </w:rPr>
      </w:pPr>
      <w:r w:rsidRPr="001B1D45">
        <w:rPr>
          <w:rFonts w:ascii="Times New Roman" w:hAnsi="Times New Roman"/>
          <w:sz w:val="28"/>
          <w:szCs w:val="28"/>
        </w:rPr>
        <w:t>2) Общий объем расходов бюджета в сумме 413 984 322,68 руб.,</w:t>
      </w:r>
    </w:p>
    <w:p w:rsidR="00937B0C" w:rsidRPr="001B1D45" w:rsidRDefault="00937B0C" w:rsidP="00937B0C">
      <w:pPr>
        <w:spacing w:after="0" w:line="240" w:lineRule="auto"/>
        <w:ind w:firstLine="709"/>
        <w:jc w:val="both"/>
        <w:rPr>
          <w:rFonts w:ascii="Times New Roman" w:hAnsi="Times New Roman"/>
          <w:sz w:val="28"/>
          <w:szCs w:val="28"/>
        </w:rPr>
      </w:pPr>
      <w:r w:rsidRPr="001B1D45">
        <w:rPr>
          <w:rFonts w:ascii="Times New Roman" w:hAnsi="Times New Roman"/>
          <w:sz w:val="28"/>
          <w:szCs w:val="28"/>
        </w:rPr>
        <w:t>3) Дефицит/профицит бюджета в сумме 0,00 руб.</w:t>
      </w:r>
    </w:p>
    <w:p w:rsidR="003B68A5" w:rsidRPr="00370D22" w:rsidRDefault="003B68A5" w:rsidP="00937B0C">
      <w:pPr>
        <w:spacing w:after="0" w:line="240" w:lineRule="auto"/>
        <w:ind w:firstLine="709"/>
        <w:jc w:val="both"/>
        <w:rPr>
          <w:rFonts w:ascii="Times New Roman" w:hAnsi="Times New Roman"/>
          <w:sz w:val="28"/>
          <w:szCs w:val="28"/>
        </w:rPr>
      </w:pPr>
    </w:p>
    <w:p w:rsidR="003B68A5" w:rsidRPr="00C270D6" w:rsidRDefault="003B68A5" w:rsidP="003B68A5">
      <w:pPr>
        <w:pStyle w:val="a4"/>
        <w:spacing w:after="0"/>
        <w:ind w:left="0" w:right="-143" w:firstLine="708"/>
        <w:jc w:val="both"/>
        <w:rPr>
          <w:sz w:val="28"/>
          <w:szCs w:val="28"/>
        </w:rPr>
      </w:pPr>
      <w:r w:rsidRPr="00370D22">
        <w:rPr>
          <w:b/>
          <w:sz w:val="28"/>
          <w:szCs w:val="28"/>
        </w:rPr>
        <w:t xml:space="preserve">Дефицит (профицит) бюджета на </w:t>
      </w:r>
      <w:r w:rsidR="00894065">
        <w:rPr>
          <w:b/>
          <w:sz w:val="28"/>
          <w:szCs w:val="28"/>
        </w:rPr>
        <w:t>2024</w:t>
      </w:r>
      <w:r w:rsidRPr="00370D22">
        <w:rPr>
          <w:b/>
          <w:sz w:val="28"/>
          <w:szCs w:val="28"/>
        </w:rPr>
        <w:t>-</w:t>
      </w:r>
      <w:r w:rsidR="00894065">
        <w:rPr>
          <w:b/>
          <w:sz w:val="28"/>
          <w:szCs w:val="28"/>
        </w:rPr>
        <w:t>2026</w:t>
      </w:r>
      <w:r w:rsidRPr="00C270D6">
        <w:rPr>
          <w:b/>
          <w:sz w:val="28"/>
          <w:szCs w:val="28"/>
        </w:rPr>
        <w:t xml:space="preserve"> годы  </w:t>
      </w:r>
      <w:r w:rsidRPr="00C270D6">
        <w:rPr>
          <w:sz w:val="28"/>
          <w:szCs w:val="28"/>
        </w:rPr>
        <w:t xml:space="preserve">проектом решения о бюджете не запланирован. </w:t>
      </w:r>
    </w:p>
    <w:p w:rsidR="003B68A5" w:rsidRPr="00B54112" w:rsidRDefault="003B68A5" w:rsidP="003B68A5">
      <w:pPr>
        <w:pStyle w:val="a4"/>
        <w:spacing w:after="0"/>
        <w:ind w:left="-142" w:right="-143" w:firstLine="850"/>
        <w:jc w:val="both"/>
        <w:rPr>
          <w:sz w:val="28"/>
          <w:szCs w:val="28"/>
        </w:rPr>
      </w:pPr>
    </w:p>
    <w:p w:rsidR="003B68A5" w:rsidRPr="004B4F79" w:rsidRDefault="003B68A5" w:rsidP="003B68A5">
      <w:pPr>
        <w:pStyle w:val="a4"/>
        <w:spacing w:after="0"/>
        <w:ind w:left="-142" w:right="-143" w:firstLine="850"/>
        <w:jc w:val="both"/>
        <w:rPr>
          <w:sz w:val="28"/>
          <w:szCs w:val="28"/>
        </w:rPr>
      </w:pPr>
      <w:r w:rsidRPr="00B54112">
        <w:rPr>
          <w:sz w:val="28"/>
          <w:szCs w:val="28"/>
        </w:rPr>
        <w:t xml:space="preserve">Динамика основных характеристик бюджета Приволжского муниципального района  за период с </w:t>
      </w:r>
      <w:r w:rsidR="00894065">
        <w:rPr>
          <w:sz w:val="28"/>
          <w:szCs w:val="28"/>
        </w:rPr>
        <w:t>2024</w:t>
      </w:r>
      <w:r w:rsidRPr="00B54112">
        <w:rPr>
          <w:sz w:val="28"/>
          <w:szCs w:val="28"/>
        </w:rPr>
        <w:t xml:space="preserve"> года по </w:t>
      </w:r>
      <w:r w:rsidR="00894065">
        <w:rPr>
          <w:sz w:val="28"/>
          <w:szCs w:val="28"/>
        </w:rPr>
        <w:t>2026</w:t>
      </w:r>
      <w:r w:rsidRPr="00B54112">
        <w:rPr>
          <w:sz w:val="28"/>
          <w:szCs w:val="28"/>
        </w:rPr>
        <w:t xml:space="preserve"> год представлена в таблице:</w:t>
      </w:r>
    </w:p>
    <w:p w:rsidR="003B68A5" w:rsidRDefault="003B68A5" w:rsidP="003B68A5">
      <w:pPr>
        <w:pStyle w:val="a4"/>
        <w:spacing w:after="0"/>
        <w:ind w:left="-851" w:right="-143" w:firstLine="709"/>
        <w:jc w:val="right"/>
        <w:rPr>
          <w:sz w:val="28"/>
          <w:szCs w:val="28"/>
        </w:rPr>
      </w:pPr>
      <w:r>
        <w:rPr>
          <w:lang w:eastAsia="ru-RU"/>
        </w:rPr>
        <w:t>тыс. рублей</w:t>
      </w:r>
    </w:p>
    <w:tbl>
      <w:tblPr>
        <w:tblpPr w:leftFromText="180" w:rightFromText="180" w:vertAnchor="text" w:horzAnchor="margin" w:tblpX="-459" w:tblpY="4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732"/>
        <w:gridCol w:w="1750"/>
        <w:gridCol w:w="1804"/>
        <w:gridCol w:w="1804"/>
        <w:gridCol w:w="1840"/>
      </w:tblGrid>
      <w:tr w:rsidR="003B68A5" w:rsidRPr="00035896" w:rsidTr="001B1D45">
        <w:tc>
          <w:tcPr>
            <w:tcW w:w="1384" w:type="dxa"/>
            <w:tcBorders>
              <w:top w:val="single" w:sz="4" w:space="0" w:color="auto"/>
              <w:left w:val="single" w:sz="4" w:space="0" w:color="auto"/>
              <w:bottom w:val="single" w:sz="4" w:space="0" w:color="auto"/>
              <w:right w:val="single" w:sz="4" w:space="0" w:color="auto"/>
            </w:tcBorders>
            <w:hideMark/>
          </w:tcPr>
          <w:p w:rsidR="003B68A5" w:rsidRPr="00B84169" w:rsidRDefault="003B68A5" w:rsidP="001B1D45">
            <w:pPr>
              <w:pStyle w:val="a4"/>
              <w:spacing w:after="0"/>
              <w:ind w:left="0" w:right="-143"/>
              <w:jc w:val="center"/>
              <w:rPr>
                <w:b/>
                <w:sz w:val="20"/>
                <w:szCs w:val="20"/>
                <w:lang w:eastAsia="ru-RU"/>
              </w:rPr>
            </w:pPr>
            <w:r w:rsidRPr="00B84169">
              <w:rPr>
                <w:b/>
                <w:sz w:val="20"/>
                <w:szCs w:val="20"/>
                <w:lang w:eastAsia="ru-RU"/>
              </w:rPr>
              <w:t>Основные характеристики проекта бюджета</w:t>
            </w:r>
          </w:p>
        </w:tc>
        <w:tc>
          <w:tcPr>
            <w:tcW w:w="1732" w:type="dxa"/>
            <w:tcBorders>
              <w:top w:val="single" w:sz="4" w:space="0" w:color="auto"/>
              <w:left w:val="single" w:sz="4" w:space="0" w:color="auto"/>
              <w:bottom w:val="single" w:sz="4" w:space="0" w:color="auto"/>
              <w:right w:val="single" w:sz="4" w:space="0" w:color="auto"/>
            </w:tcBorders>
            <w:hideMark/>
          </w:tcPr>
          <w:p w:rsidR="003B68A5" w:rsidRPr="00B84169" w:rsidRDefault="003B68A5" w:rsidP="00C05511">
            <w:pPr>
              <w:jc w:val="center"/>
              <w:rPr>
                <w:rFonts w:ascii="Times New Roman" w:hAnsi="Times New Roman"/>
                <w:b/>
                <w:bCs/>
                <w:sz w:val="20"/>
                <w:szCs w:val="20"/>
              </w:rPr>
            </w:pPr>
            <w:r w:rsidRPr="00B84169">
              <w:rPr>
                <w:rFonts w:ascii="Times New Roman" w:hAnsi="Times New Roman"/>
                <w:b/>
                <w:bCs/>
                <w:sz w:val="20"/>
                <w:szCs w:val="20"/>
              </w:rPr>
              <w:t xml:space="preserve">План на </w:t>
            </w:r>
            <w:r w:rsidR="00C05511">
              <w:rPr>
                <w:rFonts w:ascii="Times New Roman" w:hAnsi="Times New Roman"/>
                <w:b/>
                <w:bCs/>
                <w:sz w:val="20"/>
                <w:szCs w:val="20"/>
              </w:rPr>
              <w:t>2023</w:t>
            </w:r>
            <w:r w:rsidRPr="00B84169">
              <w:rPr>
                <w:rFonts w:ascii="Times New Roman" w:hAnsi="Times New Roman"/>
                <w:b/>
                <w:bCs/>
                <w:sz w:val="20"/>
                <w:szCs w:val="20"/>
              </w:rPr>
              <w:t xml:space="preserve"> год, руб.</w:t>
            </w:r>
          </w:p>
        </w:tc>
        <w:tc>
          <w:tcPr>
            <w:tcW w:w="1750" w:type="dxa"/>
            <w:tcBorders>
              <w:top w:val="single" w:sz="4" w:space="0" w:color="auto"/>
              <w:left w:val="single" w:sz="4" w:space="0" w:color="auto"/>
              <w:bottom w:val="single" w:sz="4" w:space="0" w:color="auto"/>
              <w:right w:val="single" w:sz="4" w:space="0" w:color="auto"/>
            </w:tcBorders>
            <w:hideMark/>
          </w:tcPr>
          <w:p w:rsidR="003B68A5" w:rsidRPr="00B84169" w:rsidRDefault="003B68A5" w:rsidP="001B1D45">
            <w:pPr>
              <w:jc w:val="center"/>
              <w:rPr>
                <w:rFonts w:ascii="Times New Roman" w:hAnsi="Times New Roman"/>
                <w:b/>
                <w:bCs/>
                <w:sz w:val="20"/>
                <w:szCs w:val="20"/>
              </w:rPr>
            </w:pPr>
            <w:r w:rsidRPr="00B84169">
              <w:rPr>
                <w:rFonts w:ascii="Times New Roman" w:hAnsi="Times New Roman"/>
                <w:b/>
                <w:bCs/>
                <w:sz w:val="20"/>
                <w:szCs w:val="20"/>
              </w:rPr>
              <w:t xml:space="preserve">Ожидаемое исполнение за </w:t>
            </w:r>
            <w:r w:rsidR="00C05511">
              <w:rPr>
                <w:rFonts w:ascii="Times New Roman" w:hAnsi="Times New Roman"/>
                <w:b/>
                <w:bCs/>
                <w:sz w:val="20"/>
                <w:szCs w:val="20"/>
              </w:rPr>
              <w:t>2023</w:t>
            </w:r>
            <w:r w:rsidRPr="00B84169">
              <w:rPr>
                <w:rFonts w:ascii="Times New Roman" w:hAnsi="Times New Roman"/>
                <w:b/>
                <w:bCs/>
                <w:sz w:val="20"/>
                <w:szCs w:val="20"/>
              </w:rPr>
              <w:t xml:space="preserve"> год</w:t>
            </w:r>
            <w:proofErr w:type="gramStart"/>
            <w:r w:rsidRPr="00B84169">
              <w:rPr>
                <w:rFonts w:ascii="Times New Roman" w:hAnsi="Times New Roman"/>
                <w:b/>
                <w:bCs/>
                <w:sz w:val="20"/>
                <w:szCs w:val="20"/>
              </w:rPr>
              <w:t xml:space="preserve"> ,</w:t>
            </w:r>
            <w:proofErr w:type="gramEnd"/>
            <w:r w:rsidRPr="00B84169">
              <w:rPr>
                <w:rFonts w:ascii="Times New Roman" w:hAnsi="Times New Roman"/>
                <w:b/>
                <w:bCs/>
                <w:sz w:val="20"/>
                <w:szCs w:val="20"/>
              </w:rPr>
              <w:t xml:space="preserve"> руб.</w:t>
            </w:r>
          </w:p>
        </w:tc>
        <w:tc>
          <w:tcPr>
            <w:tcW w:w="1804" w:type="dxa"/>
            <w:tcBorders>
              <w:top w:val="single" w:sz="4" w:space="0" w:color="auto"/>
              <w:left w:val="single" w:sz="4" w:space="0" w:color="auto"/>
              <w:bottom w:val="single" w:sz="4" w:space="0" w:color="auto"/>
              <w:right w:val="single" w:sz="4" w:space="0" w:color="auto"/>
            </w:tcBorders>
            <w:hideMark/>
          </w:tcPr>
          <w:p w:rsidR="003B68A5" w:rsidRPr="00B84169" w:rsidRDefault="00C05511" w:rsidP="001B1D45">
            <w:pPr>
              <w:pStyle w:val="a4"/>
              <w:spacing w:after="0"/>
              <w:ind w:left="0" w:right="-143"/>
              <w:jc w:val="center"/>
              <w:rPr>
                <w:b/>
                <w:sz w:val="20"/>
                <w:szCs w:val="20"/>
                <w:lang w:eastAsia="ru-RU"/>
              </w:rPr>
            </w:pPr>
            <w:r>
              <w:rPr>
                <w:b/>
                <w:sz w:val="20"/>
                <w:szCs w:val="20"/>
                <w:lang w:eastAsia="ru-RU"/>
              </w:rPr>
              <w:t>2024</w:t>
            </w:r>
            <w:r w:rsidR="003B68A5" w:rsidRPr="00B84169">
              <w:rPr>
                <w:b/>
                <w:sz w:val="20"/>
                <w:szCs w:val="20"/>
                <w:lang w:eastAsia="ru-RU"/>
              </w:rPr>
              <w:t xml:space="preserve"> год</w:t>
            </w:r>
          </w:p>
        </w:tc>
        <w:tc>
          <w:tcPr>
            <w:tcW w:w="1804" w:type="dxa"/>
            <w:tcBorders>
              <w:top w:val="single" w:sz="4" w:space="0" w:color="auto"/>
              <w:left w:val="single" w:sz="4" w:space="0" w:color="auto"/>
              <w:bottom w:val="single" w:sz="4" w:space="0" w:color="auto"/>
              <w:right w:val="single" w:sz="4" w:space="0" w:color="auto"/>
            </w:tcBorders>
            <w:hideMark/>
          </w:tcPr>
          <w:p w:rsidR="003B68A5" w:rsidRPr="00B84169" w:rsidRDefault="00C05511" w:rsidP="001B1D45">
            <w:pPr>
              <w:pStyle w:val="a4"/>
              <w:spacing w:after="0"/>
              <w:ind w:left="0" w:right="-143"/>
              <w:jc w:val="center"/>
              <w:rPr>
                <w:b/>
                <w:sz w:val="20"/>
                <w:szCs w:val="20"/>
                <w:lang w:eastAsia="ru-RU"/>
              </w:rPr>
            </w:pPr>
            <w:r>
              <w:rPr>
                <w:b/>
                <w:sz w:val="20"/>
                <w:szCs w:val="20"/>
                <w:lang w:eastAsia="ru-RU"/>
              </w:rPr>
              <w:t>2025</w:t>
            </w:r>
            <w:r w:rsidR="003B68A5" w:rsidRPr="00B84169">
              <w:rPr>
                <w:b/>
                <w:sz w:val="20"/>
                <w:szCs w:val="20"/>
                <w:lang w:eastAsia="ru-RU"/>
              </w:rPr>
              <w:t xml:space="preserve"> год</w:t>
            </w:r>
          </w:p>
        </w:tc>
        <w:tc>
          <w:tcPr>
            <w:tcW w:w="1840" w:type="dxa"/>
            <w:tcBorders>
              <w:top w:val="single" w:sz="4" w:space="0" w:color="auto"/>
              <w:left w:val="single" w:sz="4" w:space="0" w:color="auto"/>
              <w:bottom w:val="single" w:sz="4" w:space="0" w:color="auto"/>
              <w:right w:val="single" w:sz="4" w:space="0" w:color="auto"/>
            </w:tcBorders>
            <w:hideMark/>
          </w:tcPr>
          <w:p w:rsidR="003B68A5" w:rsidRPr="00B84169" w:rsidRDefault="00C05511" w:rsidP="001B1D45">
            <w:pPr>
              <w:pStyle w:val="a4"/>
              <w:spacing w:after="0"/>
              <w:ind w:left="0" w:right="-143"/>
              <w:jc w:val="center"/>
              <w:rPr>
                <w:b/>
                <w:sz w:val="20"/>
                <w:szCs w:val="20"/>
                <w:lang w:eastAsia="ru-RU"/>
              </w:rPr>
            </w:pPr>
            <w:r>
              <w:rPr>
                <w:b/>
                <w:sz w:val="20"/>
                <w:szCs w:val="20"/>
                <w:lang w:eastAsia="ru-RU"/>
              </w:rPr>
              <w:t>2026</w:t>
            </w:r>
            <w:r w:rsidR="003B68A5" w:rsidRPr="00B84169">
              <w:rPr>
                <w:b/>
                <w:sz w:val="20"/>
                <w:szCs w:val="20"/>
                <w:lang w:eastAsia="ru-RU"/>
              </w:rPr>
              <w:t xml:space="preserve"> год</w:t>
            </w:r>
          </w:p>
        </w:tc>
      </w:tr>
      <w:tr w:rsidR="00F02E24" w:rsidRPr="00035896" w:rsidTr="001B1D45">
        <w:tc>
          <w:tcPr>
            <w:tcW w:w="1384" w:type="dxa"/>
            <w:tcBorders>
              <w:top w:val="single" w:sz="4" w:space="0" w:color="auto"/>
              <w:left w:val="single" w:sz="4" w:space="0" w:color="auto"/>
              <w:bottom w:val="single" w:sz="4" w:space="0" w:color="auto"/>
              <w:right w:val="single" w:sz="4" w:space="0" w:color="auto"/>
            </w:tcBorders>
            <w:hideMark/>
          </w:tcPr>
          <w:p w:rsidR="00F02E24" w:rsidRPr="00035896" w:rsidRDefault="00F02E24" w:rsidP="001B1D45">
            <w:pPr>
              <w:pStyle w:val="a4"/>
              <w:spacing w:after="0"/>
              <w:ind w:left="0" w:right="-143"/>
              <w:jc w:val="center"/>
              <w:rPr>
                <w:b/>
                <w:lang w:eastAsia="ru-RU"/>
              </w:rPr>
            </w:pPr>
            <w:r w:rsidRPr="00035896">
              <w:rPr>
                <w:b/>
                <w:lang w:eastAsia="ru-RU"/>
              </w:rPr>
              <w:t>Доходы, всего</w:t>
            </w:r>
          </w:p>
        </w:tc>
        <w:tc>
          <w:tcPr>
            <w:tcW w:w="1732" w:type="dxa"/>
            <w:tcBorders>
              <w:top w:val="single" w:sz="4" w:space="0" w:color="auto"/>
              <w:left w:val="single" w:sz="4" w:space="0" w:color="auto"/>
              <w:bottom w:val="single" w:sz="4" w:space="0" w:color="auto"/>
              <w:right w:val="single" w:sz="4" w:space="0" w:color="auto"/>
            </w:tcBorders>
            <w:vAlign w:val="bottom"/>
            <w:hideMark/>
          </w:tcPr>
          <w:p w:rsidR="00F02E24" w:rsidRPr="00C05511" w:rsidRDefault="00F02E24">
            <w:pPr>
              <w:jc w:val="right"/>
              <w:rPr>
                <w:rFonts w:ascii="Times New Roman" w:hAnsi="Times New Roman"/>
                <w:b/>
                <w:bCs/>
                <w:sz w:val="24"/>
                <w:szCs w:val="24"/>
              </w:rPr>
            </w:pPr>
            <w:r w:rsidRPr="00C05511">
              <w:rPr>
                <w:rFonts w:ascii="Times New Roman" w:hAnsi="Times New Roman"/>
                <w:b/>
                <w:bCs/>
                <w:sz w:val="24"/>
                <w:szCs w:val="24"/>
              </w:rPr>
              <w:t>510 225 955,27</w:t>
            </w:r>
          </w:p>
        </w:tc>
        <w:tc>
          <w:tcPr>
            <w:tcW w:w="1750" w:type="dxa"/>
            <w:tcBorders>
              <w:top w:val="single" w:sz="4" w:space="0" w:color="auto"/>
              <w:left w:val="single" w:sz="4" w:space="0" w:color="auto"/>
              <w:bottom w:val="single" w:sz="4" w:space="0" w:color="auto"/>
              <w:right w:val="single" w:sz="4" w:space="0" w:color="auto"/>
            </w:tcBorders>
            <w:vAlign w:val="bottom"/>
            <w:hideMark/>
          </w:tcPr>
          <w:p w:rsidR="00F02E24" w:rsidRPr="00C05511" w:rsidRDefault="00F02E24">
            <w:pPr>
              <w:jc w:val="right"/>
              <w:rPr>
                <w:rFonts w:ascii="Times New Roman" w:hAnsi="Times New Roman"/>
                <w:b/>
                <w:bCs/>
                <w:sz w:val="24"/>
                <w:szCs w:val="24"/>
              </w:rPr>
            </w:pPr>
            <w:r w:rsidRPr="00C05511">
              <w:rPr>
                <w:rFonts w:ascii="Times New Roman" w:hAnsi="Times New Roman"/>
                <w:b/>
                <w:bCs/>
                <w:sz w:val="24"/>
                <w:szCs w:val="24"/>
              </w:rPr>
              <w:t>513 319 223,12</w:t>
            </w:r>
          </w:p>
        </w:tc>
        <w:tc>
          <w:tcPr>
            <w:tcW w:w="1804" w:type="dxa"/>
            <w:tcBorders>
              <w:top w:val="single" w:sz="4" w:space="0" w:color="auto"/>
              <w:left w:val="single" w:sz="4" w:space="0" w:color="auto"/>
              <w:bottom w:val="single" w:sz="4" w:space="0" w:color="auto"/>
              <w:right w:val="single" w:sz="4" w:space="0" w:color="auto"/>
            </w:tcBorders>
            <w:vAlign w:val="center"/>
            <w:hideMark/>
          </w:tcPr>
          <w:p w:rsidR="00F02E24" w:rsidRPr="00F02E24" w:rsidRDefault="00F02E24">
            <w:pPr>
              <w:jc w:val="center"/>
              <w:rPr>
                <w:rFonts w:ascii="Times New Roman" w:hAnsi="Times New Roman"/>
                <w:b/>
                <w:bCs/>
                <w:color w:val="000000"/>
                <w:sz w:val="24"/>
                <w:szCs w:val="24"/>
              </w:rPr>
            </w:pPr>
            <w:r w:rsidRPr="00F02E24">
              <w:rPr>
                <w:rFonts w:ascii="Times New Roman" w:hAnsi="Times New Roman"/>
                <w:b/>
                <w:bCs/>
                <w:color w:val="000000"/>
                <w:sz w:val="24"/>
                <w:szCs w:val="24"/>
              </w:rPr>
              <w:t>425 961 359,12</w:t>
            </w:r>
          </w:p>
        </w:tc>
        <w:tc>
          <w:tcPr>
            <w:tcW w:w="1804" w:type="dxa"/>
            <w:tcBorders>
              <w:top w:val="single" w:sz="4" w:space="0" w:color="auto"/>
              <w:left w:val="single" w:sz="4" w:space="0" w:color="auto"/>
              <w:bottom w:val="single" w:sz="4" w:space="0" w:color="auto"/>
              <w:right w:val="single" w:sz="4" w:space="0" w:color="auto"/>
            </w:tcBorders>
            <w:vAlign w:val="center"/>
            <w:hideMark/>
          </w:tcPr>
          <w:p w:rsidR="00F02E24" w:rsidRPr="00F02E24" w:rsidRDefault="00F02E24">
            <w:pPr>
              <w:jc w:val="center"/>
              <w:rPr>
                <w:rFonts w:ascii="Times New Roman" w:hAnsi="Times New Roman"/>
                <w:b/>
                <w:bCs/>
                <w:color w:val="000000"/>
                <w:sz w:val="24"/>
                <w:szCs w:val="24"/>
              </w:rPr>
            </w:pPr>
            <w:r w:rsidRPr="00F02E24">
              <w:rPr>
                <w:rFonts w:ascii="Times New Roman" w:hAnsi="Times New Roman"/>
                <w:b/>
                <w:bCs/>
                <w:color w:val="000000"/>
                <w:sz w:val="24"/>
                <w:szCs w:val="24"/>
              </w:rPr>
              <w:t>427 130 531,04</w:t>
            </w:r>
          </w:p>
        </w:tc>
        <w:tc>
          <w:tcPr>
            <w:tcW w:w="1840" w:type="dxa"/>
            <w:tcBorders>
              <w:top w:val="single" w:sz="4" w:space="0" w:color="auto"/>
              <w:left w:val="single" w:sz="4" w:space="0" w:color="auto"/>
              <w:bottom w:val="single" w:sz="4" w:space="0" w:color="auto"/>
              <w:right w:val="single" w:sz="4" w:space="0" w:color="auto"/>
            </w:tcBorders>
            <w:vAlign w:val="center"/>
            <w:hideMark/>
          </w:tcPr>
          <w:p w:rsidR="00F02E24" w:rsidRPr="00F02E24" w:rsidRDefault="00F02E24">
            <w:pPr>
              <w:jc w:val="center"/>
              <w:rPr>
                <w:rFonts w:ascii="Times New Roman" w:hAnsi="Times New Roman"/>
                <w:b/>
                <w:bCs/>
                <w:color w:val="000000"/>
                <w:sz w:val="24"/>
                <w:szCs w:val="24"/>
              </w:rPr>
            </w:pPr>
            <w:r w:rsidRPr="00F02E24">
              <w:rPr>
                <w:rFonts w:ascii="Times New Roman" w:hAnsi="Times New Roman"/>
                <w:b/>
                <w:bCs/>
                <w:color w:val="000000"/>
                <w:sz w:val="24"/>
                <w:szCs w:val="24"/>
              </w:rPr>
              <w:t>413 984 322,68</w:t>
            </w:r>
          </w:p>
        </w:tc>
      </w:tr>
      <w:tr w:rsidR="003B68A5" w:rsidRPr="00035896" w:rsidTr="001B1D45">
        <w:tc>
          <w:tcPr>
            <w:tcW w:w="1384" w:type="dxa"/>
            <w:tcBorders>
              <w:top w:val="single" w:sz="4" w:space="0" w:color="auto"/>
              <w:left w:val="single" w:sz="4" w:space="0" w:color="auto"/>
              <w:bottom w:val="single" w:sz="4" w:space="0" w:color="auto"/>
              <w:right w:val="single" w:sz="4" w:space="0" w:color="auto"/>
            </w:tcBorders>
            <w:hideMark/>
          </w:tcPr>
          <w:p w:rsidR="003B68A5" w:rsidRPr="00035896" w:rsidRDefault="003B68A5" w:rsidP="001B1D45">
            <w:pPr>
              <w:pStyle w:val="a4"/>
              <w:spacing w:after="0"/>
              <w:ind w:left="0" w:right="-143"/>
              <w:jc w:val="center"/>
              <w:rPr>
                <w:sz w:val="20"/>
                <w:szCs w:val="20"/>
                <w:lang w:eastAsia="ru-RU"/>
              </w:rPr>
            </w:pPr>
            <w:r w:rsidRPr="00035896">
              <w:rPr>
                <w:sz w:val="20"/>
                <w:szCs w:val="20"/>
                <w:lang w:eastAsia="ru-RU"/>
              </w:rPr>
              <w:t>% к предыдущему году</w:t>
            </w:r>
          </w:p>
        </w:tc>
        <w:tc>
          <w:tcPr>
            <w:tcW w:w="1732" w:type="dxa"/>
            <w:tcBorders>
              <w:top w:val="single" w:sz="4" w:space="0" w:color="auto"/>
              <w:left w:val="single" w:sz="4" w:space="0" w:color="auto"/>
              <w:bottom w:val="single" w:sz="4" w:space="0" w:color="auto"/>
              <w:right w:val="single" w:sz="4" w:space="0" w:color="auto"/>
            </w:tcBorders>
            <w:vAlign w:val="bottom"/>
          </w:tcPr>
          <w:p w:rsidR="003B68A5" w:rsidRPr="00C05511" w:rsidRDefault="003B68A5" w:rsidP="001B1D45">
            <w:pPr>
              <w:jc w:val="right"/>
              <w:rPr>
                <w:rFonts w:ascii="Times New Roman" w:hAnsi="Times New Roman"/>
                <w:sz w:val="24"/>
                <w:szCs w:val="24"/>
              </w:rPr>
            </w:pPr>
          </w:p>
        </w:tc>
        <w:tc>
          <w:tcPr>
            <w:tcW w:w="1750" w:type="dxa"/>
            <w:tcBorders>
              <w:top w:val="single" w:sz="4" w:space="0" w:color="auto"/>
              <w:left w:val="single" w:sz="4" w:space="0" w:color="auto"/>
              <w:bottom w:val="single" w:sz="4" w:space="0" w:color="auto"/>
              <w:right w:val="single" w:sz="4" w:space="0" w:color="auto"/>
            </w:tcBorders>
            <w:vAlign w:val="bottom"/>
          </w:tcPr>
          <w:p w:rsidR="003B68A5" w:rsidRPr="00C05511" w:rsidRDefault="007C54A4" w:rsidP="007C54A4">
            <w:pPr>
              <w:jc w:val="center"/>
              <w:rPr>
                <w:rFonts w:ascii="Times New Roman" w:hAnsi="Times New Roman"/>
                <w:sz w:val="24"/>
                <w:szCs w:val="24"/>
              </w:rPr>
            </w:pPr>
            <w:r>
              <w:rPr>
                <w:rFonts w:ascii="Times New Roman" w:hAnsi="Times New Roman"/>
                <w:sz w:val="24"/>
                <w:szCs w:val="24"/>
              </w:rPr>
              <w:t>100,6</w:t>
            </w:r>
          </w:p>
        </w:tc>
        <w:tc>
          <w:tcPr>
            <w:tcW w:w="1804" w:type="dxa"/>
            <w:tcBorders>
              <w:top w:val="single" w:sz="4" w:space="0" w:color="auto"/>
              <w:left w:val="single" w:sz="4" w:space="0" w:color="auto"/>
              <w:bottom w:val="single" w:sz="4" w:space="0" w:color="auto"/>
              <w:right w:val="single" w:sz="4" w:space="0" w:color="auto"/>
            </w:tcBorders>
            <w:hideMark/>
          </w:tcPr>
          <w:p w:rsidR="003B68A5" w:rsidRPr="00F02E24" w:rsidRDefault="007C54A4" w:rsidP="007C54A4">
            <w:pPr>
              <w:pStyle w:val="a4"/>
              <w:spacing w:after="0"/>
              <w:ind w:left="0" w:right="-143"/>
              <w:jc w:val="center"/>
              <w:rPr>
                <w:lang w:eastAsia="ru-RU"/>
              </w:rPr>
            </w:pPr>
            <w:r>
              <w:rPr>
                <w:lang w:eastAsia="ru-RU"/>
              </w:rPr>
              <w:t>82,9</w:t>
            </w:r>
          </w:p>
        </w:tc>
        <w:tc>
          <w:tcPr>
            <w:tcW w:w="1804" w:type="dxa"/>
            <w:tcBorders>
              <w:top w:val="single" w:sz="4" w:space="0" w:color="auto"/>
              <w:left w:val="single" w:sz="4" w:space="0" w:color="auto"/>
              <w:bottom w:val="single" w:sz="4" w:space="0" w:color="auto"/>
              <w:right w:val="single" w:sz="4" w:space="0" w:color="auto"/>
            </w:tcBorders>
            <w:hideMark/>
          </w:tcPr>
          <w:p w:rsidR="003B68A5" w:rsidRPr="00F02E24" w:rsidRDefault="007C54A4" w:rsidP="007C54A4">
            <w:pPr>
              <w:pStyle w:val="a4"/>
              <w:spacing w:after="0"/>
              <w:ind w:left="0" w:right="-143"/>
              <w:jc w:val="center"/>
              <w:rPr>
                <w:lang w:eastAsia="ru-RU"/>
              </w:rPr>
            </w:pPr>
            <w:r>
              <w:rPr>
                <w:lang w:eastAsia="ru-RU"/>
              </w:rPr>
              <w:t>100,3</w:t>
            </w:r>
          </w:p>
        </w:tc>
        <w:tc>
          <w:tcPr>
            <w:tcW w:w="1840" w:type="dxa"/>
            <w:tcBorders>
              <w:top w:val="single" w:sz="4" w:space="0" w:color="auto"/>
              <w:left w:val="single" w:sz="4" w:space="0" w:color="auto"/>
              <w:bottom w:val="single" w:sz="4" w:space="0" w:color="auto"/>
              <w:right w:val="single" w:sz="4" w:space="0" w:color="auto"/>
            </w:tcBorders>
            <w:hideMark/>
          </w:tcPr>
          <w:p w:rsidR="003B68A5" w:rsidRPr="00F02E24" w:rsidRDefault="007C54A4" w:rsidP="007C54A4">
            <w:pPr>
              <w:pStyle w:val="a4"/>
              <w:spacing w:after="0"/>
              <w:ind w:left="0" w:right="-143"/>
              <w:jc w:val="center"/>
              <w:rPr>
                <w:lang w:eastAsia="ru-RU"/>
              </w:rPr>
            </w:pPr>
            <w:r>
              <w:rPr>
                <w:lang w:eastAsia="ru-RU"/>
              </w:rPr>
              <w:t>96,9</w:t>
            </w:r>
          </w:p>
        </w:tc>
      </w:tr>
      <w:tr w:rsidR="00F02E24" w:rsidRPr="00035896" w:rsidTr="001B1D45">
        <w:tc>
          <w:tcPr>
            <w:tcW w:w="1384" w:type="dxa"/>
            <w:tcBorders>
              <w:top w:val="single" w:sz="4" w:space="0" w:color="auto"/>
              <w:left w:val="single" w:sz="4" w:space="0" w:color="auto"/>
              <w:bottom w:val="single" w:sz="4" w:space="0" w:color="auto"/>
              <w:right w:val="single" w:sz="4" w:space="0" w:color="auto"/>
            </w:tcBorders>
            <w:hideMark/>
          </w:tcPr>
          <w:p w:rsidR="00F02E24" w:rsidRPr="00035896" w:rsidRDefault="00F02E24" w:rsidP="001B1D45">
            <w:pPr>
              <w:pStyle w:val="a4"/>
              <w:spacing w:after="0"/>
              <w:ind w:left="0" w:right="-143"/>
              <w:jc w:val="center"/>
              <w:rPr>
                <w:sz w:val="20"/>
                <w:szCs w:val="20"/>
                <w:lang w:eastAsia="ru-RU"/>
              </w:rPr>
            </w:pPr>
            <w:r w:rsidRPr="00035896">
              <w:rPr>
                <w:sz w:val="20"/>
                <w:szCs w:val="20"/>
                <w:lang w:eastAsia="ru-RU"/>
              </w:rPr>
              <w:t>налоговые и неналоговые доходы</w:t>
            </w:r>
          </w:p>
        </w:tc>
        <w:tc>
          <w:tcPr>
            <w:tcW w:w="1732" w:type="dxa"/>
            <w:tcBorders>
              <w:top w:val="single" w:sz="4" w:space="0" w:color="auto"/>
              <w:left w:val="single" w:sz="4" w:space="0" w:color="auto"/>
              <w:bottom w:val="single" w:sz="4" w:space="0" w:color="auto"/>
              <w:right w:val="single" w:sz="4" w:space="0" w:color="auto"/>
            </w:tcBorders>
            <w:vAlign w:val="bottom"/>
            <w:hideMark/>
          </w:tcPr>
          <w:p w:rsidR="00F02E24" w:rsidRPr="00C05511" w:rsidRDefault="00F02E24">
            <w:pPr>
              <w:jc w:val="right"/>
              <w:rPr>
                <w:rFonts w:ascii="Times New Roman" w:hAnsi="Times New Roman"/>
                <w:sz w:val="24"/>
                <w:szCs w:val="24"/>
              </w:rPr>
            </w:pPr>
            <w:r w:rsidRPr="00C05511">
              <w:rPr>
                <w:rFonts w:ascii="Times New Roman" w:hAnsi="Times New Roman"/>
                <w:sz w:val="24"/>
                <w:szCs w:val="24"/>
              </w:rPr>
              <w:t>120 587 891,21</w:t>
            </w:r>
          </w:p>
        </w:tc>
        <w:tc>
          <w:tcPr>
            <w:tcW w:w="1750" w:type="dxa"/>
            <w:tcBorders>
              <w:top w:val="single" w:sz="4" w:space="0" w:color="auto"/>
              <w:left w:val="single" w:sz="4" w:space="0" w:color="auto"/>
              <w:bottom w:val="single" w:sz="4" w:space="0" w:color="auto"/>
              <w:right w:val="single" w:sz="4" w:space="0" w:color="auto"/>
            </w:tcBorders>
            <w:vAlign w:val="bottom"/>
            <w:hideMark/>
          </w:tcPr>
          <w:p w:rsidR="00F02E24" w:rsidRPr="00C05511" w:rsidRDefault="00F02E24" w:rsidP="007C54A4">
            <w:pPr>
              <w:jc w:val="center"/>
              <w:rPr>
                <w:rFonts w:ascii="Times New Roman" w:hAnsi="Times New Roman"/>
                <w:sz w:val="24"/>
                <w:szCs w:val="24"/>
              </w:rPr>
            </w:pPr>
            <w:r w:rsidRPr="00C05511">
              <w:rPr>
                <w:rFonts w:ascii="Times New Roman" w:hAnsi="Times New Roman"/>
                <w:sz w:val="24"/>
                <w:szCs w:val="24"/>
              </w:rPr>
              <w:t>123 681 159,06</w:t>
            </w:r>
          </w:p>
        </w:tc>
        <w:tc>
          <w:tcPr>
            <w:tcW w:w="1804" w:type="dxa"/>
            <w:tcBorders>
              <w:top w:val="single" w:sz="4" w:space="0" w:color="auto"/>
              <w:left w:val="single" w:sz="4" w:space="0" w:color="auto"/>
              <w:bottom w:val="single" w:sz="4" w:space="0" w:color="auto"/>
              <w:right w:val="single" w:sz="4" w:space="0" w:color="auto"/>
            </w:tcBorders>
            <w:vAlign w:val="center"/>
            <w:hideMark/>
          </w:tcPr>
          <w:p w:rsidR="00F02E24" w:rsidRPr="00F02E24" w:rsidRDefault="00F02E24" w:rsidP="007C54A4">
            <w:pPr>
              <w:jc w:val="center"/>
              <w:rPr>
                <w:rFonts w:ascii="Times New Roman" w:hAnsi="Times New Roman"/>
                <w:b/>
                <w:bCs/>
                <w:color w:val="000000"/>
                <w:sz w:val="24"/>
                <w:szCs w:val="24"/>
              </w:rPr>
            </w:pPr>
            <w:r w:rsidRPr="00F02E24">
              <w:rPr>
                <w:rFonts w:ascii="Times New Roman" w:hAnsi="Times New Roman"/>
                <w:b/>
                <w:bCs/>
                <w:color w:val="000000"/>
                <w:sz w:val="24"/>
                <w:szCs w:val="24"/>
              </w:rPr>
              <w:t>121 654 666,00</w:t>
            </w:r>
          </w:p>
        </w:tc>
        <w:tc>
          <w:tcPr>
            <w:tcW w:w="1804" w:type="dxa"/>
            <w:tcBorders>
              <w:top w:val="single" w:sz="4" w:space="0" w:color="auto"/>
              <w:left w:val="single" w:sz="4" w:space="0" w:color="auto"/>
              <w:bottom w:val="single" w:sz="4" w:space="0" w:color="auto"/>
              <w:right w:val="single" w:sz="4" w:space="0" w:color="auto"/>
            </w:tcBorders>
            <w:vAlign w:val="center"/>
            <w:hideMark/>
          </w:tcPr>
          <w:p w:rsidR="00F02E24" w:rsidRPr="00F02E24" w:rsidRDefault="00F02E24" w:rsidP="007C54A4">
            <w:pPr>
              <w:jc w:val="center"/>
              <w:rPr>
                <w:rFonts w:ascii="Times New Roman" w:hAnsi="Times New Roman"/>
                <w:b/>
                <w:bCs/>
                <w:color w:val="000000"/>
                <w:sz w:val="24"/>
                <w:szCs w:val="24"/>
              </w:rPr>
            </w:pPr>
            <w:r w:rsidRPr="00F02E24">
              <w:rPr>
                <w:rFonts w:ascii="Times New Roman" w:hAnsi="Times New Roman"/>
                <w:b/>
                <w:bCs/>
                <w:color w:val="000000"/>
                <w:sz w:val="24"/>
                <w:szCs w:val="24"/>
              </w:rPr>
              <w:t>127 197 939,00</w:t>
            </w:r>
          </w:p>
        </w:tc>
        <w:tc>
          <w:tcPr>
            <w:tcW w:w="1840" w:type="dxa"/>
            <w:tcBorders>
              <w:top w:val="single" w:sz="4" w:space="0" w:color="auto"/>
              <w:left w:val="single" w:sz="4" w:space="0" w:color="auto"/>
              <w:bottom w:val="single" w:sz="4" w:space="0" w:color="auto"/>
              <w:right w:val="single" w:sz="4" w:space="0" w:color="auto"/>
            </w:tcBorders>
            <w:vAlign w:val="center"/>
            <w:hideMark/>
          </w:tcPr>
          <w:p w:rsidR="00F02E24" w:rsidRPr="00F02E24" w:rsidRDefault="00F02E24" w:rsidP="007C54A4">
            <w:pPr>
              <w:jc w:val="center"/>
              <w:rPr>
                <w:rFonts w:ascii="Times New Roman" w:hAnsi="Times New Roman"/>
                <w:b/>
                <w:bCs/>
                <w:color w:val="000000"/>
                <w:sz w:val="24"/>
                <w:szCs w:val="24"/>
              </w:rPr>
            </w:pPr>
            <w:r w:rsidRPr="00F02E24">
              <w:rPr>
                <w:rFonts w:ascii="Times New Roman" w:hAnsi="Times New Roman"/>
                <w:b/>
                <w:bCs/>
                <w:color w:val="000000"/>
                <w:sz w:val="24"/>
                <w:szCs w:val="24"/>
              </w:rPr>
              <w:t>133 701 430,00</w:t>
            </w:r>
          </w:p>
        </w:tc>
      </w:tr>
      <w:tr w:rsidR="00C05511" w:rsidRPr="00035896" w:rsidTr="001B1D45">
        <w:tc>
          <w:tcPr>
            <w:tcW w:w="1384" w:type="dxa"/>
            <w:tcBorders>
              <w:top w:val="single" w:sz="4" w:space="0" w:color="auto"/>
              <w:left w:val="single" w:sz="4" w:space="0" w:color="auto"/>
              <w:bottom w:val="single" w:sz="4" w:space="0" w:color="auto"/>
              <w:right w:val="single" w:sz="4" w:space="0" w:color="auto"/>
            </w:tcBorders>
            <w:hideMark/>
          </w:tcPr>
          <w:p w:rsidR="00C05511" w:rsidRPr="00035896" w:rsidRDefault="00C05511" w:rsidP="001B1D45">
            <w:pPr>
              <w:pStyle w:val="a4"/>
              <w:spacing w:after="0"/>
              <w:ind w:left="0" w:right="-143"/>
              <w:jc w:val="center"/>
              <w:rPr>
                <w:sz w:val="20"/>
                <w:szCs w:val="20"/>
                <w:lang w:eastAsia="ru-RU"/>
              </w:rPr>
            </w:pPr>
            <w:r w:rsidRPr="00035896">
              <w:rPr>
                <w:sz w:val="20"/>
                <w:szCs w:val="20"/>
                <w:lang w:eastAsia="ru-RU"/>
              </w:rPr>
              <w:t>% к предыдущему году</w:t>
            </w:r>
          </w:p>
        </w:tc>
        <w:tc>
          <w:tcPr>
            <w:tcW w:w="1732" w:type="dxa"/>
            <w:tcBorders>
              <w:top w:val="single" w:sz="4" w:space="0" w:color="auto"/>
              <w:left w:val="single" w:sz="4" w:space="0" w:color="auto"/>
              <w:bottom w:val="single" w:sz="4" w:space="0" w:color="auto"/>
              <w:right w:val="single" w:sz="4" w:space="0" w:color="auto"/>
            </w:tcBorders>
            <w:vAlign w:val="bottom"/>
          </w:tcPr>
          <w:p w:rsidR="00C05511" w:rsidRPr="00C05511" w:rsidRDefault="00C05511">
            <w:pPr>
              <w:jc w:val="right"/>
              <w:rPr>
                <w:rFonts w:ascii="Times New Roman" w:hAnsi="Times New Roman"/>
                <w:sz w:val="24"/>
                <w:szCs w:val="24"/>
              </w:rPr>
            </w:pPr>
          </w:p>
        </w:tc>
        <w:tc>
          <w:tcPr>
            <w:tcW w:w="1750" w:type="dxa"/>
            <w:tcBorders>
              <w:top w:val="single" w:sz="4" w:space="0" w:color="auto"/>
              <w:left w:val="single" w:sz="4" w:space="0" w:color="auto"/>
              <w:bottom w:val="single" w:sz="4" w:space="0" w:color="auto"/>
              <w:right w:val="single" w:sz="4" w:space="0" w:color="auto"/>
            </w:tcBorders>
            <w:vAlign w:val="bottom"/>
          </w:tcPr>
          <w:p w:rsidR="00C05511" w:rsidRPr="00C05511" w:rsidRDefault="007C54A4" w:rsidP="007C54A4">
            <w:pPr>
              <w:jc w:val="center"/>
              <w:rPr>
                <w:rFonts w:ascii="Times New Roman" w:hAnsi="Times New Roman"/>
                <w:sz w:val="24"/>
                <w:szCs w:val="24"/>
              </w:rPr>
            </w:pPr>
            <w:r>
              <w:rPr>
                <w:rFonts w:ascii="Times New Roman" w:hAnsi="Times New Roman"/>
                <w:sz w:val="24"/>
                <w:szCs w:val="24"/>
              </w:rPr>
              <w:t>102,6</w:t>
            </w:r>
          </w:p>
        </w:tc>
        <w:tc>
          <w:tcPr>
            <w:tcW w:w="1804" w:type="dxa"/>
            <w:tcBorders>
              <w:top w:val="single" w:sz="4" w:space="0" w:color="auto"/>
              <w:left w:val="single" w:sz="4" w:space="0" w:color="auto"/>
              <w:bottom w:val="single" w:sz="4" w:space="0" w:color="auto"/>
              <w:right w:val="single" w:sz="4" w:space="0" w:color="auto"/>
            </w:tcBorders>
            <w:hideMark/>
          </w:tcPr>
          <w:p w:rsidR="00C05511" w:rsidRPr="00F02E24" w:rsidRDefault="007C54A4" w:rsidP="007C54A4">
            <w:pPr>
              <w:pStyle w:val="a4"/>
              <w:spacing w:after="0"/>
              <w:ind w:left="0" w:right="-143"/>
              <w:jc w:val="center"/>
              <w:rPr>
                <w:lang w:eastAsia="ru-RU"/>
              </w:rPr>
            </w:pPr>
            <w:r>
              <w:rPr>
                <w:lang w:eastAsia="ru-RU"/>
              </w:rPr>
              <w:t>98,4</w:t>
            </w:r>
          </w:p>
        </w:tc>
        <w:tc>
          <w:tcPr>
            <w:tcW w:w="1804" w:type="dxa"/>
            <w:tcBorders>
              <w:top w:val="single" w:sz="4" w:space="0" w:color="auto"/>
              <w:left w:val="single" w:sz="4" w:space="0" w:color="auto"/>
              <w:bottom w:val="single" w:sz="4" w:space="0" w:color="auto"/>
              <w:right w:val="single" w:sz="4" w:space="0" w:color="auto"/>
            </w:tcBorders>
            <w:hideMark/>
          </w:tcPr>
          <w:p w:rsidR="00C05511" w:rsidRPr="00F02E24" w:rsidRDefault="007C54A4" w:rsidP="007C54A4">
            <w:pPr>
              <w:pStyle w:val="a4"/>
              <w:spacing w:after="0"/>
              <w:ind w:left="0" w:right="-143"/>
              <w:jc w:val="center"/>
              <w:rPr>
                <w:lang w:eastAsia="ru-RU"/>
              </w:rPr>
            </w:pPr>
            <w:r>
              <w:rPr>
                <w:lang w:eastAsia="ru-RU"/>
              </w:rPr>
              <w:t>104,6</w:t>
            </w:r>
          </w:p>
        </w:tc>
        <w:tc>
          <w:tcPr>
            <w:tcW w:w="1840" w:type="dxa"/>
            <w:tcBorders>
              <w:top w:val="single" w:sz="4" w:space="0" w:color="auto"/>
              <w:left w:val="single" w:sz="4" w:space="0" w:color="auto"/>
              <w:bottom w:val="single" w:sz="4" w:space="0" w:color="auto"/>
              <w:right w:val="single" w:sz="4" w:space="0" w:color="auto"/>
            </w:tcBorders>
            <w:hideMark/>
          </w:tcPr>
          <w:p w:rsidR="00C05511" w:rsidRPr="00F02E24" w:rsidRDefault="007C54A4" w:rsidP="007C54A4">
            <w:pPr>
              <w:pStyle w:val="a4"/>
              <w:spacing w:after="0"/>
              <w:ind w:left="0" w:right="-143"/>
              <w:jc w:val="center"/>
              <w:rPr>
                <w:lang w:eastAsia="ru-RU"/>
              </w:rPr>
            </w:pPr>
            <w:r>
              <w:rPr>
                <w:lang w:eastAsia="ru-RU"/>
              </w:rPr>
              <w:t>105,1</w:t>
            </w:r>
          </w:p>
        </w:tc>
      </w:tr>
      <w:tr w:rsidR="00F02E24" w:rsidRPr="00035896" w:rsidTr="001B1D45">
        <w:tc>
          <w:tcPr>
            <w:tcW w:w="1384" w:type="dxa"/>
            <w:tcBorders>
              <w:top w:val="single" w:sz="4" w:space="0" w:color="auto"/>
              <w:left w:val="single" w:sz="4" w:space="0" w:color="auto"/>
              <w:bottom w:val="single" w:sz="4" w:space="0" w:color="auto"/>
              <w:right w:val="single" w:sz="4" w:space="0" w:color="auto"/>
            </w:tcBorders>
            <w:hideMark/>
          </w:tcPr>
          <w:p w:rsidR="00F02E24" w:rsidRPr="00035896" w:rsidRDefault="00F02E24" w:rsidP="00C05511">
            <w:pPr>
              <w:pStyle w:val="a4"/>
              <w:spacing w:after="0"/>
              <w:ind w:left="0" w:right="-143"/>
              <w:jc w:val="center"/>
              <w:rPr>
                <w:sz w:val="20"/>
                <w:szCs w:val="20"/>
                <w:lang w:eastAsia="ru-RU"/>
              </w:rPr>
            </w:pPr>
            <w:r w:rsidRPr="00035896">
              <w:rPr>
                <w:sz w:val="20"/>
                <w:szCs w:val="20"/>
                <w:lang w:eastAsia="ru-RU"/>
              </w:rPr>
              <w:t>безвозмездные поступления</w:t>
            </w:r>
          </w:p>
        </w:tc>
        <w:tc>
          <w:tcPr>
            <w:tcW w:w="1732" w:type="dxa"/>
            <w:tcBorders>
              <w:top w:val="single" w:sz="4" w:space="0" w:color="auto"/>
              <w:left w:val="single" w:sz="4" w:space="0" w:color="auto"/>
              <w:bottom w:val="single" w:sz="4" w:space="0" w:color="auto"/>
              <w:right w:val="single" w:sz="4" w:space="0" w:color="auto"/>
            </w:tcBorders>
            <w:vAlign w:val="bottom"/>
            <w:hideMark/>
          </w:tcPr>
          <w:p w:rsidR="00F02E24" w:rsidRPr="00C05511" w:rsidRDefault="00F02E24" w:rsidP="00C05511">
            <w:pPr>
              <w:jc w:val="right"/>
              <w:rPr>
                <w:rFonts w:ascii="Times New Roman" w:hAnsi="Times New Roman"/>
                <w:sz w:val="24"/>
                <w:szCs w:val="24"/>
              </w:rPr>
            </w:pPr>
            <w:r w:rsidRPr="00C05511">
              <w:rPr>
                <w:rFonts w:ascii="Times New Roman" w:hAnsi="Times New Roman"/>
                <w:sz w:val="24"/>
                <w:szCs w:val="24"/>
              </w:rPr>
              <w:t>389 638 064,06</w:t>
            </w:r>
          </w:p>
        </w:tc>
        <w:tc>
          <w:tcPr>
            <w:tcW w:w="1750" w:type="dxa"/>
            <w:tcBorders>
              <w:top w:val="single" w:sz="4" w:space="0" w:color="auto"/>
              <w:left w:val="single" w:sz="4" w:space="0" w:color="auto"/>
              <w:bottom w:val="single" w:sz="4" w:space="0" w:color="auto"/>
              <w:right w:val="single" w:sz="4" w:space="0" w:color="auto"/>
            </w:tcBorders>
            <w:vAlign w:val="bottom"/>
            <w:hideMark/>
          </w:tcPr>
          <w:p w:rsidR="00F02E24" w:rsidRPr="00C05511" w:rsidRDefault="00F02E24" w:rsidP="007C54A4">
            <w:pPr>
              <w:jc w:val="center"/>
              <w:rPr>
                <w:rFonts w:ascii="Times New Roman" w:hAnsi="Times New Roman"/>
                <w:sz w:val="24"/>
                <w:szCs w:val="24"/>
              </w:rPr>
            </w:pPr>
            <w:r w:rsidRPr="00C05511">
              <w:rPr>
                <w:rFonts w:ascii="Times New Roman" w:hAnsi="Times New Roman"/>
                <w:sz w:val="24"/>
                <w:szCs w:val="24"/>
              </w:rPr>
              <w:t>389 638 064,06</w:t>
            </w:r>
          </w:p>
        </w:tc>
        <w:tc>
          <w:tcPr>
            <w:tcW w:w="1804" w:type="dxa"/>
            <w:tcBorders>
              <w:top w:val="single" w:sz="4" w:space="0" w:color="auto"/>
              <w:left w:val="single" w:sz="4" w:space="0" w:color="auto"/>
              <w:bottom w:val="single" w:sz="4" w:space="0" w:color="auto"/>
              <w:right w:val="single" w:sz="4" w:space="0" w:color="auto"/>
            </w:tcBorders>
            <w:vAlign w:val="center"/>
            <w:hideMark/>
          </w:tcPr>
          <w:p w:rsidR="00F02E24" w:rsidRPr="00F02E24" w:rsidRDefault="00F02E24" w:rsidP="007C54A4">
            <w:pPr>
              <w:jc w:val="center"/>
              <w:rPr>
                <w:rFonts w:ascii="Times New Roman" w:hAnsi="Times New Roman"/>
                <w:b/>
                <w:bCs/>
                <w:color w:val="000000"/>
                <w:sz w:val="24"/>
                <w:szCs w:val="24"/>
              </w:rPr>
            </w:pPr>
            <w:r w:rsidRPr="00F02E24">
              <w:rPr>
                <w:rFonts w:ascii="Times New Roman" w:hAnsi="Times New Roman"/>
                <w:b/>
                <w:bCs/>
                <w:color w:val="000000"/>
                <w:sz w:val="24"/>
                <w:szCs w:val="24"/>
              </w:rPr>
              <w:t>304 306 693,12</w:t>
            </w:r>
          </w:p>
        </w:tc>
        <w:tc>
          <w:tcPr>
            <w:tcW w:w="1804" w:type="dxa"/>
            <w:tcBorders>
              <w:top w:val="single" w:sz="4" w:space="0" w:color="auto"/>
              <w:left w:val="single" w:sz="4" w:space="0" w:color="auto"/>
              <w:bottom w:val="single" w:sz="4" w:space="0" w:color="auto"/>
              <w:right w:val="single" w:sz="4" w:space="0" w:color="auto"/>
            </w:tcBorders>
            <w:vAlign w:val="center"/>
            <w:hideMark/>
          </w:tcPr>
          <w:p w:rsidR="00F02E24" w:rsidRPr="00F02E24" w:rsidRDefault="00F02E24" w:rsidP="007C54A4">
            <w:pPr>
              <w:jc w:val="center"/>
              <w:rPr>
                <w:rFonts w:ascii="Times New Roman" w:hAnsi="Times New Roman"/>
                <w:b/>
                <w:bCs/>
                <w:color w:val="000000"/>
                <w:sz w:val="24"/>
                <w:szCs w:val="24"/>
              </w:rPr>
            </w:pPr>
            <w:r w:rsidRPr="00F02E24">
              <w:rPr>
                <w:rFonts w:ascii="Times New Roman" w:hAnsi="Times New Roman"/>
                <w:b/>
                <w:bCs/>
                <w:color w:val="000000"/>
                <w:sz w:val="24"/>
                <w:szCs w:val="24"/>
              </w:rPr>
              <w:t>299 932 592,04</w:t>
            </w:r>
          </w:p>
        </w:tc>
        <w:tc>
          <w:tcPr>
            <w:tcW w:w="1840" w:type="dxa"/>
            <w:tcBorders>
              <w:top w:val="single" w:sz="4" w:space="0" w:color="auto"/>
              <w:left w:val="single" w:sz="4" w:space="0" w:color="auto"/>
              <w:bottom w:val="single" w:sz="4" w:space="0" w:color="auto"/>
              <w:right w:val="single" w:sz="4" w:space="0" w:color="auto"/>
            </w:tcBorders>
            <w:vAlign w:val="center"/>
            <w:hideMark/>
          </w:tcPr>
          <w:p w:rsidR="00F02E24" w:rsidRPr="00F02E24" w:rsidRDefault="00F02E24" w:rsidP="007C54A4">
            <w:pPr>
              <w:jc w:val="center"/>
              <w:rPr>
                <w:rFonts w:ascii="Times New Roman" w:hAnsi="Times New Roman"/>
                <w:b/>
                <w:bCs/>
                <w:color w:val="000000"/>
                <w:sz w:val="24"/>
                <w:szCs w:val="24"/>
              </w:rPr>
            </w:pPr>
            <w:r w:rsidRPr="00F02E24">
              <w:rPr>
                <w:rFonts w:ascii="Times New Roman" w:hAnsi="Times New Roman"/>
                <w:b/>
                <w:bCs/>
                <w:color w:val="000000"/>
                <w:sz w:val="24"/>
                <w:szCs w:val="24"/>
              </w:rPr>
              <w:t>280 282 892,68</w:t>
            </w:r>
          </w:p>
        </w:tc>
      </w:tr>
      <w:tr w:rsidR="00C05511" w:rsidRPr="00035896" w:rsidTr="001B1D45">
        <w:tc>
          <w:tcPr>
            <w:tcW w:w="1384" w:type="dxa"/>
            <w:tcBorders>
              <w:top w:val="single" w:sz="4" w:space="0" w:color="auto"/>
              <w:left w:val="single" w:sz="4" w:space="0" w:color="auto"/>
              <w:bottom w:val="single" w:sz="4" w:space="0" w:color="auto"/>
              <w:right w:val="single" w:sz="4" w:space="0" w:color="auto"/>
            </w:tcBorders>
            <w:hideMark/>
          </w:tcPr>
          <w:p w:rsidR="00C05511" w:rsidRPr="00035896" w:rsidRDefault="00C05511" w:rsidP="00C05511">
            <w:pPr>
              <w:pStyle w:val="a4"/>
              <w:spacing w:after="0"/>
              <w:ind w:left="0" w:right="-143"/>
              <w:jc w:val="center"/>
              <w:rPr>
                <w:sz w:val="20"/>
                <w:szCs w:val="20"/>
                <w:lang w:eastAsia="ru-RU"/>
              </w:rPr>
            </w:pPr>
            <w:r w:rsidRPr="00035896">
              <w:rPr>
                <w:sz w:val="20"/>
                <w:szCs w:val="20"/>
                <w:lang w:eastAsia="ru-RU"/>
              </w:rPr>
              <w:t>% к предыдущему году</w:t>
            </w:r>
          </w:p>
        </w:tc>
        <w:tc>
          <w:tcPr>
            <w:tcW w:w="1732" w:type="dxa"/>
            <w:tcBorders>
              <w:top w:val="single" w:sz="4" w:space="0" w:color="auto"/>
              <w:left w:val="single" w:sz="4" w:space="0" w:color="auto"/>
              <w:bottom w:val="single" w:sz="4" w:space="0" w:color="auto"/>
              <w:right w:val="single" w:sz="4" w:space="0" w:color="auto"/>
            </w:tcBorders>
            <w:vAlign w:val="bottom"/>
          </w:tcPr>
          <w:p w:rsidR="00C05511" w:rsidRPr="00C05511" w:rsidRDefault="00C05511" w:rsidP="00C05511">
            <w:pPr>
              <w:jc w:val="right"/>
              <w:rPr>
                <w:rFonts w:ascii="Times New Roman" w:hAnsi="Times New Roman"/>
                <w:b/>
                <w:bCs/>
                <w:sz w:val="24"/>
                <w:szCs w:val="24"/>
              </w:rPr>
            </w:pPr>
          </w:p>
        </w:tc>
        <w:tc>
          <w:tcPr>
            <w:tcW w:w="1750" w:type="dxa"/>
            <w:tcBorders>
              <w:top w:val="single" w:sz="4" w:space="0" w:color="auto"/>
              <w:left w:val="single" w:sz="4" w:space="0" w:color="auto"/>
              <w:bottom w:val="single" w:sz="4" w:space="0" w:color="auto"/>
              <w:right w:val="single" w:sz="4" w:space="0" w:color="auto"/>
            </w:tcBorders>
            <w:vAlign w:val="bottom"/>
          </w:tcPr>
          <w:p w:rsidR="00C05511" w:rsidRPr="00C05511" w:rsidRDefault="007C54A4" w:rsidP="007C54A4">
            <w:pPr>
              <w:jc w:val="center"/>
              <w:rPr>
                <w:rFonts w:ascii="Times New Roman" w:hAnsi="Times New Roman"/>
                <w:b/>
                <w:bCs/>
                <w:sz w:val="24"/>
                <w:szCs w:val="24"/>
              </w:rPr>
            </w:pPr>
            <w:r>
              <w:rPr>
                <w:rFonts w:ascii="Times New Roman" w:hAnsi="Times New Roman"/>
                <w:b/>
                <w:bCs/>
                <w:sz w:val="24"/>
                <w:szCs w:val="24"/>
              </w:rPr>
              <w:t>100,0</w:t>
            </w:r>
          </w:p>
        </w:tc>
        <w:tc>
          <w:tcPr>
            <w:tcW w:w="1804" w:type="dxa"/>
            <w:tcBorders>
              <w:top w:val="single" w:sz="4" w:space="0" w:color="auto"/>
              <w:left w:val="single" w:sz="4" w:space="0" w:color="auto"/>
              <w:bottom w:val="single" w:sz="4" w:space="0" w:color="auto"/>
              <w:right w:val="single" w:sz="4" w:space="0" w:color="auto"/>
            </w:tcBorders>
            <w:hideMark/>
          </w:tcPr>
          <w:p w:rsidR="00C05511" w:rsidRPr="00F02E24" w:rsidRDefault="007D1ABB" w:rsidP="007C54A4">
            <w:pPr>
              <w:pStyle w:val="a4"/>
              <w:spacing w:after="0"/>
              <w:ind w:left="0" w:right="-143"/>
              <w:jc w:val="center"/>
              <w:rPr>
                <w:lang w:eastAsia="ru-RU"/>
              </w:rPr>
            </w:pPr>
            <w:r>
              <w:rPr>
                <w:lang w:eastAsia="ru-RU"/>
              </w:rPr>
              <w:t>78,1</w:t>
            </w:r>
          </w:p>
        </w:tc>
        <w:tc>
          <w:tcPr>
            <w:tcW w:w="1804" w:type="dxa"/>
            <w:tcBorders>
              <w:top w:val="single" w:sz="4" w:space="0" w:color="auto"/>
              <w:left w:val="single" w:sz="4" w:space="0" w:color="auto"/>
              <w:bottom w:val="single" w:sz="4" w:space="0" w:color="auto"/>
              <w:right w:val="single" w:sz="4" w:space="0" w:color="auto"/>
            </w:tcBorders>
            <w:hideMark/>
          </w:tcPr>
          <w:p w:rsidR="00C05511" w:rsidRPr="00F02E24" w:rsidRDefault="007D1ABB" w:rsidP="007C54A4">
            <w:pPr>
              <w:pStyle w:val="a4"/>
              <w:spacing w:after="0"/>
              <w:ind w:left="0" w:right="-143"/>
              <w:jc w:val="center"/>
              <w:rPr>
                <w:lang w:eastAsia="ru-RU"/>
              </w:rPr>
            </w:pPr>
            <w:r>
              <w:rPr>
                <w:lang w:eastAsia="ru-RU"/>
              </w:rPr>
              <w:t>98,6</w:t>
            </w:r>
          </w:p>
        </w:tc>
        <w:tc>
          <w:tcPr>
            <w:tcW w:w="1840" w:type="dxa"/>
            <w:tcBorders>
              <w:top w:val="single" w:sz="4" w:space="0" w:color="auto"/>
              <w:left w:val="single" w:sz="4" w:space="0" w:color="auto"/>
              <w:bottom w:val="single" w:sz="4" w:space="0" w:color="auto"/>
              <w:right w:val="single" w:sz="4" w:space="0" w:color="auto"/>
            </w:tcBorders>
            <w:hideMark/>
          </w:tcPr>
          <w:p w:rsidR="00C05511" w:rsidRPr="00F02E24" w:rsidRDefault="00551111" w:rsidP="007C54A4">
            <w:pPr>
              <w:pStyle w:val="a4"/>
              <w:spacing w:after="0"/>
              <w:ind w:left="0" w:right="-143"/>
              <w:jc w:val="center"/>
              <w:rPr>
                <w:lang w:eastAsia="ru-RU"/>
              </w:rPr>
            </w:pPr>
            <w:r>
              <w:rPr>
                <w:lang w:eastAsia="ru-RU"/>
              </w:rPr>
              <w:t>93,4</w:t>
            </w:r>
          </w:p>
        </w:tc>
      </w:tr>
      <w:tr w:rsidR="00F02E24" w:rsidRPr="00035896" w:rsidTr="001B1D45">
        <w:tc>
          <w:tcPr>
            <w:tcW w:w="1384" w:type="dxa"/>
            <w:tcBorders>
              <w:top w:val="single" w:sz="4" w:space="0" w:color="auto"/>
              <w:left w:val="single" w:sz="4" w:space="0" w:color="auto"/>
              <w:bottom w:val="single" w:sz="4" w:space="0" w:color="auto"/>
              <w:right w:val="single" w:sz="4" w:space="0" w:color="auto"/>
            </w:tcBorders>
            <w:hideMark/>
          </w:tcPr>
          <w:p w:rsidR="00F02E24" w:rsidRPr="00035896" w:rsidRDefault="00F02E24" w:rsidP="00C05511">
            <w:pPr>
              <w:pStyle w:val="a4"/>
              <w:spacing w:after="0"/>
              <w:ind w:left="0" w:right="-143"/>
              <w:jc w:val="center"/>
              <w:rPr>
                <w:b/>
                <w:sz w:val="20"/>
                <w:szCs w:val="20"/>
                <w:lang w:eastAsia="ru-RU"/>
              </w:rPr>
            </w:pPr>
            <w:r w:rsidRPr="00035896">
              <w:rPr>
                <w:b/>
                <w:sz w:val="20"/>
                <w:szCs w:val="20"/>
                <w:lang w:eastAsia="ru-RU"/>
              </w:rPr>
              <w:t>Расходы</w:t>
            </w:r>
          </w:p>
        </w:tc>
        <w:tc>
          <w:tcPr>
            <w:tcW w:w="1732" w:type="dxa"/>
            <w:tcBorders>
              <w:top w:val="single" w:sz="4" w:space="0" w:color="auto"/>
              <w:left w:val="single" w:sz="4" w:space="0" w:color="auto"/>
              <w:bottom w:val="single" w:sz="4" w:space="0" w:color="auto"/>
              <w:right w:val="single" w:sz="4" w:space="0" w:color="auto"/>
            </w:tcBorders>
            <w:vAlign w:val="bottom"/>
            <w:hideMark/>
          </w:tcPr>
          <w:p w:rsidR="00F02E24" w:rsidRPr="00C05511" w:rsidRDefault="00F02E24" w:rsidP="00C05511">
            <w:pPr>
              <w:jc w:val="right"/>
              <w:rPr>
                <w:rFonts w:ascii="Times New Roman" w:hAnsi="Times New Roman"/>
                <w:b/>
                <w:bCs/>
                <w:sz w:val="24"/>
                <w:szCs w:val="24"/>
              </w:rPr>
            </w:pPr>
            <w:r w:rsidRPr="00C05511">
              <w:rPr>
                <w:rFonts w:ascii="Times New Roman" w:hAnsi="Times New Roman"/>
                <w:b/>
                <w:bCs/>
                <w:sz w:val="24"/>
                <w:szCs w:val="24"/>
              </w:rPr>
              <w:t>549 425 769,51</w:t>
            </w:r>
          </w:p>
        </w:tc>
        <w:tc>
          <w:tcPr>
            <w:tcW w:w="1750" w:type="dxa"/>
            <w:tcBorders>
              <w:top w:val="single" w:sz="4" w:space="0" w:color="auto"/>
              <w:left w:val="single" w:sz="4" w:space="0" w:color="auto"/>
              <w:bottom w:val="single" w:sz="4" w:space="0" w:color="auto"/>
              <w:right w:val="single" w:sz="4" w:space="0" w:color="auto"/>
            </w:tcBorders>
            <w:vAlign w:val="bottom"/>
            <w:hideMark/>
          </w:tcPr>
          <w:p w:rsidR="00F02E24" w:rsidRPr="00C05511" w:rsidRDefault="00F02E24" w:rsidP="007C54A4">
            <w:pPr>
              <w:jc w:val="center"/>
              <w:rPr>
                <w:rFonts w:ascii="Times New Roman" w:hAnsi="Times New Roman"/>
                <w:b/>
                <w:bCs/>
                <w:sz w:val="24"/>
                <w:szCs w:val="24"/>
              </w:rPr>
            </w:pPr>
            <w:r w:rsidRPr="00C05511">
              <w:rPr>
                <w:rFonts w:ascii="Times New Roman" w:hAnsi="Times New Roman"/>
                <w:b/>
                <w:bCs/>
                <w:sz w:val="24"/>
                <w:szCs w:val="24"/>
              </w:rPr>
              <w:t>552 519 037,36</w:t>
            </w:r>
          </w:p>
        </w:tc>
        <w:tc>
          <w:tcPr>
            <w:tcW w:w="1804" w:type="dxa"/>
            <w:tcBorders>
              <w:top w:val="single" w:sz="4" w:space="0" w:color="auto"/>
              <w:left w:val="single" w:sz="4" w:space="0" w:color="auto"/>
              <w:bottom w:val="single" w:sz="4" w:space="0" w:color="auto"/>
              <w:right w:val="single" w:sz="4" w:space="0" w:color="auto"/>
            </w:tcBorders>
            <w:vAlign w:val="bottom"/>
            <w:hideMark/>
          </w:tcPr>
          <w:p w:rsidR="00F02E24" w:rsidRPr="00F02E24" w:rsidRDefault="00F02E24" w:rsidP="007C54A4">
            <w:pPr>
              <w:jc w:val="center"/>
              <w:rPr>
                <w:rFonts w:ascii="Times New Roman" w:hAnsi="Times New Roman"/>
                <w:b/>
                <w:bCs/>
                <w:sz w:val="24"/>
                <w:szCs w:val="24"/>
              </w:rPr>
            </w:pPr>
            <w:r w:rsidRPr="00F02E24">
              <w:rPr>
                <w:rFonts w:ascii="Times New Roman" w:hAnsi="Times New Roman"/>
                <w:b/>
                <w:bCs/>
                <w:sz w:val="24"/>
                <w:szCs w:val="24"/>
              </w:rPr>
              <w:t>425 961 359,12</w:t>
            </w:r>
          </w:p>
        </w:tc>
        <w:tc>
          <w:tcPr>
            <w:tcW w:w="1804" w:type="dxa"/>
            <w:tcBorders>
              <w:top w:val="single" w:sz="4" w:space="0" w:color="auto"/>
              <w:left w:val="single" w:sz="4" w:space="0" w:color="auto"/>
              <w:bottom w:val="single" w:sz="4" w:space="0" w:color="auto"/>
              <w:right w:val="single" w:sz="4" w:space="0" w:color="auto"/>
            </w:tcBorders>
            <w:vAlign w:val="bottom"/>
            <w:hideMark/>
          </w:tcPr>
          <w:p w:rsidR="00F02E24" w:rsidRPr="00F02E24" w:rsidRDefault="00F02E24" w:rsidP="007C54A4">
            <w:pPr>
              <w:jc w:val="center"/>
              <w:rPr>
                <w:rFonts w:ascii="Times New Roman" w:hAnsi="Times New Roman"/>
                <w:b/>
                <w:bCs/>
                <w:sz w:val="24"/>
                <w:szCs w:val="24"/>
              </w:rPr>
            </w:pPr>
            <w:r w:rsidRPr="00F02E24">
              <w:rPr>
                <w:rFonts w:ascii="Times New Roman" w:hAnsi="Times New Roman"/>
                <w:b/>
                <w:bCs/>
                <w:sz w:val="24"/>
                <w:szCs w:val="24"/>
              </w:rPr>
              <w:t>421 358 275,06</w:t>
            </w:r>
          </w:p>
        </w:tc>
        <w:tc>
          <w:tcPr>
            <w:tcW w:w="1840" w:type="dxa"/>
            <w:tcBorders>
              <w:top w:val="single" w:sz="4" w:space="0" w:color="auto"/>
              <w:left w:val="single" w:sz="4" w:space="0" w:color="auto"/>
              <w:bottom w:val="single" w:sz="4" w:space="0" w:color="auto"/>
              <w:right w:val="single" w:sz="4" w:space="0" w:color="auto"/>
            </w:tcBorders>
            <w:vAlign w:val="bottom"/>
            <w:hideMark/>
          </w:tcPr>
          <w:p w:rsidR="00F02E24" w:rsidRPr="00F02E24" w:rsidRDefault="00F02E24" w:rsidP="007C54A4">
            <w:pPr>
              <w:jc w:val="center"/>
              <w:rPr>
                <w:rFonts w:ascii="Times New Roman" w:hAnsi="Times New Roman"/>
                <w:b/>
                <w:bCs/>
                <w:sz w:val="24"/>
                <w:szCs w:val="24"/>
              </w:rPr>
            </w:pPr>
            <w:r w:rsidRPr="00F02E24">
              <w:rPr>
                <w:rFonts w:ascii="Times New Roman" w:hAnsi="Times New Roman"/>
                <w:b/>
                <w:bCs/>
                <w:sz w:val="24"/>
                <w:szCs w:val="24"/>
              </w:rPr>
              <w:t>402 114 636,18</w:t>
            </w:r>
          </w:p>
        </w:tc>
      </w:tr>
      <w:tr w:rsidR="00C05511" w:rsidRPr="00035896" w:rsidTr="001B1D45">
        <w:tc>
          <w:tcPr>
            <w:tcW w:w="1384" w:type="dxa"/>
            <w:tcBorders>
              <w:top w:val="single" w:sz="4" w:space="0" w:color="auto"/>
              <w:left w:val="single" w:sz="4" w:space="0" w:color="auto"/>
              <w:bottom w:val="single" w:sz="4" w:space="0" w:color="auto"/>
              <w:right w:val="single" w:sz="4" w:space="0" w:color="auto"/>
            </w:tcBorders>
            <w:hideMark/>
          </w:tcPr>
          <w:p w:rsidR="00C05511" w:rsidRPr="00035896" w:rsidRDefault="00C05511" w:rsidP="00C05511">
            <w:pPr>
              <w:pStyle w:val="a4"/>
              <w:spacing w:after="0"/>
              <w:ind w:left="0" w:right="-143"/>
              <w:jc w:val="center"/>
              <w:rPr>
                <w:sz w:val="20"/>
                <w:szCs w:val="20"/>
                <w:lang w:eastAsia="ru-RU"/>
              </w:rPr>
            </w:pPr>
            <w:r w:rsidRPr="00035896">
              <w:rPr>
                <w:sz w:val="20"/>
                <w:szCs w:val="20"/>
                <w:lang w:eastAsia="ru-RU"/>
              </w:rPr>
              <w:t>% к предыдущему году</w:t>
            </w:r>
          </w:p>
        </w:tc>
        <w:tc>
          <w:tcPr>
            <w:tcW w:w="1732" w:type="dxa"/>
            <w:tcBorders>
              <w:top w:val="single" w:sz="4" w:space="0" w:color="auto"/>
              <w:left w:val="single" w:sz="4" w:space="0" w:color="auto"/>
              <w:bottom w:val="single" w:sz="4" w:space="0" w:color="auto"/>
              <w:right w:val="single" w:sz="4" w:space="0" w:color="auto"/>
            </w:tcBorders>
          </w:tcPr>
          <w:p w:rsidR="00C05511" w:rsidRPr="00C05511" w:rsidRDefault="00C05511" w:rsidP="00C05511">
            <w:pPr>
              <w:pStyle w:val="a4"/>
              <w:spacing w:after="0"/>
              <w:ind w:left="0" w:right="-143"/>
              <w:jc w:val="center"/>
              <w:rPr>
                <w:lang w:eastAsia="ru-RU"/>
              </w:rPr>
            </w:pPr>
          </w:p>
        </w:tc>
        <w:tc>
          <w:tcPr>
            <w:tcW w:w="1750" w:type="dxa"/>
            <w:tcBorders>
              <w:top w:val="single" w:sz="4" w:space="0" w:color="auto"/>
              <w:left w:val="single" w:sz="4" w:space="0" w:color="auto"/>
              <w:bottom w:val="single" w:sz="4" w:space="0" w:color="auto"/>
              <w:right w:val="single" w:sz="4" w:space="0" w:color="auto"/>
            </w:tcBorders>
          </w:tcPr>
          <w:p w:rsidR="00C05511" w:rsidRPr="00C05511" w:rsidRDefault="007C54A4" w:rsidP="007C54A4">
            <w:pPr>
              <w:pStyle w:val="a4"/>
              <w:spacing w:after="0"/>
              <w:ind w:left="0" w:right="-143"/>
              <w:jc w:val="center"/>
              <w:rPr>
                <w:lang w:eastAsia="ru-RU"/>
              </w:rPr>
            </w:pPr>
            <w:r>
              <w:rPr>
                <w:lang w:eastAsia="ru-RU"/>
              </w:rPr>
              <w:t>100,6</w:t>
            </w:r>
          </w:p>
        </w:tc>
        <w:tc>
          <w:tcPr>
            <w:tcW w:w="1804" w:type="dxa"/>
            <w:tcBorders>
              <w:top w:val="single" w:sz="4" w:space="0" w:color="auto"/>
              <w:left w:val="single" w:sz="4" w:space="0" w:color="auto"/>
              <w:bottom w:val="single" w:sz="4" w:space="0" w:color="auto"/>
              <w:right w:val="single" w:sz="4" w:space="0" w:color="auto"/>
            </w:tcBorders>
            <w:hideMark/>
          </w:tcPr>
          <w:p w:rsidR="00C05511" w:rsidRPr="007F6E8A" w:rsidRDefault="00551111" w:rsidP="007C54A4">
            <w:pPr>
              <w:pStyle w:val="a4"/>
              <w:spacing w:after="0"/>
              <w:ind w:left="0" w:right="-143"/>
              <w:jc w:val="center"/>
              <w:rPr>
                <w:lang w:eastAsia="ru-RU"/>
              </w:rPr>
            </w:pPr>
            <w:r>
              <w:rPr>
                <w:lang w:eastAsia="ru-RU"/>
              </w:rPr>
              <w:t>77,1</w:t>
            </w:r>
          </w:p>
        </w:tc>
        <w:tc>
          <w:tcPr>
            <w:tcW w:w="1804" w:type="dxa"/>
            <w:tcBorders>
              <w:top w:val="single" w:sz="4" w:space="0" w:color="auto"/>
              <w:left w:val="single" w:sz="4" w:space="0" w:color="auto"/>
              <w:bottom w:val="single" w:sz="4" w:space="0" w:color="auto"/>
              <w:right w:val="single" w:sz="4" w:space="0" w:color="auto"/>
            </w:tcBorders>
            <w:hideMark/>
          </w:tcPr>
          <w:p w:rsidR="00C05511" w:rsidRPr="007F6E8A" w:rsidRDefault="00551111" w:rsidP="007C54A4">
            <w:pPr>
              <w:pStyle w:val="a4"/>
              <w:spacing w:after="0"/>
              <w:ind w:left="0" w:right="-143"/>
              <w:jc w:val="center"/>
              <w:rPr>
                <w:lang w:eastAsia="ru-RU"/>
              </w:rPr>
            </w:pPr>
            <w:r>
              <w:rPr>
                <w:lang w:eastAsia="ru-RU"/>
              </w:rPr>
              <w:t>98,9</w:t>
            </w:r>
          </w:p>
        </w:tc>
        <w:tc>
          <w:tcPr>
            <w:tcW w:w="1840" w:type="dxa"/>
            <w:tcBorders>
              <w:top w:val="single" w:sz="4" w:space="0" w:color="auto"/>
              <w:left w:val="single" w:sz="4" w:space="0" w:color="auto"/>
              <w:bottom w:val="single" w:sz="4" w:space="0" w:color="auto"/>
              <w:right w:val="single" w:sz="4" w:space="0" w:color="auto"/>
            </w:tcBorders>
            <w:hideMark/>
          </w:tcPr>
          <w:p w:rsidR="00C05511" w:rsidRPr="007F6E8A" w:rsidRDefault="00551111" w:rsidP="007C54A4">
            <w:pPr>
              <w:pStyle w:val="a4"/>
              <w:spacing w:after="0"/>
              <w:ind w:left="0" w:right="-143"/>
              <w:jc w:val="center"/>
              <w:rPr>
                <w:lang w:eastAsia="ru-RU"/>
              </w:rPr>
            </w:pPr>
            <w:r>
              <w:rPr>
                <w:lang w:eastAsia="ru-RU"/>
              </w:rPr>
              <w:t>95,4</w:t>
            </w:r>
          </w:p>
        </w:tc>
      </w:tr>
      <w:tr w:rsidR="00C05511" w:rsidRPr="00035896" w:rsidTr="001B1D45">
        <w:tc>
          <w:tcPr>
            <w:tcW w:w="1384" w:type="dxa"/>
            <w:tcBorders>
              <w:top w:val="single" w:sz="4" w:space="0" w:color="auto"/>
              <w:left w:val="single" w:sz="4" w:space="0" w:color="auto"/>
              <w:bottom w:val="single" w:sz="4" w:space="0" w:color="auto"/>
              <w:right w:val="single" w:sz="4" w:space="0" w:color="auto"/>
            </w:tcBorders>
            <w:hideMark/>
          </w:tcPr>
          <w:p w:rsidR="00C05511" w:rsidRPr="00035896" w:rsidRDefault="00C05511" w:rsidP="00C05511">
            <w:pPr>
              <w:pStyle w:val="a4"/>
              <w:spacing w:after="0"/>
              <w:ind w:left="0" w:right="-143"/>
              <w:jc w:val="center"/>
              <w:rPr>
                <w:b/>
                <w:lang w:eastAsia="ru-RU"/>
              </w:rPr>
            </w:pPr>
            <w:r w:rsidRPr="00035896">
              <w:rPr>
                <w:b/>
                <w:lang w:eastAsia="ru-RU"/>
              </w:rPr>
              <w:t>Дефицит -</w:t>
            </w:r>
          </w:p>
          <w:p w:rsidR="00C05511" w:rsidRPr="00035896" w:rsidRDefault="00C05511" w:rsidP="00C05511">
            <w:pPr>
              <w:pStyle w:val="a4"/>
              <w:spacing w:after="0"/>
              <w:ind w:left="0" w:right="-143"/>
              <w:jc w:val="center"/>
              <w:rPr>
                <w:b/>
                <w:lang w:eastAsia="ru-RU"/>
              </w:rPr>
            </w:pPr>
            <w:r w:rsidRPr="00035896">
              <w:rPr>
                <w:b/>
                <w:lang w:eastAsia="ru-RU"/>
              </w:rPr>
              <w:t>Профицит +</w:t>
            </w:r>
          </w:p>
        </w:tc>
        <w:tc>
          <w:tcPr>
            <w:tcW w:w="1732" w:type="dxa"/>
            <w:tcBorders>
              <w:top w:val="single" w:sz="4" w:space="0" w:color="auto"/>
              <w:left w:val="single" w:sz="4" w:space="0" w:color="auto"/>
              <w:bottom w:val="single" w:sz="4" w:space="0" w:color="auto"/>
              <w:right w:val="single" w:sz="4" w:space="0" w:color="auto"/>
            </w:tcBorders>
            <w:vAlign w:val="bottom"/>
            <w:hideMark/>
          </w:tcPr>
          <w:p w:rsidR="00C05511" w:rsidRPr="00C05511" w:rsidRDefault="00C05511" w:rsidP="00C05511">
            <w:pPr>
              <w:jc w:val="center"/>
              <w:rPr>
                <w:rFonts w:ascii="Times New Roman" w:hAnsi="Times New Roman"/>
                <w:b/>
                <w:bCs/>
                <w:sz w:val="24"/>
                <w:szCs w:val="24"/>
              </w:rPr>
            </w:pPr>
            <w:r w:rsidRPr="00C05511">
              <w:rPr>
                <w:rFonts w:ascii="Times New Roman" w:hAnsi="Times New Roman"/>
                <w:b/>
                <w:bCs/>
                <w:sz w:val="24"/>
                <w:szCs w:val="24"/>
              </w:rPr>
              <w:t>-39 199 814,24</w:t>
            </w:r>
          </w:p>
        </w:tc>
        <w:tc>
          <w:tcPr>
            <w:tcW w:w="1750" w:type="dxa"/>
            <w:tcBorders>
              <w:top w:val="single" w:sz="4" w:space="0" w:color="auto"/>
              <w:left w:val="single" w:sz="4" w:space="0" w:color="auto"/>
              <w:bottom w:val="single" w:sz="4" w:space="0" w:color="auto"/>
              <w:right w:val="single" w:sz="4" w:space="0" w:color="auto"/>
            </w:tcBorders>
            <w:vAlign w:val="bottom"/>
            <w:hideMark/>
          </w:tcPr>
          <w:p w:rsidR="00C05511" w:rsidRPr="00C05511" w:rsidRDefault="00C05511" w:rsidP="00C05511">
            <w:pPr>
              <w:jc w:val="center"/>
              <w:rPr>
                <w:rFonts w:ascii="Times New Roman" w:hAnsi="Times New Roman"/>
                <w:b/>
                <w:bCs/>
                <w:sz w:val="24"/>
                <w:szCs w:val="24"/>
              </w:rPr>
            </w:pPr>
            <w:r w:rsidRPr="00C05511">
              <w:rPr>
                <w:rFonts w:ascii="Times New Roman" w:hAnsi="Times New Roman"/>
                <w:b/>
                <w:bCs/>
                <w:sz w:val="24"/>
                <w:szCs w:val="24"/>
              </w:rPr>
              <w:t>-39 199 814,24</w:t>
            </w:r>
          </w:p>
        </w:tc>
        <w:tc>
          <w:tcPr>
            <w:tcW w:w="1804" w:type="dxa"/>
            <w:tcBorders>
              <w:top w:val="single" w:sz="4" w:space="0" w:color="auto"/>
              <w:left w:val="single" w:sz="4" w:space="0" w:color="auto"/>
              <w:bottom w:val="single" w:sz="4" w:space="0" w:color="auto"/>
              <w:right w:val="single" w:sz="4" w:space="0" w:color="auto"/>
            </w:tcBorders>
            <w:hideMark/>
          </w:tcPr>
          <w:p w:rsidR="00C05511" w:rsidRPr="007F6E8A" w:rsidRDefault="00C05511" w:rsidP="00C05511">
            <w:pPr>
              <w:jc w:val="center"/>
              <w:rPr>
                <w:rFonts w:ascii="Times New Roman" w:hAnsi="Times New Roman"/>
                <w:b/>
                <w:sz w:val="24"/>
                <w:szCs w:val="24"/>
              </w:rPr>
            </w:pPr>
            <w:r w:rsidRPr="007F6E8A">
              <w:rPr>
                <w:rFonts w:ascii="Times New Roman" w:hAnsi="Times New Roman"/>
                <w:b/>
                <w:sz w:val="24"/>
                <w:szCs w:val="24"/>
              </w:rPr>
              <w:t>0,0</w:t>
            </w:r>
          </w:p>
        </w:tc>
        <w:tc>
          <w:tcPr>
            <w:tcW w:w="1804" w:type="dxa"/>
            <w:tcBorders>
              <w:top w:val="single" w:sz="4" w:space="0" w:color="auto"/>
              <w:left w:val="single" w:sz="4" w:space="0" w:color="auto"/>
              <w:bottom w:val="single" w:sz="4" w:space="0" w:color="auto"/>
              <w:right w:val="single" w:sz="4" w:space="0" w:color="auto"/>
            </w:tcBorders>
            <w:hideMark/>
          </w:tcPr>
          <w:p w:rsidR="00C05511" w:rsidRPr="007F6E8A" w:rsidRDefault="00C05511" w:rsidP="00C05511">
            <w:pPr>
              <w:jc w:val="center"/>
              <w:rPr>
                <w:rFonts w:ascii="Times New Roman" w:hAnsi="Times New Roman"/>
                <w:b/>
                <w:sz w:val="24"/>
                <w:szCs w:val="24"/>
              </w:rPr>
            </w:pPr>
            <w:r w:rsidRPr="007F6E8A">
              <w:rPr>
                <w:rFonts w:ascii="Times New Roman" w:hAnsi="Times New Roman"/>
                <w:b/>
                <w:sz w:val="24"/>
                <w:szCs w:val="24"/>
              </w:rPr>
              <w:t>0,0</w:t>
            </w:r>
          </w:p>
        </w:tc>
        <w:tc>
          <w:tcPr>
            <w:tcW w:w="1840" w:type="dxa"/>
            <w:tcBorders>
              <w:top w:val="single" w:sz="4" w:space="0" w:color="auto"/>
              <w:left w:val="single" w:sz="4" w:space="0" w:color="auto"/>
              <w:bottom w:val="single" w:sz="4" w:space="0" w:color="auto"/>
              <w:right w:val="single" w:sz="4" w:space="0" w:color="auto"/>
            </w:tcBorders>
            <w:hideMark/>
          </w:tcPr>
          <w:p w:rsidR="00C05511" w:rsidRPr="007F6E8A" w:rsidRDefault="00C05511" w:rsidP="00C05511">
            <w:pPr>
              <w:jc w:val="center"/>
              <w:rPr>
                <w:rFonts w:ascii="Times New Roman" w:hAnsi="Times New Roman"/>
                <w:b/>
                <w:sz w:val="24"/>
                <w:szCs w:val="24"/>
              </w:rPr>
            </w:pPr>
            <w:r w:rsidRPr="007F6E8A">
              <w:rPr>
                <w:rFonts w:ascii="Times New Roman" w:hAnsi="Times New Roman"/>
                <w:b/>
                <w:sz w:val="24"/>
                <w:szCs w:val="24"/>
              </w:rPr>
              <w:t>0,0</w:t>
            </w:r>
          </w:p>
        </w:tc>
      </w:tr>
    </w:tbl>
    <w:p w:rsidR="003B68A5" w:rsidRDefault="003B68A5" w:rsidP="003B68A5">
      <w:pPr>
        <w:autoSpaceDE w:val="0"/>
        <w:autoSpaceDN w:val="0"/>
        <w:adjustRightInd w:val="0"/>
        <w:jc w:val="both"/>
      </w:pPr>
    </w:p>
    <w:p w:rsidR="00AE1FD7" w:rsidRDefault="00AE1FD7" w:rsidP="003B68A5">
      <w:pPr>
        <w:autoSpaceDE w:val="0"/>
        <w:autoSpaceDN w:val="0"/>
        <w:adjustRightInd w:val="0"/>
        <w:jc w:val="both"/>
      </w:pPr>
    </w:p>
    <w:p w:rsidR="00AE1FD7" w:rsidRDefault="00AE1FD7" w:rsidP="003B68A5">
      <w:pPr>
        <w:autoSpaceDE w:val="0"/>
        <w:autoSpaceDN w:val="0"/>
        <w:adjustRightInd w:val="0"/>
        <w:jc w:val="both"/>
      </w:pPr>
    </w:p>
    <w:p w:rsidR="003B68A5" w:rsidRDefault="003B68A5" w:rsidP="003B68A5">
      <w:pPr>
        <w:spacing w:after="0" w:line="240" w:lineRule="auto"/>
        <w:jc w:val="center"/>
        <w:rPr>
          <w:rFonts w:ascii="Times New Roman" w:eastAsia="Times New Roman" w:hAnsi="Times New Roman"/>
          <w:b/>
          <w:bCs/>
          <w:color w:val="000000"/>
          <w:sz w:val="28"/>
          <w:szCs w:val="28"/>
          <w:lang w:eastAsia="ru-RU"/>
        </w:rPr>
      </w:pPr>
      <w:r w:rsidRPr="005D5673">
        <w:rPr>
          <w:rFonts w:ascii="Times New Roman" w:eastAsia="Times New Roman" w:hAnsi="Times New Roman"/>
          <w:b/>
          <w:bCs/>
          <w:color w:val="000000"/>
          <w:sz w:val="28"/>
          <w:szCs w:val="28"/>
          <w:lang w:eastAsia="ru-RU"/>
        </w:rPr>
        <w:lastRenderedPageBreak/>
        <w:t xml:space="preserve">Доходы бюджета Приволжского муниципального района </w:t>
      </w:r>
    </w:p>
    <w:p w:rsidR="003B68A5" w:rsidRDefault="003B68A5" w:rsidP="003B68A5">
      <w:pPr>
        <w:spacing w:after="0" w:line="240" w:lineRule="auto"/>
        <w:jc w:val="center"/>
        <w:rPr>
          <w:rFonts w:ascii="Times New Roman" w:eastAsia="Times New Roman" w:hAnsi="Times New Roman"/>
          <w:b/>
          <w:bCs/>
          <w:color w:val="000000"/>
          <w:sz w:val="28"/>
          <w:szCs w:val="28"/>
          <w:lang w:eastAsia="ru-RU"/>
        </w:rPr>
      </w:pPr>
      <w:r w:rsidRPr="005D5673">
        <w:rPr>
          <w:rFonts w:ascii="Times New Roman" w:eastAsia="Times New Roman" w:hAnsi="Times New Roman"/>
          <w:b/>
          <w:bCs/>
          <w:color w:val="000000"/>
          <w:sz w:val="28"/>
          <w:szCs w:val="28"/>
          <w:lang w:eastAsia="ru-RU"/>
        </w:rPr>
        <w:t xml:space="preserve">на </w:t>
      </w:r>
      <w:r w:rsidR="00476053">
        <w:rPr>
          <w:rFonts w:ascii="Times New Roman" w:eastAsia="Times New Roman" w:hAnsi="Times New Roman"/>
          <w:b/>
          <w:bCs/>
          <w:color w:val="000000"/>
          <w:sz w:val="28"/>
          <w:szCs w:val="28"/>
          <w:lang w:eastAsia="ru-RU"/>
        </w:rPr>
        <w:t>2024</w:t>
      </w:r>
      <w:r w:rsidRPr="005D5673">
        <w:rPr>
          <w:rFonts w:ascii="Times New Roman" w:eastAsia="Times New Roman" w:hAnsi="Times New Roman"/>
          <w:b/>
          <w:bCs/>
          <w:color w:val="000000"/>
          <w:sz w:val="28"/>
          <w:szCs w:val="28"/>
          <w:lang w:eastAsia="ru-RU"/>
        </w:rPr>
        <w:t xml:space="preserve"> год и на плановый период </w:t>
      </w:r>
      <w:r w:rsidR="00476053">
        <w:rPr>
          <w:rFonts w:ascii="Times New Roman" w:eastAsia="Times New Roman" w:hAnsi="Times New Roman"/>
          <w:b/>
          <w:bCs/>
          <w:color w:val="000000"/>
          <w:sz w:val="28"/>
          <w:szCs w:val="28"/>
          <w:lang w:eastAsia="ru-RU"/>
        </w:rPr>
        <w:t>2025</w:t>
      </w:r>
      <w:r>
        <w:rPr>
          <w:rFonts w:ascii="Times New Roman" w:eastAsia="Times New Roman" w:hAnsi="Times New Roman"/>
          <w:b/>
          <w:bCs/>
          <w:color w:val="000000"/>
          <w:sz w:val="28"/>
          <w:szCs w:val="28"/>
          <w:lang w:eastAsia="ru-RU"/>
        </w:rPr>
        <w:t xml:space="preserve"> и </w:t>
      </w:r>
      <w:r w:rsidR="00476053">
        <w:rPr>
          <w:rFonts w:ascii="Times New Roman" w:eastAsia="Times New Roman" w:hAnsi="Times New Roman"/>
          <w:b/>
          <w:bCs/>
          <w:color w:val="000000"/>
          <w:sz w:val="28"/>
          <w:szCs w:val="28"/>
          <w:lang w:eastAsia="ru-RU"/>
        </w:rPr>
        <w:t>2026</w:t>
      </w:r>
      <w:r w:rsidRPr="005D5673">
        <w:rPr>
          <w:rFonts w:ascii="Times New Roman" w:eastAsia="Times New Roman" w:hAnsi="Times New Roman"/>
          <w:b/>
          <w:bCs/>
          <w:color w:val="000000"/>
          <w:sz w:val="28"/>
          <w:szCs w:val="28"/>
          <w:lang w:eastAsia="ru-RU"/>
        </w:rPr>
        <w:t xml:space="preserve"> годов</w:t>
      </w:r>
    </w:p>
    <w:p w:rsidR="003B68A5" w:rsidRPr="00476053" w:rsidRDefault="003B68A5" w:rsidP="00476053">
      <w:pPr>
        <w:spacing w:after="0" w:line="240" w:lineRule="auto"/>
        <w:jc w:val="center"/>
        <w:rPr>
          <w:rFonts w:ascii="Times New Roman" w:eastAsia="Times New Roman" w:hAnsi="Times New Roman"/>
          <w:b/>
          <w:bCs/>
          <w:color w:val="000000"/>
          <w:sz w:val="28"/>
          <w:szCs w:val="28"/>
          <w:lang w:eastAsia="ru-RU"/>
        </w:rPr>
      </w:pP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Проект решения Совета Приволжского муниципального района «О бюджете Приволжского муниципального района</w:t>
      </w:r>
      <w:r w:rsidRPr="00476053">
        <w:rPr>
          <w:rFonts w:ascii="Times New Roman" w:hAnsi="Times New Roman"/>
          <w:b/>
          <w:sz w:val="28"/>
          <w:szCs w:val="28"/>
        </w:rPr>
        <w:t xml:space="preserve"> </w:t>
      </w:r>
      <w:r w:rsidRPr="00476053">
        <w:rPr>
          <w:rFonts w:ascii="Times New Roman" w:hAnsi="Times New Roman"/>
          <w:sz w:val="28"/>
          <w:szCs w:val="28"/>
        </w:rPr>
        <w:t>на 2024 год и на плановый период 2025 и 2026 годов в первом чтении» сформирован:</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 xml:space="preserve">-в соответствии с требованиями Бюджетного кодекса Российской Федерации и в соответствии с действующим налоговым законодательством, с учетом принятых федеральных и областных законов, вступающих в действие с 1 января 2024 года; </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-на основе прогноза социально-экономического развития Приволжского муниципального района на 2024-2026 годы;</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-с учетом основных направлений бюджетной и налоговой политики Приволжского муниципального района на 2024-2026 годы;</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-с учётом прогноза администраторов доходов;</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-с учетом безвозмездных поступлений от других бюджетов бюджетной системы (на основании проекта Закона Ивановской области «Об областном бюджете на 2024 год и на плановый период 2025 и 2026 годов»);</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 xml:space="preserve">-без учета прогнозного плана приватизации муниципального имущества Приволжского муниципального района. </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Общая сумма доходов бюджета Приволжского муниципального района на 2024 год прогнозируется в сумме 425 961 359,12 руб.</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Общая сумма доходов бюджета ПМР на 2025 год прогнозируется в сумме 427 130 531,04 руб., на 2026 год в сумме 413 984 322,68 руб.</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 xml:space="preserve">Без учета безвозмездных поступлений из областного бюджета прогноз доходной части бюджета ПМР на 2024 год составит 121 654 666,00 руб., на 2025 год 127 197 939,00 руб., на 2026 год 133 701 430,00 руб. </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Поступление налога на доходы физических лиц в бюджет ПМР в 2024 году прогнозируется в сумме 79 899 500,00 рублей. Доля налога на доходы физических лиц в структуре налоговых доходов в 2024 году прогнозируется в размере 81,7%. Расчет прогноза НДФЛ произведен УФНС России по Ивановской области в разрезе следующих кодов бюджетной классификации:</w:t>
      </w:r>
    </w:p>
    <w:p w:rsidR="00476053" w:rsidRPr="00476053" w:rsidRDefault="00476053" w:rsidP="00476053">
      <w:pPr>
        <w:spacing w:after="0" w:line="240" w:lineRule="auto"/>
        <w:ind w:firstLine="709"/>
        <w:jc w:val="both"/>
        <w:rPr>
          <w:rFonts w:ascii="Times New Roman" w:hAnsi="Times New Roman"/>
          <w:sz w:val="28"/>
          <w:szCs w:val="28"/>
        </w:rPr>
      </w:pPr>
      <w:proofErr w:type="gramStart"/>
      <w:r w:rsidRPr="00476053">
        <w:rPr>
          <w:rFonts w:ascii="Times New Roman" w:hAnsi="Times New Roman"/>
          <w:sz w:val="28"/>
          <w:szCs w:val="28"/>
        </w:rPr>
        <w:t>- 182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roofErr w:type="gramEnd"/>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- 182 1 01 02020 01 0000 110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lastRenderedPageBreak/>
        <w:t>- 182 1 01 02030 01 0000 110 Налог на доходы физических лиц с доходов, полученных физическими лицами в соответствии со статьей 228 Налогового кодекса Российской Федерации;</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- 182 1 01 02040 01 0000 110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p w:rsidR="00476053" w:rsidRPr="00476053" w:rsidRDefault="00476053" w:rsidP="00476053">
      <w:pPr>
        <w:spacing w:after="0" w:line="240" w:lineRule="auto"/>
        <w:ind w:firstLine="709"/>
        <w:jc w:val="both"/>
        <w:rPr>
          <w:rFonts w:ascii="Times New Roman" w:hAnsi="Times New Roman"/>
          <w:sz w:val="28"/>
          <w:szCs w:val="28"/>
        </w:rPr>
      </w:pPr>
      <w:proofErr w:type="gramStart"/>
      <w:r w:rsidRPr="00476053">
        <w:rPr>
          <w:rFonts w:ascii="Times New Roman" w:hAnsi="Times New Roman"/>
          <w:sz w:val="28"/>
          <w:szCs w:val="28"/>
        </w:rPr>
        <w:t>-182 1 01 02080 01 0000 110</w:t>
      </w:r>
      <w:r w:rsidRPr="00476053">
        <w:rPr>
          <w:rFonts w:ascii="Times New Roman" w:hAnsi="Times New Roman"/>
          <w:sz w:val="28"/>
          <w:szCs w:val="28"/>
        </w:rPr>
        <w:tab/>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476053">
        <w:rPr>
          <w:rFonts w:ascii="Times New Roman" w:hAnsi="Times New Roman"/>
          <w:sz w:val="28"/>
          <w:szCs w:val="28"/>
        </w:rPr>
        <w:t>000</w:t>
      </w:r>
      <w:proofErr w:type="spellEnd"/>
      <w:r w:rsidRPr="00476053">
        <w:rPr>
          <w:rFonts w:ascii="Times New Roman" w:hAnsi="Times New Roman"/>
          <w:sz w:val="28"/>
          <w:szCs w:val="28"/>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w:t>
      </w:r>
      <w:proofErr w:type="gramEnd"/>
      <w:r w:rsidRPr="00476053">
        <w:rPr>
          <w:rFonts w:ascii="Times New Roman" w:hAnsi="Times New Roman"/>
          <w:sz w:val="28"/>
          <w:szCs w:val="28"/>
        </w:rPr>
        <w:t xml:space="preserve"> доходов от долевого участия в организации, полученных в виде дивидендов);</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-182 1 01 02130 01 0000 110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-182 1 01 02140 01 0000 110 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Прогноз общей суммы налога на доходы физических лиц, подлежащей зачислению в бюджет ПМР в 2025 году – 84 758 750,00 руб. или 83,1% в структуре налоговых доходов, в 2026 году – 90 419 500,00 руб. или 81,6% в структуре налоговых доходов.</w:t>
      </w:r>
    </w:p>
    <w:p w:rsidR="00476053" w:rsidRPr="00476053" w:rsidRDefault="00476053" w:rsidP="00476053">
      <w:pPr>
        <w:pStyle w:val="23"/>
        <w:rPr>
          <w:szCs w:val="28"/>
        </w:rPr>
      </w:pPr>
      <w:r w:rsidRPr="00476053">
        <w:rPr>
          <w:szCs w:val="28"/>
        </w:rPr>
        <w:t>Прогноз поступлений акцизов в 2024 году составляет 5 900 150,00 руб., в 2025-2026 годах – 6 317 610,00 руб. ежегодно. Доля акцизов в структуре прогноза налоговых доходов бюджета ПМР в 2024 году прогнозируется на уровне 6,0%. Прогноз сформирован без уточненных показателей в части доходов «Акцизы по подакцизным товарам».</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Прогноз поступлений доходов от уплаты акцизов на нефтепродукты на территории Российской Федерации подлежат корректировке в случае получения уточненного прогноза доходов на 2024-2026 годы от главного администратора доходов - Управления Федерального казначейства по Ивановской области.</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 xml:space="preserve">В бюджеты муниципальных районов подлежат зачислению доходы от налога, взимаемого в связи с применением упрощенной системы налогообложения, по нормативу 7% налоговых доходов бюджета Ивановской области от указанного налога. Доля </w:t>
      </w:r>
      <w:proofErr w:type="gramStart"/>
      <w:r w:rsidRPr="00476053">
        <w:rPr>
          <w:rFonts w:ascii="Times New Roman" w:hAnsi="Times New Roman"/>
          <w:sz w:val="28"/>
          <w:szCs w:val="28"/>
        </w:rPr>
        <w:t>налога, взимаемого в связи с применением упрощенной системы налогообложения в прогнозируемой структуре налоговых доходов бюджета ПМР в 2024 году составляет</w:t>
      </w:r>
      <w:proofErr w:type="gramEnd"/>
      <w:r w:rsidRPr="00476053">
        <w:rPr>
          <w:rFonts w:ascii="Times New Roman" w:hAnsi="Times New Roman"/>
          <w:sz w:val="28"/>
          <w:szCs w:val="28"/>
        </w:rPr>
        <w:t xml:space="preserve"> 6,2%. Прогноз поступления на 2024 год составит 6 088 615,00 руб. </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 xml:space="preserve">Прогноз поступлений от </w:t>
      </w:r>
      <w:proofErr w:type="gramStart"/>
      <w:r w:rsidRPr="00476053">
        <w:rPr>
          <w:rFonts w:ascii="Times New Roman" w:hAnsi="Times New Roman"/>
          <w:sz w:val="28"/>
          <w:szCs w:val="28"/>
        </w:rPr>
        <w:t>налога, взимаемого в связи с применением патентной системы в 2024 году составит</w:t>
      </w:r>
      <w:proofErr w:type="gramEnd"/>
      <w:r w:rsidRPr="00476053">
        <w:rPr>
          <w:rFonts w:ascii="Times New Roman" w:hAnsi="Times New Roman"/>
          <w:sz w:val="28"/>
          <w:szCs w:val="28"/>
        </w:rPr>
        <w:t xml:space="preserve"> 2 758 000,00 руб., в 2025 году составит 2 993 000,00 руб., в 2026 году составит 3 238 000,00 руб. </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lastRenderedPageBreak/>
        <w:t>Поступление единого сельскохозяйственного налога в 2024 году планируется в сумме 97 000 руб., в 2025-2026 гг. в сумме 100 000,00 руб. соответственно.</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Общий прогноз поступлений государственной пошлины на 2024-2026 гг. составляет 2 991 000,00 руб. ежегодно.</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Поступление неналоговых доходов бюджета ПМР в 2024 году прогнозируется в сумме 23 920 401,00 руб. Поступления неналоговых доходов в 2025-2026 году составят 24 579 000,00 руб. и 23 309 201,00 руб. соответственно.</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В структуре налоговых и неналоговых доходов бюджета ПМР доля неналоговых доходов составляет 19,7%. Прогноз поступлений неналоговых доходов бюджета ПМР представлен главными администраторами доходов бюджета ПМР.</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Неналоговые доходы в 2024 году сформированы за счет прогноза поступлений доходов:</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 от штрафов, санкций и возмещений ущерба - доля в общей сумме неналоговых доходов составит 1,4%;</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 xml:space="preserve">-доходов от оказания платных услуг и компенсации затрат государства </w:t>
      </w:r>
      <w:proofErr w:type="gramStart"/>
      <w:r w:rsidRPr="00476053">
        <w:rPr>
          <w:rFonts w:ascii="Times New Roman" w:hAnsi="Times New Roman"/>
          <w:sz w:val="28"/>
          <w:szCs w:val="28"/>
        </w:rPr>
        <w:t>-д</w:t>
      </w:r>
      <w:proofErr w:type="gramEnd"/>
      <w:r w:rsidRPr="00476053">
        <w:rPr>
          <w:rFonts w:ascii="Times New Roman" w:hAnsi="Times New Roman"/>
          <w:sz w:val="28"/>
          <w:szCs w:val="28"/>
        </w:rPr>
        <w:t>оля в общей сумме неналоговых доходов 73,5%;</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 xml:space="preserve">- платежей при пользовании природными ресурсами </w:t>
      </w:r>
      <w:proofErr w:type="gramStart"/>
      <w:r w:rsidRPr="00476053">
        <w:rPr>
          <w:rFonts w:ascii="Times New Roman" w:hAnsi="Times New Roman"/>
          <w:sz w:val="28"/>
          <w:szCs w:val="28"/>
        </w:rPr>
        <w:t>-д</w:t>
      </w:r>
      <w:proofErr w:type="gramEnd"/>
      <w:r w:rsidRPr="00476053">
        <w:rPr>
          <w:rFonts w:ascii="Times New Roman" w:hAnsi="Times New Roman"/>
          <w:sz w:val="28"/>
          <w:szCs w:val="28"/>
        </w:rPr>
        <w:t>оля в общей сумме неналоговых доходов 1,8%;</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 xml:space="preserve">-доходов от использования муниципального имущества </w:t>
      </w:r>
      <w:proofErr w:type="gramStart"/>
      <w:r w:rsidRPr="00476053">
        <w:rPr>
          <w:rFonts w:ascii="Times New Roman" w:hAnsi="Times New Roman"/>
          <w:sz w:val="28"/>
          <w:szCs w:val="28"/>
        </w:rPr>
        <w:t>-д</w:t>
      </w:r>
      <w:proofErr w:type="gramEnd"/>
      <w:r w:rsidRPr="00476053">
        <w:rPr>
          <w:rFonts w:ascii="Times New Roman" w:hAnsi="Times New Roman"/>
          <w:sz w:val="28"/>
          <w:szCs w:val="28"/>
        </w:rPr>
        <w:t>оля в общей сумме неналоговых доходов 17,4%;</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 xml:space="preserve"> -доходов от продажи материальных и нематериальных активов </w:t>
      </w:r>
      <w:proofErr w:type="gramStart"/>
      <w:r w:rsidRPr="00476053">
        <w:rPr>
          <w:rFonts w:ascii="Times New Roman" w:hAnsi="Times New Roman"/>
          <w:sz w:val="28"/>
          <w:szCs w:val="28"/>
        </w:rPr>
        <w:t>-д</w:t>
      </w:r>
      <w:proofErr w:type="gramEnd"/>
      <w:r w:rsidRPr="00476053">
        <w:rPr>
          <w:rFonts w:ascii="Times New Roman" w:hAnsi="Times New Roman"/>
          <w:sz w:val="28"/>
          <w:szCs w:val="28"/>
        </w:rPr>
        <w:t xml:space="preserve">оля в общей сумме неналоговых доходов 5,1%; </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 доходов от прочих неналоговых доходов - доля в общей сумме неналоговых доходов 1%.</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Доходы от использования имущества, находящегося в собственности ПМР, прогнозируются на 2024 год в сумме</w:t>
      </w:r>
      <w:r w:rsidRPr="00476053">
        <w:rPr>
          <w:rFonts w:ascii="Times New Roman" w:hAnsi="Times New Roman"/>
          <w:b/>
          <w:sz w:val="28"/>
          <w:szCs w:val="28"/>
        </w:rPr>
        <w:t xml:space="preserve"> </w:t>
      </w:r>
      <w:r w:rsidRPr="00476053">
        <w:rPr>
          <w:rFonts w:ascii="Times New Roman" w:hAnsi="Times New Roman"/>
          <w:sz w:val="28"/>
          <w:szCs w:val="28"/>
        </w:rPr>
        <w:t>4 156 000,00 руб., что на 148 950,00 руб. меньше оценки 2023 года, в 2025-2026 годах – 4 206 000,00руб. и 4 256 000,00 руб. соответственно. Главными администраторами доходов от использования имущества, находящегося в собственности Приволжского муниципального района, является Администрация Приволжского муниципального района в лице комитета по управлению муниципальным имуществом АПМР.</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Прогнозируемая сумма поступления доходов в виде платежей при пользовании природными ресурсами на 2024 год составит 439 700,00 руб., на 2025 год – 457 200,00 руб., на 2026 год – 475 500,00 руб.</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Прогноз доходов от оказания платных услуг и компенсации затрат государства представлен главными администраторами доходов бюджета ПМР и составляет в 2024 году 17 581 081,00 руб., что на 328 992,21 руб. меньше оценки 2023 года, в 2025-2026 годах – 16 882 381,00 руб. ежегодно. Администратор - МКУ Отдел образования (родительская плата за содержание в ДДУ, питание сотрудников в ДДУ, дополнительные платные услуги, кружки, бассейн, логопедия, физкультурные занятия в ДДУ, питание детей в ОШ, продленка, подготовка к школе будущих первоклассников).</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lastRenderedPageBreak/>
        <w:t>Доходы от компенсации затрат государства составят в 2024-2026 годах 150 000,00 руб. ежегодно.</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Доходы от продажи материальных и нематериальных активов прогнозируются на 2024-2026 годы в размере 1 230 000,00 руб., 1 250 000,00 руб. и 1 300 000,00 руб. соответственно. Главным администратором данных доходов являются Администрация Приволжского муниципального района и Администрация Плесского городского поселения.</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Штрафы, санкции, возмещение ущерба, поступающие в бюджет ПМР, спрогнозированы на 2024-2026 годах в сумме 336 500,00 руб. ежегодно. Прогноз поступлений представлен главными администраторами доходов бюджета ПМР.</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Общий объем безвозмездных поступлений в бюджет ПМР составляет:</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 xml:space="preserve">на 2024 год – 304 306 693,12 руб., </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на 2025 год – 299 932 592,04 руб.,</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на 2026 год – 280 282 892,68 руб.</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Дотация на выравнивание бюджетной обеспеченности в 2024 году составит 103 692 300,00 руб., что на уровне 2023 года. Объем дотации в проекте бюджета ПМР на 2024 год и плановый период 2025 и 2026 годов установлен в соответствии с законом Ивановской области «Об областном бюджете на 2023 год и на плановый период 2024 и 2025 годов».</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 xml:space="preserve">Субсидии из областного бюджета в 2024 году составят 26 742 882,84 руб., что ниже уровня 2023 года на 24 883 649,35 руб. Субвенции в 2024 году составят 165 685 561,53 руб., что выше уровня 2023 года на 17 583 768,24 руб. </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Иные межбюджетные трансферты на ежемесячное денежное вознаграждение за классное руководство педагогическим работникам в 2024 году составят 7 343 280,00 руб., что на уровне 2023 года.</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Субсидии в 2025 и 2026 годах составят 19 076 672,86 руб. и 7 187 234,20 руб. соответственно.</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Субвенции в 2025 и 2026 годах составят 168 825 201,68 руб. и 168 408 220,98 руб. соответственно.</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Иные межбюджетные трансферты составят:</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 xml:space="preserve">на 2024 год - 8 185 948,75 руб. </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 xml:space="preserve">на 2025 год - 8 338 417,50 руб. </w:t>
      </w:r>
    </w:p>
    <w:p w:rsidR="00476053" w:rsidRPr="00476053" w:rsidRDefault="00476053" w:rsidP="00476053">
      <w:pPr>
        <w:spacing w:after="0" w:line="240" w:lineRule="auto"/>
        <w:ind w:firstLine="709"/>
        <w:jc w:val="both"/>
        <w:rPr>
          <w:rFonts w:ascii="Times New Roman" w:hAnsi="Times New Roman"/>
          <w:sz w:val="28"/>
          <w:szCs w:val="28"/>
        </w:rPr>
      </w:pPr>
      <w:r w:rsidRPr="00476053">
        <w:rPr>
          <w:rFonts w:ascii="Times New Roman" w:hAnsi="Times New Roman"/>
          <w:sz w:val="28"/>
          <w:szCs w:val="28"/>
        </w:rPr>
        <w:t xml:space="preserve">на 2026 год - 995 137,50 руб. </w:t>
      </w:r>
    </w:p>
    <w:p w:rsidR="003B68A5" w:rsidRPr="00654545" w:rsidRDefault="003B68A5" w:rsidP="003B68A5">
      <w:pPr>
        <w:pStyle w:val="a4"/>
        <w:spacing w:after="0"/>
        <w:ind w:left="0" w:right="-143" w:firstLine="708"/>
        <w:jc w:val="both"/>
        <w:rPr>
          <w:sz w:val="28"/>
          <w:szCs w:val="28"/>
        </w:rPr>
      </w:pPr>
      <w:r w:rsidRPr="00EF5F53">
        <w:rPr>
          <w:sz w:val="28"/>
          <w:szCs w:val="28"/>
        </w:rPr>
        <w:t>При расчете прогнозируемого объема доходов учтены изменения налогового и бюджетного законодательства Российской Федерации.</w:t>
      </w:r>
    </w:p>
    <w:p w:rsidR="003B68A5" w:rsidRDefault="003B68A5" w:rsidP="003B68A5">
      <w:pPr>
        <w:spacing w:after="0" w:line="240" w:lineRule="auto"/>
        <w:ind w:right="-250"/>
        <w:rPr>
          <w:rFonts w:ascii="Times New Roman" w:eastAsia="Times New Roman" w:hAnsi="Times New Roman"/>
          <w:b/>
          <w:bCs/>
          <w:color w:val="000000"/>
          <w:sz w:val="28"/>
          <w:szCs w:val="28"/>
          <w:lang w:eastAsia="ru-RU"/>
        </w:rPr>
      </w:pPr>
    </w:p>
    <w:p w:rsidR="00AE1FD7" w:rsidRDefault="00AE1FD7" w:rsidP="003B68A5">
      <w:pPr>
        <w:spacing w:after="0" w:line="240" w:lineRule="auto"/>
        <w:ind w:right="-250"/>
        <w:rPr>
          <w:rFonts w:ascii="Times New Roman" w:eastAsia="Times New Roman" w:hAnsi="Times New Roman"/>
          <w:b/>
          <w:bCs/>
          <w:color w:val="000000"/>
          <w:sz w:val="28"/>
          <w:szCs w:val="28"/>
          <w:lang w:eastAsia="ru-RU"/>
        </w:rPr>
      </w:pPr>
    </w:p>
    <w:p w:rsidR="00AE1FD7" w:rsidRDefault="00AE1FD7" w:rsidP="003B68A5">
      <w:pPr>
        <w:spacing w:after="0" w:line="240" w:lineRule="auto"/>
        <w:ind w:right="-250"/>
        <w:rPr>
          <w:rFonts w:ascii="Times New Roman" w:eastAsia="Times New Roman" w:hAnsi="Times New Roman"/>
          <w:b/>
          <w:bCs/>
          <w:color w:val="000000"/>
          <w:sz w:val="28"/>
          <w:szCs w:val="28"/>
          <w:lang w:eastAsia="ru-RU"/>
        </w:rPr>
      </w:pPr>
    </w:p>
    <w:p w:rsidR="00AE1FD7" w:rsidRDefault="00AE1FD7" w:rsidP="003B68A5">
      <w:pPr>
        <w:spacing w:after="0" w:line="240" w:lineRule="auto"/>
        <w:ind w:right="-250"/>
        <w:rPr>
          <w:rFonts w:ascii="Times New Roman" w:eastAsia="Times New Roman" w:hAnsi="Times New Roman"/>
          <w:b/>
          <w:bCs/>
          <w:color w:val="000000"/>
          <w:sz w:val="28"/>
          <w:szCs w:val="28"/>
          <w:lang w:eastAsia="ru-RU"/>
        </w:rPr>
      </w:pPr>
    </w:p>
    <w:p w:rsidR="003B68A5" w:rsidRPr="005D5673" w:rsidRDefault="003B68A5" w:rsidP="003B68A5">
      <w:pPr>
        <w:spacing w:after="0" w:line="240" w:lineRule="auto"/>
        <w:ind w:right="-250"/>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Анализ распределения</w:t>
      </w:r>
      <w:r w:rsidRPr="00F07EFB">
        <w:rPr>
          <w:rFonts w:ascii="Times New Roman" w:eastAsia="Times New Roman" w:hAnsi="Times New Roman"/>
          <w:b/>
          <w:bCs/>
          <w:color w:val="000000"/>
          <w:sz w:val="28"/>
          <w:szCs w:val="28"/>
          <w:lang w:eastAsia="ru-RU"/>
        </w:rPr>
        <w:t xml:space="preserve"> расходов бюджета Приволжского </w:t>
      </w:r>
      <w:r>
        <w:rPr>
          <w:rFonts w:ascii="Times New Roman" w:eastAsia="Times New Roman" w:hAnsi="Times New Roman"/>
          <w:b/>
          <w:bCs/>
          <w:color w:val="000000"/>
          <w:sz w:val="28"/>
          <w:szCs w:val="28"/>
          <w:lang w:eastAsia="ru-RU"/>
        </w:rPr>
        <w:t xml:space="preserve">                                          </w:t>
      </w:r>
      <w:r w:rsidRPr="00F07EFB">
        <w:rPr>
          <w:rFonts w:ascii="Times New Roman" w:eastAsia="Times New Roman" w:hAnsi="Times New Roman"/>
          <w:b/>
          <w:bCs/>
          <w:color w:val="000000"/>
          <w:sz w:val="28"/>
          <w:szCs w:val="28"/>
          <w:lang w:eastAsia="ru-RU"/>
        </w:rPr>
        <w:t>муниципального района по разделам и подразделам классификации расходов бюджетов</w:t>
      </w:r>
      <w:r>
        <w:rPr>
          <w:rFonts w:ascii="Times New Roman" w:eastAsia="Times New Roman" w:hAnsi="Times New Roman"/>
          <w:b/>
          <w:bCs/>
          <w:color w:val="000000"/>
          <w:sz w:val="28"/>
          <w:szCs w:val="28"/>
          <w:lang w:eastAsia="ru-RU"/>
        </w:rPr>
        <w:t xml:space="preserve"> </w:t>
      </w:r>
      <w:r w:rsidRPr="00F07EFB">
        <w:rPr>
          <w:rFonts w:ascii="Times New Roman" w:eastAsia="Times New Roman" w:hAnsi="Times New Roman"/>
          <w:b/>
          <w:bCs/>
          <w:color w:val="000000"/>
          <w:sz w:val="28"/>
          <w:szCs w:val="28"/>
          <w:lang w:eastAsia="ru-RU"/>
        </w:rPr>
        <w:t xml:space="preserve">на </w:t>
      </w:r>
      <w:r w:rsidR="0006006B">
        <w:rPr>
          <w:rFonts w:ascii="Times New Roman" w:eastAsia="Times New Roman" w:hAnsi="Times New Roman"/>
          <w:b/>
          <w:bCs/>
          <w:color w:val="000000"/>
          <w:sz w:val="28"/>
          <w:szCs w:val="28"/>
          <w:lang w:eastAsia="ru-RU"/>
        </w:rPr>
        <w:t>2024</w:t>
      </w:r>
      <w:r w:rsidRPr="00F07EFB">
        <w:rPr>
          <w:rFonts w:ascii="Times New Roman" w:eastAsia="Times New Roman" w:hAnsi="Times New Roman"/>
          <w:b/>
          <w:bCs/>
          <w:color w:val="000000"/>
          <w:sz w:val="28"/>
          <w:szCs w:val="28"/>
          <w:lang w:eastAsia="ru-RU"/>
        </w:rPr>
        <w:t xml:space="preserve"> год и плановый период </w:t>
      </w:r>
      <w:r w:rsidR="0006006B">
        <w:rPr>
          <w:rFonts w:ascii="Times New Roman" w:eastAsia="Times New Roman" w:hAnsi="Times New Roman"/>
          <w:b/>
          <w:bCs/>
          <w:color w:val="000000"/>
          <w:sz w:val="28"/>
          <w:szCs w:val="28"/>
          <w:lang w:eastAsia="ru-RU"/>
        </w:rPr>
        <w:t>2025</w:t>
      </w:r>
      <w:r w:rsidRPr="00F07EFB">
        <w:rPr>
          <w:rFonts w:ascii="Times New Roman" w:eastAsia="Times New Roman" w:hAnsi="Times New Roman"/>
          <w:b/>
          <w:bCs/>
          <w:color w:val="000000"/>
          <w:sz w:val="28"/>
          <w:szCs w:val="28"/>
          <w:lang w:eastAsia="ru-RU"/>
        </w:rPr>
        <w:t xml:space="preserve"> и </w:t>
      </w:r>
      <w:r w:rsidR="0006006B">
        <w:rPr>
          <w:rFonts w:ascii="Times New Roman" w:eastAsia="Times New Roman" w:hAnsi="Times New Roman"/>
          <w:b/>
          <w:bCs/>
          <w:color w:val="000000"/>
          <w:sz w:val="28"/>
          <w:szCs w:val="28"/>
          <w:lang w:eastAsia="ru-RU"/>
        </w:rPr>
        <w:t>2026</w:t>
      </w:r>
      <w:r>
        <w:rPr>
          <w:rFonts w:ascii="Times New Roman" w:eastAsia="Times New Roman" w:hAnsi="Times New Roman"/>
          <w:b/>
          <w:bCs/>
          <w:color w:val="000000"/>
          <w:sz w:val="28"/>
          <w:szCs w:val="28"/>
          <w:lang w:eastAsia="ru-RU"/>
        </w:rPr>
        <w:t xml:space="preserve"> годы</w:t>
      </w:r>
    </w:p>
    <w:p w:rsidR="003B68A5" w:rsidRDefault="003B68A5" w:rsidP="003B68A5">
      <w:pPr>
        <w:pStyle w:val="a4"/>
        <w:spacing w:after="0"/>
        <w:ind w:left="0" w:right="-143"/>
        <w:jc w:val="both"/>
        <w:rPr>
          <w:sz w:val="28"/>
          <w:szCs w:val="28"/>
        </w:rPr>
      </w:pPr>
    </w:p>
    <w:tbl>
      <w:tblPr>
        <w:tblpPr w:leftFromText="180" w:rightFromText="180" w:vertAnchor="text" w:horzAnchor="margin" w:tblpX="-601" w:tblpY="17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1418"/>
        <w:gridCol w:w="1559"/>
        <w:gridCol w:w="1420"/>
        <w:gridCol w:w="1701"/>
        <w:gridCol w:w="1559"/>
        <w:gridCol w:w="1559"/>
        <w:gridCol w:w="709"/>
      </w:tblGrid>
      <w:tr w:rsidR="003B68A5" w:rsidRPr="00BD699E" w:rsidTr="001B1D45">
        <w:trPr>
          <w:trHeight w:val="821"/>
          <w:tblHeader/>
        </w:trPr>
        <w:tc>
          <w:tcPr>
            <w:tcW w:w="673" w:type="dxa"/>
            <w:tcBorders>
              <w:top w:val="single" w:sz="4" w:space="0" w:color="auto"/>
              <w:left w:val="single" w:sz="4" w:space="0" w:color="auto"/>
              <w:bottom w:val="single" w:sz="4" w:space="0" w:color="auto"/>
              <w:right w:val="single" w:sz="4" w:space="0" w:color="auto"/>
            </w:tcBorders>
          </w:tcPr>
          <w:p w:rsidR="003B68A5" w:rsidRPr="00BD699E" w:rsidRDefault="003B68A5" w:rsidP="001B1D45">
            <w:pPr>
              <w:spacing w:after="0" w:line="240" w:lineRule="auto"/>
              <w:jc w:val="center"/>
              <w:rPr>
                <w:rFonts w:ascii="Times New Roman" w:eastAsia="Times New Roman" w:hAnsi="Times New Roman"/>
                <w:b/>
                <w:bCs/>
                <w:sz w:val="16"/>
                <w:szCs w:val="16"/>
                <w:lang w:eastAsia="ru-RU"/>
              </w:rPr>
            </w:pPr>
            <w:r w:rsidRPr="00BD699E">
              <w:rPr>
                <w:rFonts w:ascii="Times New Roman" w:eastAsia="Times New Roman" w:hAnsi="Times New Roman"/>
                <w:b/>
                <w:bCs/>
                <w:sz w:val="16"/>
                <w:szCs w:val="16"/>
                <w:lang w:eastAsia="ru-RU"/>
              </w:rPr>
              <w:lastRenderedPageBreak/>
              <w:t>Раздел/ подраздел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68A5" w:rsidRPr="00BD699E" w:rsidRDefault="003B68A5" w:rsidP="001B1D45">
            <w:pPr>
              <w:jc w:val="center"/>
              <w:rPr>
                <w:rFonts w:ascii="Times New Roman" w:hAnsi="Times New Roman"/>
                <w:b/>
                <w:sz w:val="20"/>
                <w:szCs w:val="20"/>
              </w:rPr>
            </w:pPr>
            <w:r w:rsidRPr="00BD699E">
              <w:rPr>
                <w:rFonts w:ascii="Times New Roman" w:hAnsi="Times New Roman"/>
                <w:b/>
                <w:sz w:val="20"/>
                <w:szCs w:val="20"/>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tcPr>
          <w:p w:rsidR="003B68A5" w:rsidRPr="00BD699E" w:rsidRDefault="003B68A5" w:rsidP="001B1D45">
            <w:pPr>
              <w:spacing w:before="60"/>
              <w:jc w:val="center"/>
              <w:rPr>
                <w:rFonts w:ascii="Times New Roman" w:eastAsiaTheme="minorHAnsi" w:hAnsi="Times New Roman"/>
                <w:b/>
                <w:bCs/>
                <w:color w:val="000000"/>
                <w:sz w:val="16"/>
                <w:szCs w:val="16"/>
              </w:rPr>
            </w:pPr>
            <w:r w:rsidRPr="00BD699E">
              <w:rPr>
                <w:rFonts w:ascii="Times New Roman" w:eastAsiaTheme="minorHAnsi" w:hAnsi="Times New Roman"/>
                <w:b/>
                <w:bCs/>
                <w:color w:val="000000"/>
                <w:sz w:val="16"/>
                <w:szCs w:val="16"/>
              </w:rPr>
              <w:t xml:space="preserve">План </w:t>
            </w:r>
          </w:p>
          <w:p w:rsidR="003B68A5" w:rsidRPr="00BD699E" w:rsidRDefault="003B68A5" w:rsidP="0006006B">
            <w:pPr>
              <w:spacing w:before="60"/>
              <w:jc w:val="center"/>
              <w:rPr>
                <w:rFonts w:ascii="Times New Roman" w:hAnsi="Times New Roman"/>
                <w:b/>
                <w:sz w:val="16"/>
                <w:szCs w:val="16"/>
              </w:rPr>
            </w:pPr>
            <w:r w:rsidRPr="00BD699E">
              <w:rPr>
                <w:rFonts w:ascii="Times New Roman" w:eastAsiaTheme="minorHAnsi" w:hAnsi="Times New Roman"/>
                <w:b/>
                <w:bCs/>
                <w:color w:val="000000"/>
                <w:sz w:val="16"/>
                <w:szCs w:val="16"/>
              </w:rPr>
              <w:t xml:space="preserve">на </w:t>
            </w:r>
            <w:r w:rsidR="0006006B">
              <w:rPr>
                <w:rFonts w:ascii="Times New Roman" w:eastAsiaTheme="minorHAnsi" w:hAnsi="Times New Roman"/>
                <w:b/>
                <w:bCs/>
                <w:color w:val="000000"/>
                <w:sz w:val="16"/>
                <w:szCs w:val="16"/>
              </w:rPr>
              <w:t>2023</w:t>
            </w:r>
            <w:r w:rsidRPr="00BD699E">
              <w:rPr>
                <w:rFonts w:ascii="Times New Roman" w:eastAsiaTheme="minorHAnsi" w:hAnsi="Times New Roman"/>
                <w:b/>
                <w:bCs/>
                <w:color w:val="000000"/>
                <w:sz w:val="16"/>
                <w:szCs w:val="16"/>
              </w:rPr>
              <w:t xml:space="preserve"> год, руб.</w:t>
            </w:r>
          </w:p>
        </w:tc>
        <w:tc>
          <w:tcPr>
            <w:tcW w:w="1420" w:type="dxa"/>
            <w:tcBorders>
              <w:top w:val="single" w:sz="4" w:space="0" w:color="auto"/>
              <w:left w:val="single" w:sz="4" w:space="0" w:color="auto"/>
              <w:bottom w:val="single" w:sz="4" w:space="0" w:color="auto"/>
              <w:right w:val="single" w:sz="4" w:space="0" w:color="auto"/>
            </w:tcBorders>
          </w:tcPr>
          <w:p w:rsidR="003B68A5" w:rsidRPr="00BD699E" w:rsidRDefault="003B68A5" w:rsidP="0006006B">
            <w:pPr>
              <w:spacing w:before="60"/>
              <w:jc w:val="center"/>
              <w:rPr>
                <w:rFonts w:ascii="Times New Roman" w:hAnsi="Times New Roman"/>
                <w:b/>
                <w:sz w:val="16"/>
                <w:szCs w:val="16"/>
              </w:rPr>
            </w:pPr>
            <w:r w:rsidRPr="00BD699E">
              <w:rPr>
                <w:rFonts w:ascii="Times New Roman" w:hAnsi="Times New Roman"/>
                <w:b/>
                <w:sz w:val="16"/>
                <w:szCs w:val="16"/>
              </w:rPr>
              <w:t xml:space="preserve">Ожидаемое исполнение за </w:t>
            </w:r>
            <w:r w:rsidR="0006006B">
              <w:rPr>
                <w:rFonts w:ascii="Times New Roman" w:hAnsi="Times New Roman"/>
                <w:b/>
                <w:sz w:val="16"/>
                <w:szCs w:val="16"/>
              </w:rPr>
              <w:t>2023</w:t>
            </w:r>
            <w:r w:rsidRPr="00BD699E">
              <w:rPr>
                <w:rFonts w:ascii="Times New Roman" w:hAnsi="Times New Roman"/>
                <w:b/>
                <w:sz w:val="16"/>
                <w:szCs w:val="16"/>
              </w:rPr>
              <w:t xml:space="preserve"> год</w:t>
            </w:r>
          </w:p>
        </w:tc>
        <w:tc>
          <w:tcPr>
            <w:tcW w:w="1701" w:type="dxa"/>
            <w:tcBorders>
              <w:top w:val="single" w:sz="4" w:space="0" w:color="auto"/>
              <w:left w:val="single" w:sz="4" w:space="0" w:color="auto"/>
              <w:bottom w:val="single" w:sz="4" w:space="0" w:color="auto"/>
              <w:right w:val="single" w:sz="4" w:space="0" w:color="auto"/>
            </w:tcBorders>
            <w:hideMark/>
          </w:tcPr>
          <w:p w:rsidR="003B68A5" w:rsidRPr="00BD699E" w:rsidRDefault="0006006B" w:rsidP="001B1D45">
            <w:pPr>
              <w:spacing w:before="60"/>
              <w:jc w:val="center"/>
              <w:rPr>
                <w:rFonts w:ascii="Times New Roman" w:hAnsi="Times New Roman"/>
                <w:b/>
                <w:sz w:val="24"/>
                <w:szCs w:val="24"/>
              </w:rPr>
            </w:pPr>
            <w:r>
              <w:rPr>
                <w:rFonts w:ascii="Times New Roman" w:hAnsi="Times New Roman"/>
                <w:b/>
                <w:sz w:val="24"/>
                <w:szCs w:val="24"/>
              </w:rPr>
              <w:t>2024</w:t>
            </w:r>
            <w:r w:rsidR="003B68A5" w:rsidRPr="00BD699E">
              <w:rPr>
                <w:rFonts w:ascii="Times New Roman" w:hAnsi="Times New Roman"/>
                <w:b/>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hideMark/>
          </w:tcPr>
          <w:p w:rsidR="003B68A5" w:rsidRPr="00BD699E" w:rsidRDefault="0006006B" w:rsidP="001B1D45">
            <w:pPr>
              <w:spacing w:before="60"/>
              <w:jc w:val="center"/>
              <w:rPr>
                <w:rFonts w:ascii="Times New Roman" w:hAnsi="Times New Roman"/>
                <w:b/>
                <w:sz w:val="24"/>
                <w:szCs w:val="24"/>
              </w:rPr>
            </w:pPr>
            <w:r>
              <w:rPr>
                <w:rFonts w:ascii="Times New Roman" w:hAnsi="Times New Roman"/>
                <w:b/>
                <w:sz w:val="24"/>
                <w:szCs w:val="24"/>
              </w:rPr>
              <w:t>2025</w:t>
            </w:r>
            <w:r w:rsidR="003B68A5" w:rsidRPr="00BD699E">
              <w:rPr>
                <w:rFonts w:ascii="Times New Roman" w:hAnsi="Times New Roman"/>
                <w:b/>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hideMark/>
          </w:tcPr>
          <w:p w:rsidR="003B68A5" w:rsidRPr="00BD699E" w:rsidRDefault="0006006B" w:rsidP="001B1D45">
            <w:pPr>
              <w:spacing w:before="60"/>
              <w:jc w:val="center"/>
              <w:rPr>
                <w:rFonts w:ascii="Times New Roman" w:hAnsi="Times New Roman"/>
                <w:b/>
                <w:sz w:val="24"/>
                <w:szCs w:val="24"/>
              </w:rPr>
            </w:pPr>
            <w:r>
              <w:rPr>
                <w:rFonts w:ascii="Times New Roman" w:hAnsi="Times New Roman"/>
                <w:b/>
                <w:sz w:val="24"/>
                <w:szCs w:val="24"/>
              </w:rPr>
              <w:t>2026</w:t>
            </w:r>
            <w:r w:rsidR="003B68A5" w:rsidRPr="00BD699E">
              <w:rPr>
                <w:rFonts w:ascii="Times New Roman" w:hAnsi="Times New Roman"/>
                <w:b/>
                <w:sz w:val="24"/>
                <w:szCs w:val="24"/>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3B68A5" w:rsidRPr="00BD699E" w:rsidRDefault="003B68A5" w:rsidP="001B1D45">
            <w:pPr>
              <w:spacing w:before="60"/>
              <w:jc w:val="center"/>
              <w:rPr>
                <w:rFonts w:ascii="Times New Roman" w:hAnsi="Times New Roman"/>
                <w:b/>
                <w:sz w:val="16"/>
                <w:szCs w:val="16"/>
              </w:rPr>
            </w:pPr>
            <w:r w:rsidRPr="00BD699E">
              <w:rPr>
                <w:rFonts w:ascii="Times New Roman" w:hAnsi="Times New Roman"/>
                <w:b/>
                <w:sz w:val="16"/>
                <w:szCs w:val="16"/>
              </w:rPr>
              <w:t xml:space="preserve">Удельный вес </w:t>
            </w:r>
            <w:r>
              <w:rPr>
                <w:rFonts w:ascii="Times New Roman" w:hAnsi="Times New Roman"/>
                <w:b/>
                <w:sz w:val="16"/>
                <w:szCs w:val="16"/>
              </w:rPr>
              <w:t>2023</w:t>
            </w:r>
            <w:r w:rsidRPr="00BD699E">
              <w:rPr>
                <w:rFonts w:ascii="Times New Roman" w:hAnsi="Times New Roman"/>
                <w:b/>
                <w:sz w:val="16"/>
                <w:szCs w:val="16"/>
              </w:rPr>
              <w:t xml:space="preserve"> г.</w:t>
            </w:r>
          </w:p>
        </w:tc>
      </w:tr>
      <w:tr w:rsidR="00E5188B" w:rsidRPr="00BD699E" w:rsidTr="00E5188B">
        <w:trPr>
          <w:trHeight w:val="440"/>
        </w:trPr>
        <w:tc>
          <w:tcPr>
            <w:tcW w:w="673" w:type="dxa"/>
            <w:tcBorders>
              <w:top w:val="single" w:sz="4" w:space="0" w:color="auto"/>
              <w:left w:val="single" w:sz="4" w:space="0" w:color="auto"/>
              <w:bottom w:val="single" w:sz="4" w:space="0" w:color="auto"/>
              <w:right w:val="single" w:sz="4" w:space="0" w:color="auto"/>
            </w:tcBorders>
          </w:tcPr>
          <w:p w:rsidR="00E5188B" w:rsidRPr="00BD699E" w:rsidRDefault="00E5188B" w:rsidP="001B1D45">
            <w:pPr>
              <w:spacing w:after="0" w:line="240" w:lineRule="auto"/>
              <w:jc w:val="center"/>
              <w:rPr>
                <w:rFonts w:ascii="Times New Roman" w:eastAsia="Times New Roman" w:hAnsi="Times New Roman"/>
                <w:b/>
                <w:bCs/>
                <w:sz w:val="20"/>
                <w:szCs w:val="20"/>
                <w:lang w:eastAsia="ru-RU"/>
              </w:rPr>
            </w:pPr>
            <w:r w:rsidRPr="00BD699E">
              <w:rPr>
                <w:rFonts w:ascii="Times New Roman" w:eastAsia="Times New Roman" w:hAnsi="Times New Roman"/>
                <w:b/>
                <w:bCs/>
                <w:sz w:val="20"/>
                <w:szCs w:val="20"/>
                <w:lang w:eastAsia="ru-RU"/>
              </w:rPr>
              <w:t>0100</w:t>
            </w:r>
          </w:p>
        </w:tc>
        <w:tc>
          <w:tcPr>
            <w:tcW w:w="1418" w:type="dxa"/>
            <w:tcBorders>
              <w:top w:val="single" w:sz="4" w:space="0" w:color="auto"/>
              <w:left w:val="single" w:sz="4" w:space="0" w:color="auto"/>
              <w:bottom w:val="single" w:sz="4" w:space="0" w:color="auto"/>
              <w:right w:val="single" w:sz="4" w:space="0" w:color="auto"/>
            </w:tcBorders>
            <w:hideMark/>
          </w:tcPr>
          <w:p w:rsidR="00E5188B" w:rsidRPr="00011092" w:rsidRDefault="00E5188B" w:rsidP="001B1D45">
            <w:pPr>
              <w:spacing w:after="0" w:line="240" w:lineRule="auto"/>
              <w:ind w:left="-108"/>
              <w:jc w:val="center"/>
              <w:rPr>
                <w:rFonts w:ascii="Times New Roman" w:hAnsi="Times New Roman"/>
                <w:b/>
                <w:sz w:val="16"/>
                <w:szCs w:val="16"/>
              </w:rPr>
            </w:pPr>
            <w:r w:rsidRPr="00011092">
              <w:rPr>
                <w:rFonts w:ascii="Times New Roman" w:hAnsi="Times New Roman"/>
                <w:b/>
                <w:sz w:val="16"/>
                <w:szCs w:val="16"/>
              </w:rPr>
              <w:t>Общегосударственные вопросы</w:t>
            </w:r>
          </w:p>
        </w:tc>
        <w:tc>
          <w:tcPr>
            <w:tcW w:w="1559" w:type="dxa"/>
            <w:tcBorders>
              <w:top w:val="single" w:sz="4" w:space="0" w:color="auto"/>
              <w:left w:val="single" w:sz="4" w:space="0" w:color="auto"/>
              <w:bottom w:val="single" w:sz="4" w:space="0" w:color="auto"/>
              <w:right w:val="single" w:sz="4" w:space="0" w:color="auto"/>
            </w:tcBorders>
            <w:vAlign w:val="bottom"/>
          </w:tcPr>
          <w:p w:rsidR="00E5188B" w:rsidRPr="007C0A97" w:rsidRDefault="00E5188B" w:rsidP="00E5188B">
            <w:pPr>
              <w:spacing w:after="0" w:line="240" w:lineRule="auto"/>
              <w:ind w:left="-106" w:right="-110"/>
              <w:jc w:val="center"/>
              <w:rPr>
                <w:rFonts w:ascii="Times New Roman" w:eastAsia="Times New Roman" w:hAnsi="Times New Roman"/>
                <w:lang w:eastAsia="ru-RU"/>
              </w:rPr>
            </w:pPr>
            <w:r w:rsidRPr="007C0A97">
              <w:rPr>
                <w:rFonts w:ascii="Times New Roman" w:eastAsia="Times New Roman" w:hAnsi="Times New Roman"/>
                <w:lang w:eastAsia="ru-RU"/>
              </w:rPr>
              <w:t>61 772 238,29</w:t>
            </w:r>
          </w:p>
        </w:tc>
        <w:tc>
          <w:tcPr>
            <w:tcW w:w="1420" w:type="dxa"/>
            <w:tcBorders>
              <w:top w:val="single" w:sz="4" w:space="0" w:color="auto"/>
              <w:left w:val="single" w:sz="4" w:space="0" w:color="auto"/>
              <w:bottom w:val="single" w:sz="4" w:space="0" w:color="auto"/>
              <w:right w:val="single" w:sz="4" w:space="0" w:color="auto"/>
            </w:tcBorders>
            <w:vAlign w:val="bottom"/>
          </w:tcPr>
          <w:p w:rsidR="00E5188B" w:rsidRPr="007C0A97" w:rsidRDefault="00E5188B" w:rsidP="00E5188B">
            <w:pPr>
              <w:spacing w:after="0" w:line="240" w:lineRule="auto"/>
              <w:ind w:left="-106" w:right="-110"/>
              <w:jc w:val="center"/>
              <w:rPr>
                <w:rFonts w:ascii="Times New Roman" w:eastAsia="Times New Roman" w:hAnsi="Times New Roman"/>
                <w:lang w:eastAsia="ru-RU"/>
              </w:rPr>
            </w:pPr>
            <w:r w:rsidRPr="007C0A97">
              <w:rPr>
                <w:rFonts w:ascii="Times New Roman" w:eastAsia="Times New Roman" w:hAnsi="Times New Roman"/>
                <w:lang w:eastAsia="ru-RU"/>
              </w:rPr>
              <w:t>61 772 238,29</w:t>
            </w:r>
          </w:p>
        </w:tc>
        <w:tc>
          <w:tcPr>
            <w:tcW w:w="1701" w:type="dxa"/>
            <w:tcBorders>
              <w:top w:val="single" w:sz="4" w:space="0" w:color="auto"/>
              <w:left w:val="single" w:sz="4" w:space="0" w:color="auto"/>
              <w:bottom w:val="single" w:sz="4" w:space="0" w:color="auto"/>
              <w:right w:val="single" w:sz="4" w:space="0" w:color="auto"/>
            </w:tcBorders>
            <w:vAlign w:val="bottom"/>
            <w:hideMark/>
          </w:tcPr>
          <w:p w:rsidR="00E5188B" w:rsidRPr="00E5188B" w:rsidRDefault="00E5188B" w:rsidP="00E5188B">
            <w:pPr>
              <w:jc w:val="center"/>
              <w:rPr>
                <w:rFonts w:ascii="Times New Roman" w:hAnsi="Times New Roman"/>
                <w:b/>
                <w:bCs/>
              </w:rPr>
            </w:pPr>
            <w:r w:rsidRPr="00E5188B">
              <w:rPr>
                <w:rFonts w:ascii="Times New Roman" w:hAnsi="Times New Roman"/>
                <w:b/>
                <w:bCs/>
              </w:rPr>
              <w:t>60 258 179,50</w:t>
            </w:r>
          </w:p>
        </w:tc>
        <w:tc>
          <w:tcPr>
            <w:tcW w:w="1559" w:type="dxa"/>
            <w:tcBorders>
              <w:top w:val="single" w:sz="4" w:space="0" w:color="auto"/>
              <w:left w:val="single" w:sz="4" w:space="0" w:color="auto"/>
              <w:bottom w:val="single" w:sz="4" w:space="0" w:color="auto"/>
              <w:right w:val="single" w:sz="4" w:space="0" w:color="auto"/>
            </w:tcBorders>
            <w:vAlign w:val="bottom"/>
            <w:hideMark/>
          </w:tcPr>
          <w:p w:rsidR="00E5188B" w:rsidRPr="00E5188B" w:rsidRDefault="00E5188B" w:rsidP="00E5188B">
            <w:pPr>
              <w:jc w:val="center"/>
              <w:rPr>
                <w:rFonts w:ascii="Times New Roman" w:hAnsi="Times New Roman"/>
                <w:b/>
                <w:bCs/>
              </w:rPr>
            </w:pPr>
            <w:r w:rsidRPr="00E5188B">
              <w:rPr>
                <w:rFonts w:ascii="Times New Roman" w:hAnsi="Times New Roman"/>
                <w:b/>
                <w:bCs/>
              </w:rPr>
              <w:t>57 211 325,34</w:t>
            </w:r>
          </w:p>
        </w:tc>
        <w:tc>
          <w:tcPr>
            <w:tcW w:w="1559" w:type="dxa"/>
            <w:tcBorders>
              <w:top w:val="single" w:sz="4" w:space="0" w:color="auto"/>
              <w:left w:val="single" w:sz="4" w:space="0" w:color="auto"/>
              <w:bottom w:val="single" w:sz="4" w:space="0" w:color="auto"/>
              <w:right w:val="single" w:sz="4" w:space="0" w:color="auto"/>
            </w:tcBorders>
            <w:vAlign w:val="bottom"/>
            <w:hideMark/>
          </w:tcPr>
          <w:p w:rsidR="00E5188B" w:rsidRPr="00E5188B" w:rsidRDefault="00E5188B" w:rsidP="00E5188B">
            <w:pPr>
              <w:jc w:val="center"/>
              <w:rPr>
                <w:rFonts w:ascii="Times New Roman" w:hAnsi="Times New Roman"/>
                <w:b/>
                <w:bCs/>
              </w:rPr>
            </w:pPr>
            <w:r w:rsidRPr="00E5188B">
              <w:rPr>
                <w:rFonts w:ascii="Times New Roman" w:hAnsi="Times New Roman"/>
                <w:b/>
                <w:bCs/>
              </w:rPr>
              <w:t>57 352 929,28</w:t>
            </w:r>
          </w:p>
        </w:tc>
        <w:tc>
          <w:tcPr>
            <w:tcW w:w="709" w:type="dxa"/>
            <w:tcBorders>
              <w:top w:val="single" w:sz="4" w:space="0" w:color="auto"/>
              <w:left w:val="single" w:sz="4" w:space="0" w:color="auto"/>
              <w:bottom w:val="single" w:sz="4" w:space="0" w:color="auto"/>
              <w:right w:val="single" w:sz="4" w:space="0" w:color="auto"/>
            </w:tcBorders>
          </w:tcPr>
          <w:p w:rsidR="00E5188B" w:rsidRPr="007C773C" w:rsidRDefault="00614FE4" w:rsidP="001B1D45">
            <w:pPr>
              <w:spacing w:before="60"/>
              <w:ind w:left="-108" w:right="-108" w:firstLine="108"/>
              <w:jc w:val="center"/>
              <w:rPr>
                <w:rFonts w:ascii="Times New Roman" w:hAnsi="Times New Roman"/>
                <w:b/>
                <w:sz w:val="28"/>
                <w:szCs w:val="28"/>
              </w:rPr>
            </w:pPr>
            <w:r w:rsidRPr="007C773C">
              <w:rPr>
                <w:rFonts w:ascii="Times New Roman" w:hAnsi="Times New Roman"/>
                <w:b/>
                <w:sz w:val="28"/>
                <w:szCs w:val="28"/>
              </w:rPr>
              <w:t>14,1</w:t>
            </w:r>
          </w:p>
        </w:tc>
      </w:tr>
      <w:tr w:rsidR="00E5188B" w:rsidRPr="00BD699E" w:rsidTr="001B1D45">
        <w:tc>
          <w:tcPr>
            <w:tcW w:w="673" w:type="dxa"/>
            <w:tcBorders>
              <w:top w:val="single" w:sz="4" w:space="0" w:color="auto"/>
              <w:left w:val="single" w:sz="4" w:space="0" w:color="auto"/>
              <w:bottom w:val="single" w:sz="4" w:space="0" w:color="auto"/>
              <w:right w:val="single" w:sz="4" w:space="0" w:color="auto"/>
            </w:tcBorders>
          </w:tcPr>
          <w:p w:rsidR="00E5188B" w:rsidRPr="00BD699E" w:rsidRDefault="00E5188B" w:rsidP="001B1D45">
            <w:pPr>
              <w:spacing w:after="0" w:line="240" w:lineRule="auto"/>
              <w:jc w:val="center"/>
              <w:rPr>
                <w:rFonts w:ascii="Times New Roman" w:eastAsia="Times New Roman" w:hAnsi="Times New Roman"/>
                <w:b/>
                <w:bCs/>
                <w:sz w:val="20"/>
                <w:szCs w:val="20"/>
                <w:lang w:eastAsia="ru-RU"/>
              </w:rPr>
            </w:pPr>
            <w:r w:rsidRPr="00BD699E">
              <w:rPr>
                <w:rFonts w:ascii="Times New Roman" w:eastAsia="Times New Roman" w:hAnsi="Times New Roman"/>
                <w:b/>
                <w:bCs/>
                <w:sz w:val="20"/>
                <w:szCs w:val="20"/>
                <w:lang w:eastAsia="ru-RU"/>
              </w:rPr>
              <w:t>0300</w:t>
            </w:r>
          </w:p>
        </w:tc>
        <w:tc>
          <w:tcPr>
            <w:tcW w:w="1418" w:type="dxa"/>
            <w:tcBorders>
              <w:top w:val="single" w:sz="4" w:space="0" w:color="auto"/>
              <w:left w:val="single" w:sz="4" w:space="0" w:color="auto"/>
              <w:bottom w:val="single" w:sz="4" w:space="0" w:color="auto"/>
              <w:right w:val="single" w:sz="4" w:space="0" w:color="auto"/>
            </w:tcBorders>
            <w:hideMark/>
          </w:tcPr>
          <w:p w:rsidR="00E5188B" w:rsidRPr="00011092" w:rsidRDefault="00E5188B" w:rsidP="001B1D45">
            <w:pPr>
              <w:spacing w:after="0" w:line="240" w:lineRule="auto"/>
              <w:ind w:left="-108"/>
              <w:jc w:val="center"/>
              <w:rPr>
                <w:rFonts w:ascii="Times New Roman" w:hAnsi="Times New Roman"/>
                <w:b/>
                <w:sz w:val="16"/>
                <w:szCs w:val="16"/>
              </w:rPr>
            </w:pPr>
            <w:r w:rsidRPr="00011092">
              <w:rPr>
                <w:rFonts w:ascii="Times New Roman" w:hAnsi="Times New Roman"/>
                <w:b/>
                <w:sz w:val="16"/>
                <w:szCs w:val="16"/>
              </w:rPr>
              <w:t>Национальная безопасность и правоохранительная деятельность</w:t>
            </w:r>
          </w:p>
        </w:tc>
        <w:tc>
          <w:tcPr>
            <w:tcW w:w="1559" w:type="dxa"/>
            <w:tcBorders>
              <w:top w:val="single" w:sz="4" w:space="0" w:color="auto"/>
              <w:left w:val="single" w:sz="4" w:space="0" w:color="auto"/>
              <w:bottom w:val="single" w:sz="4" w:space="0" w:color="auto"/>
              <w:right w:val="single" w:sz="4" w:space="0" w:color="auto"/>
            </w:tcBorders>
            <w:vAlign w:val="bottom"/>
          </w:tcPr>
          <w:p w:rsidR="00E5188B" w:rsidRPr="007C0A97" w:rsidRDefault="00E5188B" w:rsidP="00E5188B">
            <w:pPr>
              <w:spacing w:after="0" w:line="240" w:lineRule="auto"/>
              <w:ind w:left="-106" w:right="-110"/>
              <w:jc w:val="center"/>
              <w:rPr>
                <w:rFonts w:ascii="Times New Roman" w:eastAsia="Times New Roman" w:hAnsi="Times New Roman"/>
                <w:lang w:eastAsia="ru-RU"/>
              </w:rPr>
            </w:pPr>
            <w:r w:rsidRPr="007C0A97">
              <w:rPr>
                <w:rFonts w:ascii="Times New Roman" w:eastAsia="Times New Roman" w:hAnsi="Times New Roman"/>
                <w:lang w:eastAsia="ru-RU"/>
              </w:rPr>
              <w:t>178 773,00</w:t>
            </w:r>
          </w:p>
        </w:tc>
        <w:tc>
          <w:tcPr>
            <w:tcW w:w="1420" w:type="dxa"/>
            <w:tcBorders>
              <w:top w:val="single" w:sz="4" w:space="0" w:color="auto"/>
              <w:left w:val="single" w:sz="4" w:space="0" w:color="auto"/>
              <w:bottom w:val="single" w:sz="4" w:space="0" w:color="auto"/>
              <w:right w:val="single" w:sz="4" w:space="0" w:color="auto"/>
            </w:tcBorders>
            <w:vAlign w:val="bottom"/>
          </w:tcPr>
          <w:p w:rsidR="00E5188B" w:rsidRPr="007C0A97" w:rsidRDefault="00E5188B" w:rsidP="00E5188B">
            <w:pPr>
              <w:spacing w:after="0" w:line="240" w:lineRule="auto"/>
              <w:ind w:left="-106" w:right="-110"/>
              <w:jc w:val="center"/>
              <w:rPr>
                <w:rFonts w:ascii="Times New Roman" w:eastAsia="Times New Roman" w:hAnsi="Times New Roman"/>
                <w:lang w:eastAsia="ru-RU"/>
              </w:rPr>
            </w:pPr>
            <w:r w:rsidRPr="007C0A97">
              <w:rPr>
                <w:rFonts w:ascii="Times New Roman" w:eastAsia="Times New Roman" w:hAnsi="Times New Roman"/>
                <w:lang w:eastAsia="ru-RU"/>
              </w:rPr>
              <w:t>178 773,00</w:t>
            </w:r>
          </w:p>
        </w:tc>
        <w:tc>
          <w:tcPr>
            <w:tcW w:w="1701" w:type="dxa"/>
            <w:tcBorders>
              <w:top w:val="single" w:sz="4" w:space="0" w:color="auto"/>
              <w:left w:val="single" w:sz="4" w:space="0" w:color="auto"/>
              <w:bottom w:val="single" w:sz="4" w:space="0" w:color="auto"/>
              <w:right w:val="single" w:sz="4" w:space="0" w:color="auto"/>
            </w:tcBorders>
            <w:vAlign w:val="bottom"/>
          </w:tcPr>
          <w:p w:rsidR="00E5188B" w:rsidRPr="00E5188B" w:rsidRDefault="00E5188B" w:rsidP="00E5188B">
            <w:pPr>
              <w:jc w:val="center"/>
              <w:rPr>
                <w:rFonts w:ascii="Times New Roman" w:hAnsi="Times New Roman"/>
                <w:b/>
                <w:bCs/>
              </w:rPr>
            </w:pPr>
            <w:r w:rsidRPr="00E5188B">
              <w:rPr>
                <w:rFonts w:ascii="Times New Roman" w:hAnsi="Times New Roman"/>
                <w:b/>
                <w:bCs/>
              </w:rPr>
              <w:t>112 000,00</w:t>
            </w:r>
          </w:p>
        </w:tc>
        <w:tc>
          <w:tcPr>
            <w:tcW w:w="1559" w:type="dxa"/>
            <w:tcBorders>
              <w:top w:val="single" w:sz="4" w:space="0" w:color="auto"/>
              <w:left w:val="single" w:sz="4" w:space="0" w:color="auto"/>
              <w:bottom w:val="single" w:sz="4" w:space="0" w:color="auto"/>
              <w:right w:val="single" w:sz="4" w:space="0" w:color="auto"/>
            </w:tcBorders>
            <w:vAlign w:val="bottom"/>
          </w:tcPr>
          <w:p w:rsidR="00E5188B" w:rsidRPr="00E5188B" w:rsidRDefault="00E5188B" w:rsidP="00E5188B">
            <w:pPr>
              <w:jc w:val="center"/>
              <w:rPr>
                <w:rFonts w:ascii="Times New Roman" w:hAnsi="Times New Roman"/>
                <w:b/>
                <w:bCs/>
              </w:rPr>
            </w:pPr>
            <w:r w:rsidRPr="00E5188B">
              <w:rPr>
                <w:rFonts w:ascii="Times New Roman" w:hAnsi="Times New Roman"/>
                <w:b/>
                <w:bCs/>
              </w:rPr>
              <w:t>113 000,00</w:t>
            </w:r>
          </w:p>
        </w:tc>
        <w:tc>
          <w:tcPr>
            <w:tcW w:w="1559" w:type="dxa"/>
            <w:tcBorders>
              <w:top w:val="single" w:sz="4" w:space="0" w:color="auto"/>
              <w:left w:val="single" w:sz="4" w:space="0" w:color="auto"/>
              <w:bottom w:val="single" w:sz="4" w:space="0" w:color="auto"/>
              <w:right w:val="single" w:sz="4" w:space="0" w:color="auto"/>
            </w:tcBorders>
            <w:vAlign w:val="bottom"/>
          </w:tcPr>
          <w:p w:rsidR="00E5188B" w:rsidRPr="00E5188B" w:rsidRDefault="00E5188B" w:rsidP="00E5188B">
            <w:pPr>
              <w:jc w:val="center"/>
              <w:rPr>
                <w:rFonts w:ascii="Times New Roman" w:hAnsi="Times New Roman"/>
                <w:b/>
                <w:bCs/>
              </w:rPr>
            </w:pPr>
            <w:r w:rsidRPr="00E5188B">
              <w:rPr>
                <w:rFonts w:ascii="Times New Roman" w:hAnsi="Times New Roman"/>
                <w:b/>
                <w:bCs/>
              </w:rPr>
              <w:t>113 000,00</w:t>
            </w:r>
          </w:p>
        </w:tc>
        <w:tc>
          <w:tcPr>
            <w:tcW w:w="709" w:type="dxa"/>
            <w:tcBorders>
              <w:top w:val="single" w:sz="4" w:space="0" w:color="auto"/>
              <w:left w:val="single" w:sz="4" w:space="0" w:color="auto"/>
              <w:bottom w:val="single" w:sz="4" w:space="0" w:color="auto"/>
              <w:right w:val="single" w:sz="4" w:space="0" w:color="auto"/>
            </w:tcBorders>
          </w:tcPr>
          <w:p w:rsidR="00E5188B" w:rsidRPr="007C773C" w:rsidRDefault="00614FE4" w:rsidP="001B1D45">
            <w:pPr>
              <w:spacing w:before="60"/>
              <w:ind w:left="-108" w:right="-108" w:firstLine="108"/>
              <w:jc w:val="center"/>
              <w:rPr>
                <w:rFonts w:ascii="Times New Roman" w:hAnsi="Times New Roman"/>
                <w:b/>
                <w:sz w:val="28"/>
                <w:szCs w:val="28"/>
              </w:rPr>
            </w:pPr>
            <w:r w:rsidRPr="007C773C">
              <w:rPr>
                <w:rFonts w:ascii="Times New Roman" w:hAnsi="Times New Roman"/>
                <w:b/>
                <w:sz w:val="28"/>
                <w:szCs w:val="28"/>
              </w:rPr>
              <w:t>0,1</w:t>
            </w:r>
          </w:p>
        </w:tc>
      </w:tr>
      <w:tr w:rsidR="00E5188B" w:rsidRPr="00BD699E" w:rsidTr="001B1D45">
        <w:tc>
          <w:tcPr>
            <w:tcW w:w="673" w:type="dxa"/>
            <w:tcBorders>
              <w:top w:val="single" w:sz="4" w:space="0" w:color="auto"/>
              <w:left w:val="single" w:sz="4" w:space="0" w:color="auto"/>
              <w:bottom w:val="single" w:sz="4" w:space="0" w:color="auto"/>
              <w:right w:val="single" w:sz="4" w:space="0" w:color="auto"/>
            </w:tcBorders>
          </w:tcPr>
          <w:p w:rsidR="00E5188B" w:rsidRPr="00BD699E" w:rsidRDefault="00E5188B" w:rsidP="001B1D45">
            <w:pPr>
              <w:spacing w:after="0" w:line="240" w:lineRule="auto"/>
              <w:jc w:val="center"/>
              <w:rPr>
                <w:rFonts w:ascii="Times New Roman" w:eastAsia="Times New Roman" w:hAnsi="Times New Roman"/>
                <w:b/>
                <w:bCs/>
                <w:sz w:val="20"/>
                <w:szCs w:val="20"/>
                <w:lang w:eastAsia="ru-RU"/>
              </w:rPr>
            </w:pPr>
            <w:r w:rsidRPr="00BD699E">
              <w:rPr>
                <w:rFonts w:ascii="Times New Roman" w:eastAsia="Times New Roman" w:hAnsi="Times New Roman"/>
                <w:b/>
                <w:bCs/>
                <w:sz w:val="20"/>
                <w:szCs w:val="20"/>
                <w:lang w:eastAsia="ru-RU"/>
              </w:rPr>
              <w:t>0400</w:t>
            </w:r>
          </w:p>
        </w:tc>
        <w:tc>
          <w:tcPr>
            <w:tcW w:w="1418" w:type="dxa"/>
            <w:tcBorders>
              <w:top w:val="single" w:sz="4" w:space="0" w:color="auto"/>
              <w:left w:val="single" w:sz="4" w:space="0" w:color="auto"/>
              <w:bottom w:val="single" w:sz="4" w:space="0" w:color="auto"/>
              <w:right w:val="single" w:sz="4" w:space="0" w:color="auto"/>
            </w:tcBorders>
            <w:hideMark/>
          </w:tcPr>
          <w:p w:rsidR="00E5188B" w:rsidRPr="00011092" w:rsidRDefault="00E5188B" w:rsidP="001B1D45">
            <w:pPr>
              <w:spacing w:after="0" w:line="240" w:lineRule="auto"/>
              <w:ind w:left="-108"/>
              <w:jc w:val="center"/>
              <w:rPr>
                <w:rFonts w:ascii="Times New Roman" w:hAnsi="Times New Roman"/>
                <w:b/>
                <w:sz w:val="16"/>
                <w:szCs w:val="16"/>
              </w:rPr>
            </w:pPr>
            <w:r w:rsidRPr="00011092">
              <w:rPr>
                <w:rFonts w:ascii="Times New Roman" w:hAnsi="Times New Roman"/>
                <w:b/>
                <w:sz w:val="16"/>
                <w:szCs w:val="16"/>
              </w:rPr>
              <w:t>Национальная экономика</w:t>
            </w:r>
          </w:p>
        </w:tc>
        <w:tc>
          <w:tcPr>
            <w:tcW w:w="1559" w:type="dxa"/>
            <w:tcBorders>
              <w:top w:val="single" w:sz="4" w:space="0" w:color="auto"/>
              <w:left w:val="single" w:sz="4" w:space="0" w:color="auto"/>
              <w:bottom w:val="single" w:sz="4" w:space="0" w:color="auto"/>
              <w:right w:val="single" w:sz="4" w:space="0" w:color="auto"/>
            </w:tcBorders>
            <w:vAlign w:val="bottom"/>
          </w:tcPr>
          <w:p w:rsidR="00E5188B" w:rsidRPr="007C0A97" w:rsidRDefault="00E5188B" w:rsidP="00E5188B">
            <w:pPr>
              <w:spacing w:after="0" w:line="240" w:lineRule="auto"/>
              <w:ind w:left="-106" w:right="-110"/>
              <w:jc w:val="center"/>
              <w:rPr>
                <w:rFonts w:ascii="Times New Roman" w:eastAsia="Times New Roman" w:hAnsi="Times New Roman"/>
                <w:lang w:eastAsia="ru-RU"/>
              </w:rPr>
            </w:pPr>
            <w:r w:rsidRPr="007C0A97">
              <w:rPr>
                <w:rFonts w:ascii="Times New Roman" w:eastAsia="Times New Roman" w:hAnsi="Times New Roman"/>
                <w:lang w:eastAsia="ru-RU"/>
              </w:rPr>
              <w:t>62 332 053,98</w:t>
            </w:r>
          </w:p>
        </w:tc>
        <w:tc>
          <w:tcPr>
            <w:tcW w:w="1420" w:type="dxa"/>
            <w:tcBorders>
              <w:top w:val="single" w:sz="4" w:space="0" w:color="auto"/>
              <w:left w:val="single" w:sz="4" w:space="0" w:color="auto"/>
              <w:bottom w:val="single" w:sz="4" w:space="0" w:color="auto"/>
              <w:right w:val="single" w:sz="4" w:space="0" w:color="auto"/>
            </w:tcBorders>
            <w:vAlign w:val="bottom"/>
          </w:tcPr>
          <w:p w:rsidR="00E5188B" w:rsidRPr="007C0A97" w:rsidRDefault="00E5188B" w:rsidP="00E5188B">
            <w:pPr>
              <w:spacing w:after="0" w:line="240" w:lineRule="auto"/>
              <w:ind w:left="-106" w:right="-110"/>
              <w:jc w:val="center"/>
              <w:rPr>
                <w:rFonts w:ascii="Times New Roman" w:eastAsia="Times New Roman" w:hAnsi="Times New Roman"/>
                <w:lang w:eastAsia="ru-RU"/>
              </w:rPr>
            </w:pPr>
            <w:r w:rsidRPr="007C0A97">
              <w:rPr>
                <w:rFonts w:ascii="Times New Roman" w:eastAsia="Times New Roman" w:hAnsi="Times New Roman"/>
                <w:lang w:eastAsia="ru-RU"/>
              </w:rPr>
              <w:t>62 332 053,98</w:t>
            </w:r>
          </w:p>
        </w:tc>
        <w:tc>
          <w:tcPr>
            <w:tcW w:w="1701" w:type="dxa"/>
            <w:tcBorders>
              <w:top w:val="single" w:sz="4" w:space="0" w:color="auto"/>
              <w:left w:val="single" w:sz="4" w:space="0" w:color="auto"/>
              <w:bottom w:val="single" w:sz="4" w:space="0" w:color="auto"/>
              <w:right w:val="single" w:sz="4" w:space="0" w:color="auto"/>
            </w:tcBorders>
            <w:vAlign w:val="bottom"/>
          </w:tcPr>
          <w:p w:rsidR="00E5188B" w:rsidRPr="00E5188B" w:rsidRDefault="00E5188B" w:rsidP="00E5188B">
            <w:pPr>
              <w:jc w:val="center"/>
              <w:rPr>
                <w:rFonts w:ascii="Times New Roman" w:hAnsi="Times New Roman"/>
                <w:b/>
                <w:bCs/>
              </w:rPr>
            </w:pPr>
            <w:r w:rsidRPr="00E5188B">
              <w:rPr>
                <w:rFonts w:ascii="Times New Roman" w:hAnsi="Times New Roman"/>
                <w:b/>
                <w:bCs/>
              </w:rPr>
              <w:t>18 225 165,13</w:t>
            </w:r>
          </w:p>
        </w:tc>
        <w:tc>
          <w:tcPr>
            <w:tcW w:w="1559" w:type="dxa"/>
            <w:tcBorders>
              <w:top w:val="single" w:sz="4" w:space="0" w:color="auto"/>
              <w:left w:val="single" w:sz="4" w:space="0" w:color="auto"/>
              <w:bottom w:val="single" w:sz="4" w:space="0" w:color="auto"/>
              <w:right w:val="single" w:sz="4" w:space="0" w:color="auto"/>
            </w:tcBorders>
            <w:vAlign w:val="bottom"/>
          </w:tcPr>
          <w:p w:rsidR="00E5188B" w:rsidRPr="00E5188B" w:rsidRDefault="00E5188B" w:rsidP="00E5188B">
            <w:pPr>
              <w:jc w:val="center"/>
              <w:rPr>
                <w:rFonts w:ascii="Times New Roman" w:hAnsi="Times New Roman"/>
                <w:b/>
                <w:bCs/>
              </w:rPr>
            </w:pPr>
            <w:r w:rsidRPr="00E5188B">
              <w:rPr>
                <w:rFonts w:ascii="Times New Roman" w:hAnsi="Times New Roman"/>
                <w:b/>
                <w:bCs/>
              </w:rPr>
              <w:t>15 606 037,18</w:t>
            </w:r>
          </w:p>
        </w:tc>
        <w:tc>
          <w:tcPr>
            <w:tcW w:w="1559" w:type="dxa"/>
            <w:tcBorders>
              <w:top w:val="single" w:sz="4" w:space="0" w:color="auto"/>
              <w:left w:val="single" w:sz="4" w:space="0" w:color="auto"/>
              <w:bottom w:val="single" w:sz="4" w:space="0" w:color="auto"/>
              <w:right w:val="single" w:sz="4" w:space="0" w:color="auto"/>
            </w:tcBorders>
            <w:vAlign w:val="bottom"/>
          </w:tcPr>
          <w:p w:rsidR="00E5188B" w:rsidRPr="00E5188B" w:rsidRDefault="00E5188B" w:rsidP="00E5188B">
            <w:pPr>
              <w:jc w:val="center"/>
              <w:rPr>
                <w:rFonts w:ascii="Times New Roman" w:hAnsi="Times New Roman"/>
                <w:b/>
                <w:bCs/>
              </w:rPr>
            </w:pPr>
            <w:r w:rsidRPr="00E5188B">
              <w:rPr>
                <w:rFonts w:ascii="Times New Roman" w:hAnsi="Times New Roman"/>
                <w:b/>
                <w:bCs/>
              </w:rPr>
              <w:t>15 959 247,35</w:t>
            </w:r>
          </w:p>
        </w:tc>
        <w:tc>
          <w:tcPr>
            <w:tcW w:w="709" w:type="dxa"/>
            <w:tcBorders>
              <w:top w:val="single" w:sz="4" w:space="0" w:color="auto"/>
              <w:left w:val="single" w:sz="4" w:space="0" w:color="auto"/>
              <w:bottom w:val="single" w:sz="4" w:space="0" w:color="auto"/>
              <w:right w:val="single" w:sz="4" w:space="0" w:color="auto"/>
            </w:tcBorders>
          </w:tcPr>
          <w:p w:rsidR="00E5188B" w:rsidRPr="007C773C" w:rsidRDefault="007C773C" w:rsidP="001B1D45">
            <w:pPr>
              <w:spacing w:before="60"/>
              <w:ind w:left="-108" w:right="-108" w:firstLine="108"/>
              <w:jc w:val="center"/>
              <w:rPr>
                <w:rFonts w:ascii="Times New Roman" w:hAnsi="Times New Roman"/>
                <w:b/>
                <w:sz w:val="28"/>
                <w:szCs w:val="28"/>
              </w:rPr>
            </w:pPr>
            <w:r w:rsidRPr="007C773C">
              <w:rPr>
                <w:rFonts w:ascii="Times New Roman" w:hAnsi="Times New Roman"/>
                <w:b/>
                <w:sz w:val="28"/>
                <w:szCs w:val="28"/>
              </w:rPr>
              <w:t>4,3</w:t>
            </w:r>
          </w:p>
        </w:tc>
      </w:tr>
      <w:tr w:rsidR="00E5188B" w:rsidRPr="00BD699E" w:rsidTr="001B1D45">
        <w:tc>
          <w:tcPr>
            <w:tcW w:w="673" w:type="dxa"/>
            <w:tcBorders>
              <w:top w:val="single" w:sz="4" w:space="0" w:color="auto"/>
              <w:left w:val="single" w:sz="4" w:space="0" w:color="auto"/>
              <w:bottom w:val="single" w:sz="4" w:space="0" w:color="auto"/>
              <w:right w:val="single" w:sz="4" w:space="0" w:color="auto"/>
            </w:tcBorders>
          </w:tcPr>
          <w:p w:rsidR="00E5188B" w:rsidRPr="00BD699E" w:rsidRDefault="00E5188B" w:rsidP="001B1D45">
            <w:pPr>
              <w:spacing w:after="0" w:line="240" w:lineRule="auto"/>
              <w:jc w:val="center"/>
              <w:rPr>
                <w:rFonts w:ascii="Times New Roman" w:eastAsia="Times New Roman" w:hAnsi="Times New Roman"/>
                <w:b/>
                <w:bCs/>
                <w:sz w:val="20"/>
                <w:szCs w:val="20"/>
                <w:lang w:eastAsia="ru-RU"/>
              </w:rPr>
            </w:pPr>
            <w:r w:rsidRPr="00BD699E">
              <w:rPr>
                <w:rFonts w:ascii="Times New Roman" w:eastAsia="Times New Roman" w:hAnsi="Times New Roman"/>
                <w:b/>
                <w:bCs/>
                <w:sz w:val="20"/>
                <w:szCs w:val="20"/>
                <w:lang w:eastAsia="ru-RU"/>
              </w:rPr>
              <w:t>0500</w:t>
            </w:r>
          </w:p>
        </w:tc>
        <w:tc>
          <w:tcPr>
            <w:tcW w:w="1418" w:type="dxa"/>
            <w:tcBorders>
              <w:top w:val="single" w:sz="4" w:space="0" w:color="auto"/>
              <w:left w:val="single" w:sz="4" w:space="0" w:color="auto"/>
              <w:bottom w:val="single" w:sz="4" w:space="0" w:color="auto"/>
              <w:right w:val="single" w:sz="4" w:space="0" w:color="auto"/>
            </w:tcBorders>
            <w:hideMark/>
          </w:tcPr>
          <w:p w:rsidR="00E5188B" w:rsidRPr="00011092" w:rsidRDefault="00E5188B" w:rsidP="001B1D45">
            <w:pPr>
              <w:spacing w:after="0" w:line="240" w:lineRule="auto"/>
              <w:ind w:left="-108"/>
              <w:jc w:val="center"/>
              <w:rPr>
                <w:rFonts w:ascii="Times New Roman" w:hAnsi="Times New Roman"/>
                <w:b/>
                <w:sz w:val="16"/>
                <w:szCs w:val="16"/>
              </w:rPr>
            </w:pPr>
            <w:r w:rsidRPr="00011092">
              <w:rPr>
                <w:rFonts w:ascii="Times New Roman" w:hAnsi="Times New Roman"/>
                <w:b/>
                <w:sz w:val="16"/>
                <w:szCs w:val="16"/>
              </w:rPr>
              <w:t>Жилищно - коммунальное хозяйство:</w:t>
            </w:r>
          </w:p>
        </w:tc>
        <w:tc>
          <w:tcPr>
            <w:tcW w:w="1559" w:type="dxa"/>
            <w:tcBorders>
              <w:top w:val="single" w:sz="4" w:space="0" w:color="auto"/>
              <w:left w:val="single" w:sz="4" w:space="0" w:color="auto"/>
              <w:bottom w:val="single" w:sz="4" w:space="0" w:color="auto"/>
              <w:right w:val="single" w:sz="4" w:space="0" w:color="auto"/>
            </w:tcBorders>
            <w:vAlign w:val="bottom"/>
          </w:tcPr>
          <w:p w:rsidR="00E5188B" w:rsidRPr="007C0A97" w:rsidRDefault="00E5188B" w:rsidP="00E5188B">
            <w:pPr>
              <w:spacing w:after="0" w:line="240" w:lineRule="auto"/>
              <w:ind w:left="-106" w:right="-110"/>
              <w:jc w:val="center"/>
              <w:rPr>
                <w:rFonts w:ascii="Times New Roman" w:eastAsia="Times New Roman" w:hAnsi="Times New Roman"/>
                <w:lang w:eastAsia="ru-RU"/>
              </w:rPr>
            </w:pPr>
            <w:r w:rsidRPr="007C0A97">
              <w:rPr>
                <w:rFonts w:ascii="Times New Roman" w:eastAsia="Times New Roman" w:hAnsi="Times New Roman"/>
                <w:lang w:eastAsia="ru-RU"/>
              </w:rPr>
              <w:t>4 381 146,42</w:t>
            </w:r>
          </w:p>
        </w:tc>
        <w:tc>
          <w:tcPr>
            <w:tcW w:w="1420" w:type="dxa"/>
            <w:tcBorders>
              <w:top w:val="single" w:sz="4" w:space="0" w:color="auto"/>
              <w:left w:val="single" w:sz="4" w:space="0" w:color="auto"/>
              <w:bottom w:val="single" w:sz="4" w:space="0" w:color="auto"/>
              <w:right w:val="single" w:sz="4" w:space="0" w:color="auto"/>
            </w:tcBorders>
            <w:vAlign w:val="bottom"/>
          </w:tcPr>
          <w:p w:rsidR="00E5188B" w:rsidRPr="007C0A97" w:rsidRDefault="00E5188B" w:rsidP="00E5188B">
            <w:pPr>
              <w:spacing w:after="0" w:line="240" w:lineRule="auto"/>
              <w:ind w:left="-106" w:right="-110"/>
              <w:jc w:val="center"/>
              <w:rPr>
                <w:rFonts w:ascii="Times New Roman" w:eastAsia="Times New Roman" w:hAnsi="Times New Roman"/>
                <w:lang w:eastAsia="ru-RU"/>
              </w:rPr>
            </w:pPr>
            <w:r w:rsidRPr="007C0A97">
              <w:rPr>
                <w:rFonts w:ascii="Times New Roman" w:eastAsia="Times New Roman" w:hAnsi="Times New Roman"/>
                <w:lang w:eastAsia="ru-RU"/>
              </w:rPr>
              <w:t>4 381 146,42</w:t>
            </w:r>
          </w:p>
        </w:tc>
        <w:tc>
          <w:tcPr>
            <w:tcW w:w="1701" w:type="dxa"/>
            <w:tcBorders>
              <w:top w:val="single" w:sz="4" w:space="0" w:color="auto"/>
              <w:left w:val="single" w:sz="4" w:space="0" w:color="auto"/>
              <w:bottom w:val="single" w:sz="4" w:space="0" w:color="auto"/>
              <w:right w:val="single" w:sz="4" w:space="0" w:color="auto"/>
            </w:tcBorders>
            <w:vAlign w:val="bottom"/>
          </w:tcPr>
          <w:p w:rsidR="00E5188B" w:rsidRPr="00E5188B" w:rsidRDefault="00E5188B" w:rsidP="00E5188B">
            <w:pPr>
              <w:jc w:val="center"/>
              <w:rPr>
                <w:rFonts w:ascii="Times New Roman" w:hAnsi="Times New Roman"/>
                <w:b/>
                <w:bCs/>
              </w:rPr>
            </w:pPr>
            <w:r w:rsidRPr="00E5188B">
              <w:rPr>
                <w:rFonts w:ascii="Times New Roman" w:hAnsi="Times New Roman"/>
                <w:b/>
                <w:bCs/>
              </w:rPr>
              <w:t>1 830 492,93</w:t>
            </w:r>
          </w:p>
        </w:tc>
        <w:tc>
          <w:tcPr>
            <w:tcW w:w="1559" w:type="dxa"/>
            <w:tcBorders>
              <w:top w:val="single" w:sz="4" w:space="0" w:color="auto"/>
              <w:left w:val="single" w:sz="4" w:space="0" w:color="auto"/>
              <w:bottom w:val="single" w:sz="4" w:space="0" w:color="auto"/>
              <w:right w:val="single" w:sz="4" w:space="0" w:color="auto"/>
            </w:tcBorders>
            <w:vAlign w:val="bottom"/>
          </w:tcPr>
          <w:p w:rsidR="00E5188B" w:rsidRPr="00E5188B" w:rsidRDefault="00E5188B" w:rsidP="00E5188B">
            <w:pPr>
              <w:jc w:val="center"/>
              <w:rPr>
                <w:rFonts w:ascii="Times New Roman" w:hAnsi="Times New Roman"/>
                <w:b/>
                <w:bCs/>
              </w:rPr>
            </w:pPr>
            <w:r w:rsidRPr="00E5188B">
              <w:rPr>
                <w:rFonts w:ascii="Times New Roman" w:hAnsi="Times New Roman"/>
                <w:b/>
                <w:bCs/>
              </w:rPr>
              <w:t>1 830 492,93</w:t>
            </w:r>
          </w:p>
        </w:tc>
        <w:tc>
          <w:tcPr>
            <w:tcW w:w="1559" w:type="dxa"/>
            <w:tcBorders>
              <w:top w:val="single" w:sz="4" w:space="0" w:color="auto"/>
              <w:left w:val="single" w:sz="4" w:space="0" w:color="auto"/>
              <w:bottom w:val="single" w:sz="4" w:space="0" w:color="auto"/>
              <w:right w:val="single" w:sz="4" w:space="0" w:color="auto"/>
            </w:tcBorders>
            <w:vAlign w:val="bottom"/>
          </w:tcPr>
          <w:p w:rsidR="00E5188B" w:rsidRPr="00E5188B" w:rsidRDefault="00E5188B" w:rsidP="00E5188B">
            <w:pPr>
              <w:jc w:val="center"/>
              <w:rPr>
                <w:rFonts w:ascii="Times New Roman" w:hAnsi="Times New Roman"/>
                <w:b/>
                <w:bCs/>
              </w:rPr>
            </w:pPr>
            <w:r w:rsidRPr="00E5188B">
              <w:rPr>
                <w:rFonts w:ascii="Times New Roman" w:hAnsi="Times New Roman"/>
                <w:b/>
                <w:bCs/>
              </w:rPr>
              <w:t>1 830 492,93</w:t>
            </w:r>
          </w:p>
        </w:tc>
        <w:tc>
          <w:tcPr>
            <w:tcW w:w="709" w:type="dxa"/>
            <w:tcBorders>
              <w:top w:val="single" w:sz="4" w:space="0" w:color="auto"/>
              <w:left w:val="single" w:sz="4" w:space="0" w:color="auto"/>
              <w:bottom w:val="single" w:sz="4" w:space="0" w:color="auto"/>
              <w:right w:val="single" w:sz="4" w:space="0" w:color="auto"/>
            </w:tcBorders>
          </w:tcPr>
          <w:p w:rsidR="00E5188B" w:rsidRPr="007C773C" w:rsidRDefault="007C773C" w:rsidP="001B1D45">
            <w:pPr>
              <w:spacing w:before="60"/>
              <w:ind w:left="-108" w:right="-108" w:firstLine="108"/>
              <w:jc w:val="center"/>
              <w:rPr>
                <w:rFonts w:ascii="Times New Roman" w:hAnsi="Times New Roman"/>
                <w:b/>
                <w:sz w:val="28"/>
                <w:szCs w:val="28"/>
              </w:rPr>
            </w:pPr>
            <w:r w:rsidRPr="007C773C">
              <w:rPr>
                <w:rFonts w:ascii="Times New Roman" w:hAnsi="Times New Roman"/>
                <w:b/>
                <w:sz w:val="28"/>
                <w:szCs w:val="28"/>
              </w:rPr>
              <w:t>0,4</w:t>
            </w:r>
          </w:p>
        </w:tc>
      </w:tr>
      <w:tr w:rsidR="00E5188B" w:rsidRPr="00BD699E" w:rsidTr="00E5188B">
        <w:trPr>
          <w:trHeight w:val="332"/>
        </w:trPr>
        <w:tc>
          <w:tcPr>
            <w:tcW w:w="673" w:type="dxa"/>
            <w:tcBorders>
              <w:top w:val="single" w:sz="4" w:space="0" w:color="auto"/>
              <w:left w:val="single" w:sz="4" w:space="0" w:color="auto"/>
              <w:bottom w:val="single" w:sz="4" w:space="0" w:color="auto"/>
              <w:right w:val="single" w:sz="4" w:space="0" w:color="auto"/>
            </w:tcBorders>
          </w:tcPr>
          <w:p w:rsidR="00E5188B" w:rsidRPr="00BD699E" w:rsidRDefault="00E5188B" w:rsidP="001B1D45">
            <w:pPr>
              <w:spacing w:after="0" w:line="240" w:lineRule="auto"/>
              <w:jc w:val="center"/>
              <w:rPr>
                <w:rFonts w:ascii="Times New Roman" w:eastAsia="Times New Roman" w:hAnsi="Times New Roman"/>
                <w:b/>
                <w:bCs/>
                <w:sz w:val="20"/>
                <w:szCs w:val="20"/>
                <w:lang w:eastAsia="ru-RU"/>
              </w:rPr>
            </w:pPr>
            <w:r w:rsidRPr="00BD699E">
              <w:rPr>
                <w:rFonts w:ascii="Times New Roman" w:eastAsia="Times New Roman" w:hAnsi="Times New Roman"/>
                <w:b/>
                <w:bCs/>
                <w:sz w:val="20"/>
                <w:szCs w:val="20"/>
                <w:lang w:eastAsia="ru-RU"/>
              </w:rPr>
              <w:t>0700</w:t>
            </w:r>
          </w:p>
        </w:tc>
        <w:tc>
          <w:tcPr>
            <w:tcW w:w="1418" w:type="dxa"/>
            <w:tcBorders>
              <w:top w:val="single" w:sz="4" w:space="0" w:color="auto"/>
              <w:left w:val="single" w:sz="4" w:space="0" w:color="auto"/>
              <w:bottom w:val="single" w:sz="4" w:space="0" w:color="auto"/>
              <w:right w:val="single" w:sz="4" w:space="0" w:color="auto"/>
            </w:tcBorders>
            <w:hideMark/>
          </w:tcPr>
          <w:p w:rsidR="00E5188B" w:rsidRPr="00011092" w:rsidRDefault="00E5188B" w:rsidP="001B1D45">
            <w:pPr>
              <w:spacing w:after="0" w:line="240" w:lineRule="auto"/>
              <w:ind w:left="-108"/>
              <w:jc w:val="center"/>
              <w:rPr>
                <w:rFonts w:ascii="Times New Roman" w:hAnsi="Times New Roman"/>
                <w:b/>
                <w:sz w:val="16"/>
                <w:szCs w:val="16"/>
              </w:rPr>
            </w:pPr>
            <w:r w:rsidRPr="00011092">
              <w:rPr>
                <w:rFonts w:ascii="Times New Roman" w:hAnsi="Times New Roman"/>
                <w:b/>
                <w:sz w:val="16"/>
                <w:szCs w:val="16"/>
              </w:rPr>
              <w:t>Образование</w:t>
            </w:r>
          </w:p>
        </w:tc>
        <w:tc>
          <w:tcPr>
            <w:tcW w:w="1559" w:type="dxa"/>
            <w:tcBorders>
              <w:top w:val="single" w:sz="4" w:space="0" w:color="auto"/>
              <w:left w:val="single" w:sz="4" w:space="0" w:color="auto"/>
              <w:bottom w:val="single" w:sz="4" w:space="0" w:color="auto"/>
              <w:right w:val="single" w:sz="4" w:space="0" w:color="auto"/>
            </w:tcBorders>
            <w:vAlign w:val="bottom"/>
          </w:tcPr>
          <w:p w:rsidR="00E5188B" w:rsidRPr="007C0A97" w:rsidRDefault="00E5188B" w:rsidP="00E5188B">
            <w:pPr>
              <w:spacing w:after="0" w:line="240" w:lineRule="auto"/>
              <w:ind w:left="-106" w:right="-110"/>
              <w:jc w:val="center"/>
              <w:rPr>
                <w:rFonts w:ascii="Times New Roman" w:eastAsia="Times New Roman" w:hAnsi="Times New Roman"/>
                <w:lang w:eastAsia="ru-RU"/>
              </w:rPr>
            </w:pPr>
            <w:r w:rsidRPr="007C0A97">
              <w:rPr>
                <w:rFonts w:ascii="Times New Roman" w:eastAsia="Times New Roman" w:hAnsi="Times New Roman"/>
                <w:lang w:eastAsia="ru-RU"/>
              </w:rPr>
              <w:t>410 883 472,48</w:t>
            </w:r>
          </w:p>
        </w:tc>
        <w:tc>
          <w:tcPr>
            <w:tcW w:w="1420" w:type="dxa"/>
            <w:tcBorders>
              <w:top w:val="single" w:sz="4" w:space="0" w:color="auto"/>
              <w:left w:val="single" w:sz="4" w:space="0" w:color="auto"/>
              <w:bottom w:val="single" w:sz="4" w:space="0" w:color="auto"/>
              <w:right w:val="single" w:sz="4" w:space="0" w:color="auto"/>
            </w:tcBorders>
            <w:vAlign w:val="bottom"/>
          </w:tcPr>
          <w:p w:rsidR="00E5188B" w:rsidRPr="007C0A97" w:rsidRDefault="00E5188B" w:rsidP="00E5188B">
            <w:pPr>
              <w:spacing w:after="0" w:line="240" w:lineRule="auto"/>
              <w:ind w:left="-106" w:right="-110"/>
              <w:jc w:val="center"/>
              <w:rPr>
                <w:rFonts w:ascii="Times New Roman" w:eastAsia="Times New Roman" w:hAnsi="Times New Roman"/>
                <w:lang w:eastAsia="ru-RU"/>
              </w:rPr>
            </w:pPr>
            <w:r w:rsidRPr="007C0A97">
              <w:rPr>
                <w:rFonts w:ascii="Times New Roman" w:eastAsia="Times New Roman" w:hAnsi="Times New Roman"/>
                <w:lang w:eastAsia="ru-RU"/>
              </w:rPr>
              <w:t>413 976 740,33</w:t>
            </w:r>
          </w:p>
        </w:tc>
        <w:tc>
          <w:tcPr>
            <w:tcW w:w="1701" w:type="dxa"/>
            <w:tcBorders>
              <w:top w:val="single" w:sz="4" w:space="0" w:color="auto"/>
              <w:left w:val="single" w:sz="4" w:space="0" w:color="auto"/>
              <w:bottom w:val="single" w:sz="4" w:space="0" w:color="auto"/>
              <w:right w:val="single" w:sz="4" w:space="0" w:color="auto"/>
            </w:tcBorders>
            <w:vAlign w:val="bottom"/>
          </w:tcPr>
          <w:p w:rsidR="00E5188B" w:rsidRPr="00E5188B" w:rsidRDefault="00E5188B" w:rsidP="00E5188B">
            <w:pPr>
              <w:jc w:val="center"/>
              <w:rPr>
                <w:rFonts w:ascii="Times New Roman" w:hAnsi="Times New Roman"/>
                <w:b/>
                <w:bCs/>
              </w:rPr>
            </w:pPr>
            <w:r w:rsidRPr="00E5188B">
              <w:rPr>
                <w:rFonts w:ascii="Times New Roman" w:hAnsi="Times New Roman"/>
                <w:b/>
                <w:bCs/>
              </w:rPr>
              <w:t>336 240 018,49</w:t>
            </w:r>
          </w:p>
        </w:tc>
        <w:tc>
          <w:tcPr>
            <w:tcW w:w="1559" w:type="dxa"/>
            <w:tcBorders>
              <w:top w:val="single" w:sz="4" w:space="0" w:color="auto"/>
              <w:left w:val="single" w:sz="4" w:space="0" w:color="auto"/>
              <w:bottom w:val="single" w:sz="4" w:space="0" w:color="auto"/>
              <w:right w:val="single" w:sz="4" w:space="0" w:color="auto"/>
            </w:tcBorders>
            <w:vAlign w:val="bottom"/>
          </w:tcPr>
          <w:p w:rsidR="00E5188B" w:rsidRPr="00E5188B" w:rsidRDefault="00E5188B" w:rsidP="00E5188B">
            <w:pPr>
              <w:ind w:right="-108"/>
              <w:jc w:val="center"/>
              <w:rPr>
                <w:rFonts w:ascii="Times New Roman" w:hAnsi="Times New Roman"/>
                <w:b/>
                <w:bCs/>
              </w:rPr>
            </w:pPr>
            <w:r w:rsidRPr="00E5188B">
              <w:rPr>
                <w:rFonts w:ascii="Times New Roman" w:hAnsi="Times New Roman"/>
                <w:b/>
                <w:bCs/>
              </w:rPr>
              <w:t>336 311 796,80</w:t>
            </w:r>
          </w:p>
        </w:tc>
        <w:tc>
          <w:tcPr>
            <w:tcW w:w="1559" w:type="dxa"/>
            <w:tcBorders>
              <w:top w:val="single" w:sz="4" w:space="0" w:color="auto"/>
              <w:left w:val="single" w:sz="4" w:space="0" w:color="auto"/>
              <w:bottom w:val="single" w:sz="4" w:space="0" w:color="auto"/>
              <w:right w:val="single" w:sz="4" w:space="0" w:color="auto"/>
            </w:tcBorders>
            <w:vAlign w:val="bottom"/>
          </w:tcPr>
          <w:p w:rsidR="00E5188B" w:rsidRPr="00E5188B" w:rsidRDefault="00E5188B" w:rsidP="00E5188B">
            <w:pPr>
              <w:ind w:right="-108"/>
              <w:jc w:val="center"/>
              <w:rPr>
                <w:rFonts w:ascii="Times New Roman" w:hAnsi="Times New Roman"/>
                <w:b/>
                <w:bCs/>
              </w:rPr>
            </w:pPr>
            <w:r w:rsidRPr="00E5188B">
              <w:rPr>
                <w:rFonts w:ascii="Times New Roman" w:hAnsi="Times New Roman"/>
                <w:b/>
                <w:bCs/>
              </w:rPr>
              <w:t>316 989 667,45</w:t>
            </w:r>
          </w:p>
        </w:tc>
        <w:tc>
          <w:tcPr>
            <w:tcW w:w="709" w:type="dxa"/>
            <w:tcBorders>
              <w:top w:val="single" w:sz="4" w:space="0" w:color="auto"/>
              <w:left w:val="single" w:sz="4" w:space="0" w:color="auto"/>
              <w:bottom w:val="single" w:sz="4" w:space="0" w:color="auto"/>
              <w:right w:val="single" w:sz="4" w:space="0" w:color="auto"/>
            </w:tcBorders>
          </w:tcPr>
          <w:p w:rsidR="00E5188B" w:rsidRPr="007C773C" w:rsidRDefault="007C773C" w:rsidP="001B1D45">
            <w:pPr>
              <w:tabs>
                <w:tab w:val="left" w:pos="1200"/>
              </w:tabs>
              <w:spacing w:before="60"/>
              <w:ind w:left="-108" w:right="-108" w:firstLine="108"/>
              <w:jc w:val="center"/>
              <w:rPr>
                <w:rFonts w:ascii="Times New Roman" w:hAnsi="Times New Roman"/>
                <w:b/>
                <w:sz w:val="28"/>
                <w:szCs w:val="28"/>
              </w:rPr>
            </w:pPr>
            <w:r w:rsidRPr="007C773C">
              <w:rPr>
                <w:rFonts w:ascii="Times New Roman" w:hAnsi="Times New Roman"/>
                <w:b/>
                <w:sz w:val="28"/>
                <w:szCs w:val="28"/>
              </w:rPr>
              <w:t>78,9</w:t>
            </w:r>
          </w:p>
        </w:tc>
      </w:tr>
      <w:tr w:rsidR="00E5188B" w:rsidRPr="00BD699E" w:rsidTr="001B1D45">
        <w:tc>
          <w:tcPr>
            <w:tcW w:w="673" w:type="dxa"/>
            <w:tcBorders>
              <w:top w:val="single" w:sz="4" w:space="0" w:color="auto"/>
              <w:left w:val="single" w:sz="4" w:space="0" w:color="auto"/>
              <w:bottom w:val="single" w:sz="4" w:space="0" w:color="auto"/>
              <w:right w:val="single" w:sz="4" w:space="0" w:color="auto"/>
            </w:tcBorders>
          </w:tcPr>
          <w:p w:rsidR="00E5188B" w:rsidRPr="00BD699E" w:rsidRDefault="00E5188B" w:rsidP="001B1D45">
            <w:pPr>
              <w:spacing w:after="0" w:line="240" w:lineRule="auto"/>
              <w:jc w:val="center"/>
              <w:rPr>
                <w:rFonts w:ascii="Times New Roman" w:eastAsia="Times New Roman" w:hAnsi="Times New Roman"/>
                <w:b/>
                <w:bCs/>
                <w:sz w:val="20"/>
                <w:szCs w:val="20"/>
                <w:lang w:eastAsia="ru-RU"/>
              </w:rPr>
            </w:pPr>
            <w:r w:rsidRPr="00BD699E">
              <w:rPr>
                <w:rFonts w:ascii="Times New Roman" w:eastAsia="Times New Roman" w:hAnsi="Times New Roman"/>
                <w:b/>
                <w:bCs/>
                <w:sz w:val="20"/>
                <w:szCs w:val="20"/>
                <w:lang w:eastAsia="ru-RU"/>
              </w:rPr>
              <w:t>1000</w:t>
            </w:r>
          </w:p>
        </w:tc>
        <w:tc>
          <w:tcPr>
            <w:tcW w:w="1418" w:type="dxa"/>
            <w:tcBorders>
              <w:top w:val="single" w:sz="4" w:space="0" w:color="auto"/>
              <w:left w:val="single" w:sz="4" w:space="0" w:color="auto"/>
              <w:bottom w:val="single" w:sz="4" w:space="0" w:color="auto"/>
              <w:right w:val="single" w:sz="4" w:space="0" w:color="auto"/>
            </w:tcBorders>
            <w:hideMark/>
          </w:tcPr>
          <w:p w:rsidR="00E5188B" w:rsidRPr="00011092" w:rsidRDefault="00E5188B" w:rsidP="001B1D45">
            <w:pPr>
              <w:ind w:left="-108"/>
              <w:jc w:val="center"/>
              <w:rPr>
                <w:rFonts w:ascii="Times New Roman" w:hAnsi="Times New Roman"/>
                <w:b/>
                <w:bCs/>
                <w:sz w:val="16"/>
                <w:szCs w:val="16"/>
              </w:rPr>
            </w:pPr>
            <w:r w:rsidRPr="00011092">
              <w:rPr>
                <w:rFonts w:ascii="Times New Roman" w:hAnsi="Times New Roman"/>
                <w:b/>
                <w:bCs/>
                <w:sz w:val="16"/>
                <w:szCs w:val="16"/>
              </w:rPr>
              <w:t>Социальная политика</w:t>
            </w:r>
          </w:p>
        </w:tc>
        <w:tc>
          <w:tcPr>
            <w:tcW w:w="1559" w:type="dxa"/>
            <w:tcBorders>
              <w:top w:val="single" w:sz="4" w:space="0" w:color="auto"/>
              <w:left w:val="single" w:sz="4" w:space="0" w:color="auto"/>
              <w:bottom w:val="single" w:sz="4" w:space="0" w:color="auto"/>
              <w:right w:val="single" w:sz="4" w:space="0" w:color="auto"/>
            </w:tcBorders>
            <w:vAlign w:val="bottom"/>
          </w:tcPr>
          <w:p w:rsidR="00E5188B" w:rsidRPr="007C0A97" w:rsidRDefault="00E5188B" w:rsidP="00E5188B">
            <w:pPr>
              <w:spacing w:after="0" w:line="240" w:lineRule="auto"/>
              <w:ind w:left="-106" w:right="-110"/>
              <w:jc w:val="center"/>
              <w:rPr>
                <w:rFonts w:ascii="Times New Roman" w:eastAsia="Times New Roman" w:hAnsi="Times New Roman"/>
                <w:lang w:eastAsia="ru-RU"/>
              </w:rPr>
            </w:pPr>
            <w:r w:rsidRPr="007C0A97">
              <w:rPr>
                <w:rFonts w:ascii="Times New Roman" w:eastAsia="Times New Roman" w:hAnsi="Times New Roman"/>
                <w:lang w:eastAsia="ru-RU"/>
              </w:rPr>
              <w:t>8 227 699,10</w:t>
            </w:r>
          </w:p>
        </w:tc>
        <w:tc>
          <w:tcPr>
            <w:tcW w:w="1420" w:type="dxa"/>
            <w:tcBorders>
              <w:top w:val="single" w:sz="4" w:space="0" w:color="auto"/>
              <w:left w:val="single" w:sz="4" w:space="0" w:color="auto"/>
              <w:bottom w:val="single" w:sz="4" w:space="0" w:color="auto"/>
              <w:right w:val="single" w:sz="4" w:space="0" w:color="auto"/>
            </w:tcBorders>
            <w:vAlign w:val="bottom"/>
          </w:tcPr>
          <w:p w:rsidR="00E5188B" w:rsidRPr="007C0A97" w:rsidRDefault="00E5188B" w:rsidP="00E5188B">
            <w:pPr>
              <w:spacing w:after="0" w:line="240" w:lineRule="auto"/>
              <w:ind w:left="-106" w:right="-110"/>
              <w:jc w:val="center"/>
              <w:rPr>
                <w:rFonts w:ascii="Times New Roman" w:eastAsia="Times New Roman" w:hAnsi="Times New Roman"/>
                <w:lang w:eastAsia="ru-RU"/>
              </w:rPr>
            </w:pPr>
            <w:r w:rsidRPr="007C0A97">
              <w:rPr>
                <w:rFonts w:ascii="Times New Roman" w:eastAsia="Times New Roman" w:hAnsi="Times New Roman"/>
                <w:lang w:eastAsia="ru-RU"/>
              </w:rPr>
              <w:t>8 227 699,10</w:t>
            </w:r>
          </w:p>
        </w:tc>
        <w:tc>
          <w:tcPr>
            <w:tcW w:w="1701" w:type="dxa"/>
            <w:tcBorders>
              <w:top w:val="single" w:sz="4" w:space="0" w:color="auto"/>
              <w:left w:val="single" w:sz="4" w:space="0" w:color="auto"/>
              <w:bottom w:val="single" w:sz="4" w:space="0" w:color="auto"/>
              <w:right w:val="single" w:sz="4" w:space="0" w:color="auto"/>
            </w:tcBorders>
            <w:vAlign w:val="bottom"/>
          </w:tcPr>
          <w:p w:rsidR="00E5188B" w:rsidRPr="00E5188B" w:rsidRDefault="00E5188B" w:rsidP="00E5188B">
            <w:pPr>
              <w:jc w:val="center"/>
              <w:rPr>
                <w:rFonts w:ascii="Times New Roman" w:hAnsi="Times New Roman"/>
                <w:b/>
                <w:bCs/>
              </w:rPr>
            </w:pPr>
            <w:r w:rsidRPr="00E5188B">
              <w:rPr>
                <w:rFonts w:ascii="Times New Roman" w:hAnsi="Times New Roman"/>
                <w:b/>
                <w:bCs/>
              </w:rPr>
              <w:t>7 682 035,61</w:t>
            </w:r>
          </w:p>
        </w:tc>
        <w:tc>
          <w:tcPr>
            <w:tcW w:w="1559" w:type="dxa"/>
            <w:tcBorders>
              <w:top w:val="single" w:sz="4" w:space="0" w:color="auto"/>
              <w:left w:val="single" w:sz="4" w:space="0" w:color="auto"/>
              <w:bottom w:val="single" w:sz="4" w:space="0" w:color="auto"/>
              <w:right w:val="single" w:sz="4" w:space="0" w:color="auto"/>
            </w:tcBorders>
            <w:vAlign w:val="bottom"/>
          </w:tcPr>
          <w:p w:rsidR="00E5188B" w:rsidRPr="00E5188B" w:rsidRDefault="00E5188B" w:rsidP="00E5188B">
            <w:pPr>
              <w:jc w:val="center"/>
              <w:rPr>
                <w:rFonts w:ascii="Times New Roman" w:hAnsi="Times New Roman"/>
                <w:b/>
                <w:bCs/>
              </w:rPr>
            </w:pPr>
            <w:r w:rsidRPr="00E5188B">
              <w:rPr>
                <w:rFonts w:ascii="Times New Roman" w:hAnsi="Times New Roman"/>
                <w:b/>
                <w:bCs/>
              </w:rPr>
              <w:t>8 672 155,35</w:t>
            </w:r>
          </w:p>
        </w:tc>
        <w:tc>
          <w:tcPr>
            <w:tcW w:w="1559" w:type="dxa"/>
            <w:tcBorders>
              <w:top w:val="single" w:sz="4" w:space="0" w:color="auto"/>
              <w:left w:val="single" w:sz="4" w:space="0" w:color="auto"/>
              <w:bottom w:val="single" w:sz="4" w:space="0" w:color="auto"/>
              <w:right w:val="single" w:sz="4" w:space="0" w:color="auto"/>
            </w:tcBorders>
            <w:vAlign w:val="bottom"/>
          </w:tcPr>
          <w:p w:rsidR="00E5188B" w:rsidRPr="00E5188B" w:rsidRDefault="00E5188B" w:rsidP="00E5188B">
            <w:pPr>
              <w:jc w:val="center"/>
              <w:rPr>
                <w:rFonts w:ascii="Times New Roman" w:hAnsi="Times New Roman"/>
                <w:b/>
                <w:bCs/>
              </w:rPr>
            </w:pPr>
            <w:r w:rsidRPr="00E5188B">
              <w:rPr>
                <w:rFonts w:ascii="Times New Roman" w:hAnsi="Times New Roman"/>
                <w:b/>
                <w:bCs/>
              </w:rPr>
              <w:t>8 255 831,71</w:t>
            </w:r>
          </w:p>
        </w:tc>
        <w:tc>
          <w:tcPr>
            <w:tcW w:w="709" w:type="dxa"/>
            <w:tcBorders>
              <w:top w:val="single" w:sz="4" w:space="0" w:color="auto"/>
              <w:left w:val="single" w:sz="4" w:space="0" w:color="auto"/>
              <w:bottom w:val="single" w:sz="4" w:space="0" w:color="auto"/>
              <w:right w:val="single" w:sz="4" w:space="0" w:color="auto"/>
            </w:tcBorders>
          </w:tcPr>
          <w:p w:rsidR="00E5188B" w:rsidRPr="007C773C" w:rsidRDefault="007C773C" w:rsidP="001B1D45">
            <w:pPr>
              <w:spacing w:before="60"/>
              <w:ind w:left="-108" w:right="-108" w:firstLine="108"/>
              <w:jc w:val="center"/>
              <w:rPr>
                <w:rFonts w:ascii="Times New Roman" w:hAnsi="Times New Roman"/>
                <w:b/>
                <w:sz w:val="28"/>
                <w:szCs w:val="28"/>
              </w:rPr>
            </w:pPr>
            <w:r w:rsidRPr="007C773C">
              <w:rPr>
                <w:rFonts w:ascii="Times New Roman" w:hAnsi="Times New Roman"/>
                <w:b/>
                <w:sz w:val="28"/>
                <w:szCs w:val="28"/>
              </w:rPr>
              <w:t>1,8</w:t>
            </w:r>
          </w:p>
        </w:tc>
      </w:tr>
      <w:tr w:rsidR="00E5188B" w:rsidRPr="00BD699E" w:rsidTr="001B1D45">
        <w:tc>
          <w:tcPr>
            <w:tcW w:w="673" w:type="dxa"/>
            <w:tcBorders>
              <w:top w:val="single" w:sz="4" w:space="0" w:color="auto"/>
              <w:left w:val="single" w:sz="4" w:space="0" w:color="auto"/>
              <w:bottom w:val="single" w:sz="4" w:space="0" w:color="auto"/>
              <w:right w:val="single" w:sz="4" w:space="0" w:color="auto"/>
            </w:tcBorders>
          </w:tcPr>
          <w:p w:rsidR="00E5188B" w:rsidRPr="00BD699E" w:rsidRDefault="00E5188B" w:rsidP="001B1D45">
            <w:pPr>
              <w:spacing w:after="0" w:line="240" w:lineRule="auto"/>
              <w:jc w:val="center"/>
              <w:rPr>
                <w:rFonts w:ascii="Times New Roman" w:eastAsia="Times New Roman" w:hAnsi="Times New Roman"/>
                <w:b/>
                <w:sz w:val="20"/>
                <w:szCs w:val="20"/>
                <w:lang w:eastAsia="ru-RU"/>
              </w:rPr>
            </w:pPr>
            <w:r w:rsidRPr="00BD699E">
              <w:rPr>
                <w:rFonts w:ascii="Times New Roman" w:eastAsia="Times New Roman" w:hAnsi="Times New Roman"/>
                <w:b/>
                <w:sz w:val="20"/>
                <w:szCs w:val="20"/>
                <w:lang w:eastAsia="ru-RU"/>
              </w:rPr>
              <w:t>1100</w:t>
            </w:r>
          </w:p>
        </w:tc>
        <w:tc>
          <w:tcPr>
            <w:tcW w:w="1418" w:type="dxa"/>
            <w:tcBorders>
              <w:top w:val="single" w:sz="4" w:space="0" w:color="auto"/>
              <w:left w:val="single" w:sz="4" w:space="0" w:color="auto"/>
              <w:bottom w:val="single" w:sz="4" w:space="0" w:color="auto"/>
              <w:right w:val="single" w:sz="4" w:space="0" w:color="auto"/>
            </w:tcBorders>
            <w:hideMark/>
          </w:tcPr>
          <w:p w:rsidR="00E5188B" w:rsidRPr="00011092" w:rsidRDefault="00E5188B" w:rsidP="001B1D45">
            <w:pPr>
              <w:ind w:left="-108"/>
              <w:jc w:val="center"/>
              <w:rPr>
                <w:rFonts w:ascii="Times New Roman" w:hAnsi="Times New Roman"/>
                <w:b/>
                <w:bCs/>
                <w:sz w:val="16"/>
                <w:szCs w:val="16"/>
              </w:rPr>
            </w:pPr>
            <w:r w:rsidRPr="00011092">
              <w:rPr>
                <w:rFonts w:ascii="Times New Roman" w:hAnsi="Times New Roman"/>
                <w:b/>
                <w:bCs/>
                <w:sz w:val="16"/>
                <w:szCs w:val="16"/>
              </w:rPr>
              <w:t>Физическая культура и спорт</w:t>
            </w:r>
          </w:p>
        </w:tc>
        <w:tc>
          <w:tcPr>
            <w:tcW w:w="1559" w:type="dxa"/>
            <w:tcBorders>
              <w:top w:val="single" w:sz="4" w:space="0" w:color="auto"/>
              <w:left w:val="single" w:sz="4" w:space="0" w:color="auto"/>
              <w:bottom w:val="single" w:sz="4" w:space="0" w:color="auto"/>
              <w:right w:val="single" w:sz="4" w:space="0" w:color="auto"/>
            </w:tcBorders>
            <w:vAlign w:val="bottom"/>
          </w:tcPr>
          <w:p w:rsidR="00E5188B" w:rsidRPr="007C0A97" w:rsidRDefault="00E5188B" w:rsidP="00E5188B">
            <w:pPr>
              <w:spacing w:after="0" w:line="240" w:lineRule="auto"/>
              <w:ind w:left="-106" w:right="-110"/>
              <w:jc w:val="center"/>
              <w:rPr>
                <w:rFonts w:ascii="Times New Roman" w:eastAsia="Times New Roman" w:hAnsi="Times New Roman"/>
                <w:lang w:eastAsia="ru-RU"/>
              </w:rPr>
            </w:pPr>
            <w:r w:rsidRPr="007C0A97">
              <w:rPr>
                <w:rFonts w:ascii="Times New Roman" w:eastAsia="Times New Roman" w:hAnsi="Times New Roman"/>
                <w:lang w:eastAsia="ru-RU"/>
              </w:rPr>
              <w:t>1 650 386,24</w:t>
            </w:r>
          </w:p>
        </w:tc>
        <w:tc>
          <w:tcPr>
            <w:tcW w:w="1420" w:type="dxa"/>
            <w:tcBorders>
              <w:top w:val="single" w:sz="4" w:space="0" w:color="auto"/>
              <w:left w:val="single" w:sz="4" w:space="0" w:color="auto"/>
              <w:bottom w:val="single" w:sz="4" w:space="0" w:color="auto"/>
              <w:right w:val="single" w:sz="4" w:space="0" w:color="auto"/>
            </w:tcBorders>
            <w:vAlign w:val="bottom"/>
          </w:tcPr>
          <w:p w:rsidR="00E5188B" w:rsidRPr="007C0A97" w:rsidRDefault="00E5188B" w:rsidP="00E5188B">
            <w:pPr>
              <w:spacing w:after="0" w:line="240" w:lineRule="auto"/>
              <w:ind w:left="-106" w:right="-110"/>
              <w:jc w:val="center"/>
              <w:rPr>
                <w:rFonts w:ascii="Times New Roman" w:eastAsia="Times New Roman" w:hAnsi="Times New Roman"/>
                <w:lang w:eastAsia="ru-RU"/>
              </w:rPr>
            </w:pPr>
            <w:r w:rsidRPr="007C0A97">
              <w:rPr>
                <w:rFonts w:ascii="Times New Roman" w:eastAsia="Times New Roman" w:hAnsi="Times New Roman"/>
                <w:lang w:eastAsia="ru-RU"/>
              </w:rPr>
              <w:t>1 650 386,24</w:t>
            </w:r>
          </w:p>
        </w:tc>
        <w:tc>
          <w:tcPr>
            <w:tcW w:w="1701" w:type="dxa"/>
            <w:tcBorders>
              <w:top w:val="single" w:sz="4" w:space="0" w:color="auto"/>
              <w:left w:val="single" w:sz="4" w:space="0" w:color="auto"/>
              <w:bottom w:val="single" w:sz="4" w:space="0" w:color="auto"/>
              <w:right w:val="single" w:sz="4" w:space="0" w:color="auto"/>
            </w:tcBorders>
            <w:vAlign w:val="bottom"/>
          </w:tcPr>
          <w:p w:rsidR="00E5188B" w:rsidRPr="00E5188B" w:rsidRDefault="00E5188B" w:rsidP="00E5188B">
            <w:pPr>
              <w:jc w:val="center"/>
              <w:rPr>
                <w:rFonts w:ascii="Times New Roman" w:hAnsi="Times New Roman"/>
                <w:b/>
                <w:bCs/>
              </w:rPr>
            </w:pPr>
            <w:r w:rsidRPr="00E5188B">
              <w:rPr>
                <w:rFonts w:ascii="Times New Roman" w:hAnsi="Times New Roman"/>
                <w:b/>
                <w:bCs/>
              </w:rPr>
              <w:t>1 613 467,46</w:t>
            </w:r>
          </w:p>
        </w:tc>
        <w:tc>
          <w:tcPr>
            <w:tcW w:w="1559" w:type="dxa"/>
            <w:tcBorders>
              <w:top w:val="single" w:sz="4" w:space="0" w:color="auto"/>
              <w:left w:val="single" w:sz="4" w:space="0" w:color="auto"/>
              <w:bottom w:val="single" w:sz="4" w:space="0" w:color="auto"/>
              <w:right w:val="single" w:sz="4" w:space="0" w:color="auto"/>
            </w:tcBorders>
            <w:vAlign w:val="bottom"/>
          </w:tcPr>
          <w:p w:rsidR="00E5188B" w:rsidRPr="00E5188B" w:rsidRDefault="00E5188B" w:rsidP="00E5188B">
            <w:pPr>
              <w:jc w:val="center"/>
              <w:rPr>
                <w:rFonts w:ascii="Times New Roman" w:hAnsi="Times New Roman"/>
                <w:b/>
                <w:bCs/>
              </w:rPr>
            </w:pPr>
            <w:r w:rsidRPr="00E5188B">
              <w:rPr>
                <w:rFonts w:ascii="Times New Roman" w:hAnsi="Times New Roman"/>
                <w:b/>
                <w:bCs/>
              </w:rPr>
              <w:t>1 613 467,46</w:t>
            </w:r>
          </w:p>
        </w:tc>
        <w:tc>
          <w:tcPr>
            <w:tcW w:w="1559" w:type="dxa"/>
            <w:tcBorders>
              <w:top w:val="single" w:sz="4" w:space="0" w:color="auto"/>
              <w:left w:val="single" w:sz="4" w:space="0" w:color="auto"/>
              <w:bottom w:val="single" w:sz="4" w:space="0" w:color="auto"/>
              <w:right w:val="single" w:sz="4" w:space="0" w:color="auto"/>
            </w:tcBorders>
            <w:vAlign w:val="bottom"/>
          </w:tcPr>
          <w:p w:rsidR="00E5188B" w:rsidRPr="00E5188B" w:rsidRDefault="00E5188B" w:rsidP="00E5188B">
            <w:pPr>
              <w:jc w:val="center"/>
              <w:rPr>
                <w:rFonts w:ascii="Times New Roman" w:hAnsi="Times New Roman"/>
                <w:b/>
                <w:bCs/>
              </w:rPr>
            </w:pPr>
            <w:r w:rsidRPr="00E5188B">
              <w:rPr>
                <w:rFonts w:ascii="Times New Roman" w:hAnsi="Times New Roman"/>
                <w:b/>
                <w:bCs/>
              </w:rPr>
              <w:t>1 613 467,46</w:t>
            </w:r>
          </w:p>
        </w:tc>
        <w:tc>
          <w:tcPr>
            <w:tcW w:w="709" w:type="dxa"/>
            <w:tcBorders>
              <w:top w:val="single" w:sz="4" w:space="0" w:color="auto"/>
              <w:left w:val="single" w:sz="4" w:space="0" w:color="auto"/>
              <w:bottom w:val="single" w:sz="4" w:space="0" w:color="auto"/>
              <w:right w:val="single" w:sz="4" w:space="0" w:color="auto"/>
            </w:tcBorders>
          </w:tcPr>
          <w:p w:rsidR="00E5188B" w:rsidRPr="007C773C" w:rsidRDefault="007C773C" w:rsidP="001B1D45">
            <w:pPr>
              <w:spacing w:before="60"/>
              <w:ind w:left="-108" w:right="-108" w:firstLine="108"/>
              <w:jc w:val="center"/>
              <w:rPr>
                <w:rFonts w:ascii="Times New Roman" w:hAnsi="Times New Roman"/>
                <w:b/>
                <w:sz w:val="28"/>
                <w:szCs w:val="28"/>
              </w:rPr>
            </w:pPr>
            <w:r w:rsidRPr="007C773C">
              <w:rPr>
                <w:rFonts w:ascii="Times New Roman" w:hAnsi="Times New Roman"/>
                <w:b/>
                <w:sz w:val="28"/>
                <w:szCs w:val="28"/>
              </w:rPr>
              <w:t>0,4</w:t>
            </w:r>
          </w:p>
        </w:tc>
      </w:tr>
      <w:tr w:rsidR="00E5188B" w:rsidRPr="00BD699E" w:rsidTr="001B1D45">
        <w:tc>
          <w:tcPr>
            <w:tcW w:w="673" w:type="dxa"/>
            <w:tcBorders>
              <w:top w:val="single" w:sz="4" w:space="0" w:color="auto"/>
              <w:left w:val="single" w:sz="4" w:space="0" w:color="auto"/>
              <w:bottom w:val="single" w:sz="4" w:space="0" w:color="auto"/>
              <w:right w:val="single" w:sz="4" w:space="0" w:color="auto"/>
            </w:tcBorders>
          </w:tcPr>
          <w:p w:rsidR="00E5188B" w:rsidRPr="00BD699E" w:rsidRDefault="00E5188B" w:rsidP="001B1D45">
            <w:pPr>
              <w:spacing w:after="0" w:line="240" w:lineRule="auto"/>
              <w:jc w:val="cente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E5188B" w:rsidRPr="00011092" w:rsidRDefault="00E5188B" w:rsidP="001B1D45">
            <w:pPr>
              <w:spacing w:before="60"/>
              <w:ind w:left="-108"/>
              <w:jc w:val="center"/>
              <w:rPr>
                <w:rFonts w:ascii="Times New Roman" w:hAnsi="Times New Roman"/>
                <w:b/>
                <w:sz w:val="16"/>
                <w:szCs w:val="16"/>
              </w:rPr>
            </w:pPr>
            <w:r w:rsidRPr="00011092">
              <w:rPr>
                <w:rFonts w:ascii="Times New Roman" w:hAnsi="Times New Roman"/>
                <w:b/>
                <w:sz w:val="16"/>
                <w:szCs w:val="16"/>
              </w:rPr>
              <w:t>ВСЕГО</w:t>
            </w:r>
          </w:p>
        </w:tc>
        <w:tc>
          <w:tcPr>
            <w:tcW w:w="1559" w:type="dxa"/>
            <w:tcBorders>
              <w:top w:val="single" w:sz="4" w:space="0" w:color="auto"/>
              <w:left w:val="single" w:sz="4" w:space="0" w:color="auto"/>
              <w:bottom w:val="single" w:sz="4" w:space="0" w:color="auto"/>
              <w:right w:val="single" w:sz="4" w:space="0" w:color="auto"/>
            </w:tcBorders>
            <w:vAlign w:val="bottom"/>
          </w:tcPr>
          <w:p w:rsidR="00E5188B" w:rsidRPr="007C0A97" w:rsidRDefault="00E5188B" w:rsidP="00E5188B">
            <w:pPr>
              <w:spacing w:after="0" w:line="240" w:lineRule="auto"/>
              <w:ind w:left="-106" w:right="-110"/>
              <w:jc w:val="center"/>
              <w:rPr>
                <w:rFonts w:ascii="Times New Roman" w:eastAsia="Times New Roman" w:hAnsi="Times New Roman"/>
                <w:b/>
                <w:bCs/>
                <w:lang w:eastAsia="ru-RU"/>
              </w:rPr>
            </w:pPr>
            <w:r w:rsidRPr="007C0A97">
              <w:rPr>
                <w:rFonts w:ascii="Times New Roman" w:eastAsia="Times New Roman" w:hAnsi="Times New Roman"/>
                <w:b/>
                <w:bCs/>
                <w:lang w:eastAsia="ru-RU"/>
              </w:rPr>
              <w:t>549 425 769,51</w:t>
            </w:r>
          </w:p>
        </w:tc>
        <w:tc>
          <w:tcPr>
            <w:tcW w:w="1420" w:type="dxa"/>
            <w:tcBorders>
              <w:top w:val="single" w:sz="4" w:space="0" w:color="auto"/>
              <w:left w:val="single" w:sz="4" w:space="0" w:color="auto"/>
              <w:bottom w:val="single" w:sz="4" w:space="0" w:color="auto"/>
              <w:right w:val="single" w:sz="4" w:space="0" w:color="auto"/>
            </w:tcBorders>
            <w:vAlign w:val="bottom"/>
          </w:tcPr>
          <w:p w:rsidR="00E5188B" w:rsidRPr="007C0A97" w:rsidRDefault="00E5188B" w:rsidP="00E5188B">
            <w:pPr>
              <w:spacing w:after="0" w:line="240" w:lineRule="auto"/>
              <w:ind w:left="-106" w:right="-110"/>
              <w:jc w:val="center"/>
              <w:rPr>
                <w:rFonts w:ascii="Times New Roman" w:eastAsia="Times New Roman" w:hAnsi="Times New Roman"/>
                <w:b/>
                <w:bCs/>
                <w:lang w:eastAsia="ru-RU"/>
              </w:rPr>
            </w:pPr>
            <w:r w:rsidRPr="007C0A97">
              <w:rPr>
                <w:rFonts w:ascii="Times New Roman" w:eastAsia="Times New Roman" w:hAnsi="Times New Roman"/>
                <w:b/>
                <w:bCs/>
                <w:lang w:eastAsia="ru-RU"/>
              </w:rPr>
              <w:t>552 519 037,36</w:t>
            </w:r>
          </w:p>
        </w:tc>
        <w:tc>
          <w:tcPr>
            <w:tcW w:w="1701" w:type="dxa"/>
            <w:tcBorders>
              <w:top w:val="single" w:sz="4" w:space="0" w:color="auto"/>
              <w:left w:val="single" w:sz="4" w:space="0" w:color="auto"/>
              <w:bottom w:val="single" w:sz="4" w:space="0" w:color="auto"/>
              <w:right w:val="single" w:sz="4" w:space="0" w:color="auto"/>
            </w:tcBorders>
            <w:vAlign w:val="bottom"/>
          </w:tcPr>
          <w:p w:rsidR="00E5188B" w:rsidRPr="00E5188B" w:rsidRDefault="00E5188B" w:rsidP="00E5188B">
            <w:pPr>
              <w:jc w:val="center"/>
              <w:rPr>
                <w:rFonts w:ascii="Times New Roman" w:hAnsi="Times New Roman"/>
                <w:b/>
                <w:bCs/>
              </w:rPr>
            </w:pPr>
            <w:r w:rsidRPr="00E5188B">
              <w:rPr>
                <w:rFonts w:ascii="Times New Roman" w:hAnsi="Times New Roman"/>
                <w:b/>
                <w:bCs/>
              </w:rPr>
              <w:t>425 961 359,12</w:t>
            </w:r>
          </w:p>
        </w:tc>
        <w:tc>
          <w:tcPr>
            <w:tcW w:w="1559" w:type="dxa"/>
            <w:tcBorders>
              <w:top w:val="single" w:sz="4" w:space="0" w:color="auto"/>
              <w:left w:val="single" w:sz="4" w:space="0" w:color="auto"/>
              <w:bottom w:val="single" w:sz="4" w:space="0" w:color="auto"/>
              <w:right w:val="single" w:sz="4" w:space="0" w:color="auto"/>
            </w:tcBorders>
            <w:vAlign w:val="bottom"/>
          </w:tcPr>
          <w:p w:rsidR="00E5188B" w:rsidRPr="00E5188B" w:rsidRDefault="00E5188B" w:rsidP="00E5188B">
            <w:pPr>
              <w:ind w:right="-108"/>
              <w:jc w:val="center"/>
              <w:rPr>
                <w:rFonts w:ascii="Times New Roman" w:hAnsi="Times New Roman"/>
                <w:b/>
                <w:bCs/>
              </w:rPr>
            </w:pPr>
            <w:r w:rsidRPr="00E5188B">
              <w:rPr>
                <w:rFonts w:ascii="Times New Roman" w:hAnsi="Times New Roman"/>
                <w:b/>
                <w:bCs/>
              </w:rPr>
              <w:t>421 358 275,06</w:t>
            </w:r>
          </w:p>
        </w:tc>
        <w:tc>
          <w:tcPr>
            <w:tcW w:w="1559" w:type="dxa"/>
            <w:tcBorders>
              <w:top w:val="single" w:sz="4" w:space="0" w:color="auto"/>
              <w:left w:val="single" w:sz="4" w:space="0" w:color="auto"/>
              <w:bottom w:val="single" w:sz="4" w:space="0" w:color="auto"/>
              <w:right w:val="single" w:sz="4" w:space="0" w:color="auto"/>
            </w:tcBorders>
            <w:vAlign w:val="bottom"/>
          </w:tcPr>
          <w:p w:rsidR="00E5188B" w:rsidRPr="00E5188B" w:rsidRDefault="00E5188B" w:rsidP="00E5188B">
            <w:pPr>
              <w:ind w:right="-108"/>
              <w:jc w:val="center"/>
              <w:rPr>
                <w:rFonts w:ascii="Times New Roman" w:hAnsi="Times New Roman"/>
                <w:b/>
                <w:bCs/>
              </w:rPr>
            </w:pPr>
            <w:r w:rsidRPr="00E5188B">
              <w:rPr>
                <w:rFonts w:ascii="Times New Roman" w:hAnsi="Times New Roman"/>
                <w:b/>
                <w:bCs/>
              </w:rPr>
              <w:t>402 114 636,18</w:t>
            </w:r>
          </w:p>
        </w:tc>
        <w:tc>
          <w:tcPr>
            <w:tcW w:w="709" w:type="dxa"/>
            <w:tcBorders>
              <w:top w:val="single" w:sz="4" w:space="0" w:color="auto"/>
              <w:left w:val="single" w:sz="4" w:space="0" w:color="auto"/>
              <w:bottom w:val="single" w:sz="4" w:space="0" w:color="auto"/>
              <w:right w:val="single" w:sz="4" w:space="0" w:color="auto"/>
            </w:tcBorders>
          </w:tcPr>
          <w:p w:rsidR="00E5188B" w:rsidRPr="00011092" w:rsidRDefault="00E5188B" w:rsidP="001B1D45">
            <w:pPr>
              <w:spacing w:before="60"/>
              <w:ind w:left="-108" w:right="-108" w:firstLine="108"/>
              <w:jc w:val="center"/>
              <w:rPr>
                <w:rFonts w:ascii="Times New Roman" w:hAnsi="Times New Roman"/>
                <w:b/>
                <w:sz w:val="20"/>
                <w:szCs w:val="20"/>
              </w:rPr>
            </w:pPr>
            <w:r w:rsidRPr="00011092">
              <w:rPr>
                <w:rFonts w:ascii="Times New Roman" w:hAnsi="Times New Roman"/>
                <w:b/>
                <w:sz w:val="20"/>
                <w:szCs w:val="20"/>
              </w:rPr>
              <w:t>100,0</w:t>
            </w:r>
          </w:p>
        </w:tc>
      </w:tr>
    </w:tbl>
    <w:p w:rsidR="007C0A97" w:rsidRDefault="007C0A97" w:rsidP="003B68A5">
      <w:pPr>
        <w:pStyle w:val="a4"/>
        <w:spacing w:after="0"/>
        <w:ind w:left="0" w:right="-143"/>
        <w:jc w:val="both"/>
        <w:rPr>
          <w:sz w:val="28"/>
          <w:szCs w:val="28"/>
        </w:rPr>
      </w:pPr>
    </w:p>
    <w:p w:rsidR="003B68A5" w:rsidRDefault="003B68A5" w:rsidP="003B68A5">
      <w:pPr>
        <w:pStyle w:val="a4"/>
        <w:spacing w:after="0"/>
        <w:ind w:left="0" w:right="-143" w:firstLine="708"/>
        <w:jc w:val="both"/>
        <w:rPr>
          <w:sz w:val="28"/>
          <w:szCs w:val="28"/>
        </w:rPr>
      </w:pPr>
      <w:r>
        <w:rPr>
          <w:sz w:val="28"/>
          <w:szCs w:val="28"/>
        </w:rPr>
        <w:t xml:space="preserve">Наибольший удельный вес в структуре расходов на </w:t>
      </w:r>
      <w:r w:rsidR="007C773C">
        <w:rPr>
          <w:sz w:val="28"/>
          <w:szCs w:val="28"/>
        </w:rPr>
        <w:t>2024</w:t>
      </w:r>
      <w:r>
        <w:rPr>
          <w:sz w:val="28"/>
          <w:szCs w:val="28"/>
        </w:rPr>
        <w:t xml:space="preserve"> год составляют расходы </w:t>
      </w:r>
      <w:proofErr w:type="gramStart"/>
      <w:r>
        <w:rPr>
          <w:sz w:val="28"/>
          <w:szCs w:val="28"/>
        </w:rPr>
        <w:t>на</w:t>
      </w:r>
      <w:proofErr w:type="gramEnd"/>
      <w:r>
        <w:rPr>
          <w:sz w:val="28"/>
          <w:szCs w:val="28"/>
        </w:rPr>
        <w:t xml:space="preserve">: </w:t>
      </w:r>
    </w:p>
    <w:p w:rsidR="003B68A5" w:rsidRDefault="003B68A5" w:rsidP="003B68A5">
      <w:pPr>
        <w:pStyle w:val="a4"/>
        <w:spacing w:after="0"/>
        <w:ind w:left="0" w:right="-143"/>
        <w:jc w:val="both"/>
        <w:rPr>
          <w:sz w:val="28"/>
          <w:szCs w:val="28"/>
        </w:rPr>
      </w:pPr>
      <w:r>
        <w:rPr>
          <w:sz w:val="28"/>
          <w:szCs w:val="28"/>
        </w:rPr>
        <w:t xml:space="preserve">образование – </w:t>
      </w:r>
      <w:r w:rsidR="007C773C">
        <w:rPr>
          <w:sz w:val="28"/>
          <w:szCs w:val="28"/>
        </w:rPr>
        <w:t>78,9</w:t>
      </w:r>
      <w:r>
        <w:rPr>
          <w:sz w:val="28"/>
          <w:szCs w:val="28"/>
        </w:rPr>
        <w:t xml:space="preserve">%. </w:t>
      </w:r>
    </w:p>
    <w:p w:rsidR="003B68A5" w:rsidRDefault="003B68A5" w:rsidP="003B68A5">
      <w:pPr>
        <w:pStyle w:val="a4"/>
        <w:spacing w:after="0"/>
        <w:ind w:left="0" w:right="-143"/>
        <w:jc w:val="both"/>
        <w:rPr>
          <w:sz w:val="28"/>
          <w:szCs w:val="28"/>
        </w:rPr>
      </w:pPr>
      <w:r>
        <w:rPr>
          <w:sz w:val="28"/>
          <w:szCs w:val="28"/>
        </w:rPr>
        <w:t xml:space="preserve">общегосударственные вопросы планируется направить </w:t>
      </w:r>
      <w:r w:rsidR="007C773C">
        <w:rPr>
          <w:sz w:val="28"/>
          <w:szCs w:val="28"/>
        </w:rPr>
        <w:t>14,1</w:t>
      </w:r>
      <w:r>
        <w:rPr>
          <w:sz w:val="28"/>
          <w:szCs w:val="28"/>
        </w:rPr>
        <w:t>%;</w:t>
      </w:r>
      <w:r w:rsidRPr="000B1676">
        <w:rPr>
          <w:sz w:val="28"/>
          <w:szCs w:val="28"/>
        </w:rPr>
        <w:t xml:space="preserve"> </w:t>
      </w:r>
    </w:p>
    <w:p w:rsidR="003B68A5" w:rsidRDefault="007C773C" w:rsidP="003B68A5">
      <w:pPr>
        <w:pStyle w:val="a4"/>
        <w:spacing w:after="0"/>
        <w:ind w:left="0" w:right="-143"/>
        <w:jc w:val="both"/>
        <w:rPr>
          <w:sz w:val="28"/>
          <w:szCs w:val="28"/>
        </w:rPr>
      </w:pPr>
      <w:r>
        <w:rPr>
          <w:sz w:val="28"/>
          <w:szCs w:val="28"/>
        </w:rPr>
        <w:t>национальную экономику – 4,3</w:t>
      </w:r>
      <w:r w:rsidR="003B68A5">
        <w:rPr>
          <w:sz w:val="28"/>
          <w:szCs w:val="28"/>
        </w:rPr>
        <w:t xml:space="preserve">%; </w:t>
      </w:r>
    </w:p>
    <w:p w:rsidR="003B68A5" w:rsidRDefault="003B68A5" w:rsidP="003B68A5">
      <w:pPr>
        <w:pStyle w:val="a4"/>
        <w:spacing w:after="0"/>
        <w:ind w:left="0" w:right="-143"/>
        <w:jc w:val="both"/>
        <w:rPr>
          <w:sz w:val="28"/>
          <w:szCs w:val="28"/>
        </w:rPr>
      </w:pPr>
      <w:r>
        <w:rPr>
          <w:sz w:val="28"/>
          <w:szCs w:val="28"/>
        </w:rPr>
        <w:t xml:space="preserve">социальную политику – </w:t>
      </w:r>
      <w:r w:rsidR="007C773C">
        <w:rPr>
          <w:sz w:val="28"/>
          <w:szCs w:val="28"/>
        </w:rPr>
        <w:t>1,8</w:t>
      </w:r>
      <w:r>
        <w:rPr>
          <w:sz w:val="28"/>
          <w:szCs w:val="28"/>
        </w:rPr>
        <w:t xml:space="preserve">%; </w:t>
      </w:r>
    </w:p>
    <w:p w:rsidR="003B68A5" w:rsidRDefault="003B68A5" w:rsidP="003B68A5">
      <w:pPr>
        <w:pStyle w:val="a4"/>
        <w:spacing w:after="0"/>
        <w:ind w:left="0" w:right="-143"/>
        <w:jc w:val="both"/>
        <w:rPr>
          <w:sz w:val="28"/>
          <w:szCs w:val="28"/>
        </w:rPr>
      </w:pPr>
      <w:r>
        <w:rPr>
          <w:sz w:val="28"/>
          <w:szCs w:val="28"/>
        </w:rPr>
        <w:t>жилищно-коммунальное хозяйство –0,4%;</w:t>
      </w:r>
      <w:r w:rsidRPr="000B1676">
        <w:rPr>
          <w:sz w:val="28"/>
          <w:szCs w:val="28"/>
        </w:rPr>
        <w:t xml:space="preserve"> </w:t>
      </w:r>
    </w:p>
    <w:p w:rsidR="003B68A5" w:rsidRDefault="003B68A5" w:rsidP="003B68A5">
      <w:pPr>
        <w:pStyle w:val="a4"/>
        <w:spacing w:after="0"/>
        <w:ind w:left="0" w:right="-143"/>
        <w:jc w:val="both"/>
        <w:rPr>
          <w:sz w:val="28"/>
          <w:szCs w:val="28"/>
        </w:rPr>
      </w:pPr>
      <w:r>
        <w:rPr>
          <w:sz w:val="28"/>
          <w:szCs w:val="28"/>
        </w:rPr>
        <w:t>физическая культура и спорт – 0,4%</w:t>
      </w:r>
    </w:p>
    <w:p w:rsidR="003B68A5" w:rsidRDefault="003B68A5" w:rsidP="003B68A5">
      <w:pPr>
        <w:pStyle w:val="a4"/>
        <w:spacing w:after="0"/>
        <w:ind w:left="0" w:right="-143"/>
        <w:jc w:val="both"/>
        <w:rPr>
          <w:sz w:val="28"/>
          <w:szCs w:val="28"/>
        </w:rPr>
      </w:pPr>
      <w:r>
        <w:rPr>
          <w:sz w:val="28"/>
          <w:szCs w:val="28"/>
        </w:rPr>
        <w:t>национальную безопасность и правоохранительную деятельность – 0,1%;</w:t>
      </w:r>
    </w:p>
    <w:p w:rsidR="003B68A5" w:rsidRDefault="003B68A5" w:rsidP="003B68A5">
      <w:pPr>
        <w:pStyle w:val="a4"/>
        <w:spacing w:after="0"/>
        <w:ind w:left="0" w:right="-143"/>
        <w:jc w:val="both"/>
        <w:rPr>
          <w:sz w:val="28"/>
          <w:szCs w:val="28"/>
        </w:rPr>
      </w:pPr>
      <w:r>
        <w:rPr>
          <w:sz w:val="28"/>
          <w:szCs w:val="28"/>
        </w:rPr>
        <w:t xml:space="preserve">      Аналогичная структура расходов планируется и на </w:t>
      </w:r>
      <w:r w:rsidR="007C773C">
        <w:rPr>
          <w:sz w:val="28"/>
          <w:szCs w:val="28"/>
        </w:rPr>
        <w:t>2025-2026</w:t>
      </w:r>
      <w:r>
        <w:rPr>
          <w:sz w:val="28"/>
          <w:szCs w:val="28"/>
        </w:rPr>
        <w:t xml:space="preserve"> годы.</w:t>
      </w:r>
    </w:p>
    <w:p w:rsidR="003B68A5" w:rsidRPr="00182394" w:rsidRDefault="003B68A5" w:rsidP="003B68A5">
      <w:pPr>
        <w:pStyle w:val="a4"/>
        <w:spacing w:after="0"/>
        <w:ind w:left="0" w:right="-143" w:hanging="709"/>
        <w:jc w:val="both"/>
        <w:rPr>
          <w:sz w:val="28"/>
          <w:szCs w:val="28"/>
        </w:rPr>
      </w:pPr>
      <w:r>
        <w:rPr>
          <w:sz w:val="28"/>
          <w:szCs w:val="28"/>
        </w:rPr>
        <w:t xml:space="preserve">               </w:t>
      </w:r>
    </w:p>
    <w:p w:rsidR="003B68A5" w:rsidRPr="004B4F79" w:rsidRDefault="003B68A5" w:rsidP="003B68A5">
      <w:pPr>
        <w:pStyle w:val="a4"/>
        <w:spacing w:after="0"/>
        <w:ind w:left="0" w:right="-143"/>
        <w:jc w:val="center"/>
        <w:rPr>
          <w:b/>
          <w:sz w:val="28"/>
          <w:szCs w:val="28"/>
        </w:rPr>
      </w:pPr>
      <w:r w:rsidRPr="00A04524">
        <w:rPr>
          <w:b/>
          <w:sz w:val="28"/>
          <w:szCs w:val="28"/>
        </w:rPr>
        <w:t>Программная часть проекта решения о бюджете</w:t>
      </w:r>
    </w:p>
    <w:p w:rsidR="003B68A5" w:rsidRPr="00A04524" w:rsidRDefault="003B68A5" w:rsidP="003B68A5">
      <w:pPr>
        <w:spacing w:after="0" w:line="240" w:lineRule="auto"/>
        <w:ind w:firstLine="567"/>
        <w:jc w:val="both"/>
        <w:rPr>
          <w:rFonts w:ascii="Times New Roman" w:hAnsi="Times New Roman"/>
          <w:sz w:val="28"/>
          <w:szCs w:val="28"/>
        </w:rPr>
      </w:pPr>
      <w:r w:rsidRPr="00A04524">
        <w:rPr>
          <w:rFonts w:ascii="Times New Roman" w:hAnsi="Times New Roman"/>
          <w:sz w:val="28"/>
          <w:szCs w:val="28"/>
        </w:rPr>
        <w:t>По состоянию на 01.09.</w:t>
      </w:r>
      <w:r w:rsidR="00225571">
        <w:rPr>
          <w:rFonts w:ascii="Times New Roman" w:hAnsi="Times New Roman"/>
          <w:sz w:val="28"/>
          <w:szCs w:val="28"/>
        </w:rPr>
        <w:t>2023</w:t>
      </w:r>
      <w:r w:rsidRPr="00A04524">
        <w:rPr>
          <w:rFonts w:ascii="Times New Roman" w:hAnsi="Times New Roman"/>
          <w:sz w:val="28"/>
          <w:szCs w:val="28"/>
        </w:rPr>
        <w:t xml:space="preserve"> года администрацией Приволжского муниципального района утверждено </w:t>
      </w:r>
      <w:r w:rsidR="00E8588E">
        <w:rPr>
          <w:rFonts w:ascii="Times New Roman" w:hAnsi="Times New Roman"/>
          <w:sz w:val="28"/>
          <w:szCs w:val="28"/>
        </w:rPr>
        <w:t>25</w:t>
      </w:r>
      <w:r>
        <w:rPr>
          <w:rFonts w:ascii="Times New Roman" w:hAnsi="Times New Roman"/>
          <w:sz w:val="28"/>
          <w:szCs w:val="28"/>
        </w:rPr>
        <w:t xml:space="preserve"> муниципальные программы, которые содержат  подпрограммы </w:t>
      </w:r>
      <w:r w:rsidRPr="00A04524">
        <w:rPr>
          <w:rFonts w:ascii="Times New Roman" w:hAnsi="Times New Roman"/>
          <w:sz w:val="28"/>
          <w:szCs w:val="28"/>
        </w:rPr>
        <w:t>по основным направлениям деятельности органов местног</w:t>
      </w:r>
      <w:r>
        <w:rPr>
          <w:rFonts w:ascii="Times New Roman" w:hAnsi="Times New Roman"/>
          <w:sz w:val="28"/>
          <w:szCs w:val="28"/>
        </w:rPr>
        <w:t>о самоуправления.</w:t>
      </w:r>
    </w:p>
    <w:p w:rsidR="003B68A5" w:rsidRDefault="003B68A5" w:rsidP="003B68A5">
      <w:pPr>
        <w:pStyle w:val="a4"/>
        <w:spacing w:after="0"/>
        <w:ind w:left="0" w:right="-69" w:firstLine="539"/>
        <w:jc w:val="both"/>
        <w:rPr>
          <w:sz w:val="28"/>
          <w:szCs w:val="28"/>
        </w:rPr>
      </w:pPr>
      <w:r>
        <w:rPr>
          <w:sz w:val="28"/>
          <w:szCs w:val="28"/>
        </w:rPr>
        <w:t>Контрольно счетной палатой проведена э</w:t>
      </w:r>
      <w:r w:rsidRPr="0054478E">
        <w:rPr>
          <w:sz w:val="28"/>
          <w:szCs w:val="28"/>
        </w:rPr>
        <w:t xml:space="preserve">кспертиза </w:t>
      </w:r>
      <w:r w:rsidR="00E8588E">
        <w:rPr>
          <w:sz w:val="28"/>
          <w:szCs w:val="28"/>
        </w:rPr>
        <w:t>25</w:t>
      </w:r>
      <w:r>
        <w:rPr>
          <w:sz w:val="28"/>
          <w:szCs w:val="28"/>
        </w:rPr>
        <w:t xml:space="preserve"> </w:t>
      </w:r>
      <w:r w:rsidRPr="0054478E">
        <w:rPr>
          <w:sz w:val="28"/>
          <w:szCs w:val="28"/>
        </w:rPr>
        <w:t>проектов муниципальных программ</w:t>
      </w:r>
      <w:r>
        <w:rPr>
          <w:sz w:val="28"/>
          <w:szCs w:val="28"/>
        </w:rPr>
        <w:t xml:space="preserve">. Представленные для проведения финансово - экономической экспертизы </w:t>
      </w:r>
      <w:r w:rsidRPr="00276311">
        <w:rPr>
          <w:sz w:val="28"/>
          <w:szCs w:val="28"/>
        </w:rPr>
        <w:t>проект</w:t>
      </w:r>
      <w:r>
        <w:rPr>
          <w:sz w:val="28"/>
          <w:szCs w:val="28"/>
        </w:rPr>
        <w:t>ы</w:t>
      </w:r>
      <w:r w:rsidRPr="00276311">
        <w:rPr>
          <w:sz w:val="28"/>
          <w:szCs w:val="28"/>
        </w:rPr>
        <w:t xml:space="preserve"> Постановления </w:t>
      </w:r>
      <w:r>
        <w:rPr>
          <w:sz w:val="28"/>
          <w:szCs w:val="28"/>
        </w:rPr>
        <w:t xml:space="preserve">администрации  </w:t>
      </w:r>
      <w:r w:rsidRPr="00276311">
        <w:rPr>
          <w:sz w:val="28"/>
          <w:szCs w:val="28"/>
        </w:rPr>
        <w:t>Приволжского муниципального района подготовлен</w:t>
      </w:r>
      <w:r>
        <w:rPr>
          <w:sz w:val="28"/>
          <w:szCs w:val="28"/>
        </w:rPr>
        <w:t>ы</w:t>
      </w:r>
      <w:r w:rsidRPr="00276311">
        <w:rPr>
          <w:sz w:val="28"/>
          <w:szCs w:val="28"/>
        </w:rPr>
        <w:t xml:space="preserve"> в соответствии с требованиями норм действующего бюджетного законодательства Российской Федерации</w:t>
      </w:r>
      <w:r>
        <w:rPr>
          <w:sz w:val="28"/>
          <w:szCs w:val="28"/>
        </w:rPr>
        <w:t>.</w:t>
      </w:r>
      <w:r w:rsidRPr="00276311">
        <w:rPr>
          <w:sz w:val="28"/>
          <w:szCs w:val="28"/>
        </w:rPr>
        <w:t xml:space="preserve"> З</w:t>
      </w:r>
      <w:r>
        <w:rPr>
          <w:sz w:val="28"/>
          <w:szCs w:val="28"/>
        </w:rPr>
        <w:t xml:space="preserve">амечаний </w:t>
      </w:r>
      <w:r w:rsidRPr="00276311">
        <w:rPr>
          <w:sz w:val="28"/>
          <w:szCs w:val="28"/>
        </w:rPr>
        <w:t xml:space="preserve"> </w:t>
      </w:r>
      <w:r>
        <w:rPr>
          <w:sz w:val="28"/>
          <w:szCs w:val="28"/>
        </w:rPr>
        <w:t xml:space="preserve">по итогам экспертизы не </w:t>
      </w:r>
      <w:proofErr w:type="gramStart"/>
      <w:r>
        <w:rPr>
          <w:sz w:val="28"/>
          <w:szCs w:val="28"/>
        </w:rPr>
        <w:t>выявлено</w:t>
      </w:r>
      <w:proofErr w:type="gramEnd"/>
      <w:r>
        <w:rPr>
          <w:sz w:val="28"/>
          <w:szCs w:val="28"/>
        </w:rPr>
        <w:t xml:space="preserve"> и проекты постановлений администрации рекомендованы</w:t>
      </w:r>
      <w:r w:rsidRPr="00276311">
        <w:rPr>
          <w:sz w:val="28"/>
          <w:szCs w:val="28"/>
        </w:rPr>
        <w:t xml:space="preserve"> к принятию.</w:t>
      </w:r>
    </w:p>
    <w:p w:rsidR="003B68A5" w:rsidRDefault="003B68A5" w:rsidP="003B68A5">
      <w:pPr>
        <w:pStyle w:val="a4"/>
        <w:spacing w:after="0"/>
        <w:ind w:left="0" w:right="-69" w:firstLine="539"/>
        <w:jc w:val="center"/>
        <w:rPr>
          <w:b/>
          <w:sz w:val="28"/>
          <w:szCs w:val="28"/>
        </w:rPr>
      </w:pPr>
    </w:p>
    <w:p w:rsidR="00AE1FD7" w:rsidRDefault="00AE1FD7" w:rsidP="003B68A5">
      <w:pPr>
        <w:pStyle w:val="a4"/>
        <w:spacing w:after="0"/>
        <w:ind w:left="0" w:right="-69" w:firstLine="539"/>
        <w:jc w:val="center"/>
        <w:rPr>
          <w:b/>
          <w:sz w:val="28"/>
          <w:szCs w:val="28"/>
        </w:rPr>
      </w:pPr>
    </w:p>
    <w:p w:rsidR="003B68A5" w:rsidRPr="00CA5651" w:rsidRDefault="003B68A5" w:rsidP="003B68A5">
      <w:pPr>
        <w:pStyle w:val="a4"/>
        <w:spacing w:after="0"/>
        <w:ind w:left="0" w:right="-69" w:firstLine="539"/>
        <w:jc w:val="center"/>
        <w:rPr>
          <w:b/>
          <w:sz w:val="28"/>
          <w:szCs w:val="28"/>
        </w:rPr>
      </w:pPr>
      <w:r w:rsidRPr="00CA5651">
        <w:rPr>
          <w:b/>
          <w:sz w:val="28"/>
          <w:szCs w:val="28"/>
        </w:rPr>
        <w:lastRenderedPageBreak/>
        <w:t xml:space="preserve">Перечень муниципальных программ </w:t>
      </w:r>
    </w:p>
    <w:p w:rsidR="003B68A5" w:rsidRDefault="003B68A5" w:rsidP="003B68A5">
      <w:pPr>
        <w:pStyle w:val="a4"/>
        <w:spacing w:after="0"/>
        <w:ind w:left="0" w:right="-69" w:firstLine="539"/>
        <w:jc w:val="center"/>
        <w:rPr>
          <w:b/>
          <w:sz w:val="28"/>
          <w:szCs w:val="28"/>
        </w:rPr>
      </w:pPr>
      <w:r w:rsidRPr="00CA5651">
        <w:rPr>
          <w:b/>
          <w:sz w:val="28"/>
          <w:szCs w:val="28"/>
        </w:rPr>
        <w:t>Приволжского муниципального района</w:t>
      </w:r>
    </w:p>
    <w:tbl>
      <w:tblPr>
        <w:tblW w:w="9678" w:type="dxa"/>
        <w:tblInd w:w="93" w:type="dxa"/>
        <w:tblLook w:val="04A0"/>
      </w:tblPr>
      <w:tblGrid>
        <w:gridCol w:w="3578"/>
        <w:gridCol w:w="2100"/>
        <w:gridCol w:w="2020"/>
        <w:gridCol w:w="1980"/>
      </w:tblGrid>
      <w:tr w:rsidR="00225571" w:rsidRPr="00E8588E" w:rsidTr="00225571">
        <w:trPr>
          <w:trHeight w:val="630"/>
        </w:trPr>
        <w:tc>
          <w:tcPr>
            <w:tcW w:w="3578" w:type="dxa"/>
            <w:tcBorders>
              <w:top w:val="single" w:sz="4" w:space="0" w:color="auto"/>
              <w:left w:val="single" w:sz="4" w:space="0" w:color="auto"/>
              <w:bottom w:val="nil"/>
              <w:right w:val="single" w:sz="4" w:space="0" w:color="auto"/>
            </w:tcBorders>
            <w:shd w:val="clear" w:color="auto" w:fill="auto"/>
            <w:vAlign w:val="center"/>
            <w:hideMark/>
          </w:tcPr>
          <w:p w:rsidR="00225571" w:rsidRPr="00E8588E" w:rsidRDefault="00225571" w:rsidP="00225571">
            <w:pPr>
              <w:spacing w:after="0" w:line="240" w:lineRule="auto"/>
              <w:jc w:val="center"/>
              <w:rPr>
                <w:rFonts w:ascii="Times New Roman" w:eastAsia="Times New Roman" w:hAnsi="Times New Roman"/>
                <w:b/>
                <w:bCs/>
                <w:sz w:val="18"/>
                <w:szCs w:val="18"/>
                <w:lang w:eastAsia="ru-RU"/>
              </w:rPr>
            </w:pPr>
            <w:r w:rsidRPr="00E8588E">
              <w:rPr>
                <w:rFonts w:ascii="Times New Roman" w:eastAsia="Times New Roman" w:hAnsi="Times New Roman"/>
                <w:b/>
                <w:bCs/>
                <w:sz w:val="18"/>
                <w:szCs w:val="18"/>
                <w:lang w:eastAsia="ru-RU"/>
              </w:rPr>
              <w:t>Наименование расходов</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225571" w:rsidRPr="00E8588E" w:rsidRDefault="00225571" w:rsidP="00225571">
            <w:pPr>
              <w:spacing w:after="0" w:line="240" w:lineRule="auto"/>
              <w:jc w:val="center"/>
              <w:rPr>
                <w:rFonts w:ascii="Times New Roman" w:eastAsia="Times New Roman" w:hAnsi="Times New Roman"/>
                <w:b/>
                <w:bCs/>
                <w:sz w:val="18"/>
                <w:szCs w:val="18"/>
                <w:lang w:eastAsia="ru-RU"/>
              </w:rPr>
            </w:pPr>
            <w:r w:rsidRPr="00E8588E">
              <w:rPr>
                <w:rFonts w:ascii="Times New Roman" w:eastAsia="Times New Roman" w:hAnsi="Times New Roman"/>
                <w:b/>
                <w:bCs/>
                <w:sz w:val="18"/>
                <w:szCs w:val="18"/>
                <w:lang w:eastAsia="ru-RU"/>
              </w:rPr>
              <w:t>2024 год</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225571" w:rsidRPr="00E8588E" w:rsidRDefault="00225571" w:rsidP="00225571">
            <w:pPr>
              <w:spacing w:after="0" w:line="240" w:lineRule="auto"/>
              <w:jc w:val="center"/>
              <w:rPr>
                <w:rFonts w:ascii="Times New Roman" w:eastAsia="Times New Roman" w:hAnsi="Times New Roman"/>
                <w:b/>
                <w:bCs/>
                <w:sz w:val="18"/>
                <w:szCs w:val="18"/>
                <w:lang w:eastAsia="ru-RU"/>
              </w:rPr>
            </w:pPr>
            <w:r w:rsidRPr="00E8588E">
              <w:rPr>
                <w:rFonts w:ascii="Times New Roman" w:eastAsia="Times New Roman" w:hAnsi="Times New Roman"/>
                <w:b/>
                <w:bCs/>
                <w:sz w:val="18"/>
                <w:szCs w:val="18"/>
                <w:lang w:eastAsia="ru-RU"/>
              </w:rPr>
              <w:t>2025 год</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225571" w:rsidRPr="00E8588E" w:rsidRDefault="00225571" w:rsidP="00225571">
            <w:pPr>
              <w:spacing w:after="0" w:line="240" w:lineRule="auto"/>
              <w:jc w:val="center"/>
              <w:rPr>
                <w:rFonts w:ascii="Times New Roman" w:eastAsia="Times New Roman" w:hAnsi="Times New Roman"/>
                <w:b/>
                <w:bCs/>
                <w:sz w:val="18"/>
                <w:szCs w:val="18"/>
                <w:lang w:eastAsia="ru-RU"/>
              </w:rPr>
            </w:pPr>
            <w:r w:rsidRPr="00E8588E">
              <w:rPr>
                <w:rFonts w:ascii="Times New Roman" w:eastAsia="Times New Roman" w:hAnsi="Times New Roman"/>
                <w:b/>
                <w:bCs/>
                <w:sz w:val="18"/>
                <w:szCs w:val="18"/>
                <w:lang w:eastAsia="ru-RU"/>
              </w:rPr>
              <w:t>2026 год</w:t>
            </w:r>
          </w:p>
        </w:tc>
      </w:tr>
      <w:tr w:rsidR="00225571" w:rsidRPr="00E8588E" w:rsidTr="00225571">
        <w:trPr>
          <w:trHeight w:val="945"/>
        </w:trPr>
        <w:tc>
          <w:tcPr>
            <w:tcW w:w="3578" w:type="dxa"/>
            <w:tcBorders>
              <w:top w:val="single" w:sz="4" w:space="0" w:color="auto"/>
              <w:left w:val="single" w:sz="4" w:space="0" w:color="auto"/>
              <w:bottom w:val="nil"/>
              <w:right w:val="single" w:sz="4" w:space="0" w:color="auto"/>
            </w:tcBorders>
            <w:shd w:val="clear" w:color="000000" w:fill="C5D9F1"/>
            <w:hideMark/>
          </w:tcPr>
          <w:p w:rsidR="00225571" w:rsidRPr="00E8588E" w:rsidRDefault="00225571" w:rsidP="00225571">
            <w:pPr>
              <w:spacing w:after="0" w:line="240" w:lineRule="auto"/>
              <w:rPr>
                <w:rFonts w:ascii="Times New Roman" w:eastAsia="Times New Roman" w:hAnsi="Times New Roman"/>
                <w:b/>
                <w:bCs/>
                <w:sz w:val="18"/>
                <w:szCs w:val="18"/>
                <w:lang w:eastAsia="ru-RU"/>
              </w:rPr>
            </w:pPr>
            <w:r w:rsidRPr="00E8588E">
              <w:rPr>
                <w:rFonts w:ascii="Times New Roman" w:eastAsia="Times New Roman" w:hAnsi="Times New Roman"/>
                <w:b/>
                <w:bCs/>
                <w:sz w:val="18"/>
                <w:szCs w:val="18"/>
                <w:lang w:eastAsia="ru-RU"/>
              </w:rPr>
              <w:t>Муниципальная программа "Долгосрочная  сбалансированность  и устойчивость  бюджетной системы Приволжского муниципального района"</w:t>
            </w:r>
          </w:p>
        </w:tc>
        <w:tc>
          <w:tcPr>
            <w:tcW w:w="2100" w:type="dxa"/>
            <w:tcBorders>
              <w:top w:val="nil"/>
              <w:left w:val="nil"/>
              <w:bottom w:val="single" w:sz="4" w:space="0" w:color="auto"/>
              <w:right w:val="single" w:sz="4" w:space="0" w:color="auto"/>
            </w:tcBorders>
            <w:shd w:val="clear" w:color="000000" w:fill="C5D9F1"/>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500 000,00</w:t>
            </w:r>
          </w:p>
        </w:tc>
        <w:tc>
          <w:tcPr>
            <w:tcW w:w="2020" w:type="dxa"/>
            <w:tcBorders>
              <w:top w:val="nil"/>
              <w:left w:val="nil"/>
              <w:bottom w:val="single" w:sz="4" w:space="0" w:color="auto"/>
              <w:right w:val="single" w:sz="4" w:space="0" w:color="auto"/>
            </w:tcBorders>
            <w:shd w:val="clear" w:color="000000" w:fill="C5D9F1"/>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500 000,00</w:t>
            </w:r>
          </w:p>
        </w:tc>
        <w:tc>
          <w:tcPr>
            <w:tcW w:w="1980" w:type="dxa"/>
            <w:tcBorders>
              <w:top w:val="nil"/>
              <w:left w:val="nil"/>
              <w:bottom w:val="single" w:sz="4" w:space="0" w:color="auto"/>
              <w:right w:val="single" w:sz="4" w:space="0" w:color="auto"/>
            </w:tcBorders>
            <w:shd w:val="clear" w:color="000000" w:fill="C5D9F1"/>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500 000,00</w:t>
            </w:r>
          </w:p>
        </w:tc>
      </w:tr>
      <w:tr w:rsidR="00225571" w:rsidRPr="00E8588E" w:rsidTr="00225571">
        <w:trPr>
          <w:trHeight w:val="630"/>
        </w:trPr>
        <w:tc>
          <w:tcPr>
            <w:tcW w:w="3578" w:type="dxa"/>
            <w:tcBorders>
              <w:top w:val="nil"/>
              <w:left w:val="single" w:sz="4" w:space="0" w:color="auto"/>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color w:val="3F3151"/>
                <w:sz w:val="18"/>
                <w:szCs w:val="18"/>
                <w:lang w:eastAsia="ru-RU"/>
              </w:rPr>
            </w:pPr>
            <w:r w:rsidRPr="00E8588E">
              <w:rPr>
                <w:rFonts w:ascii="Times New Roman" w:eastAsia="Times New Roman" w:hAnsi="Times New Roman"/>
                <w:b/>
                <w:bCs/>
                <w:i/>
                <w:iCs/>
                <w:color w:val="3F3151"/>
                <w:sz w:val="18"/>
                <w:szCs w:val="18"/>
                <w:lang w:eastAsia="ru-RU"/>
              </w:rPr>
              <w:t>Подпрограмма "Обеспечение финансирования непредвиденных расходов районного бюджета"</w:t>
            </w:r>
          </w:p>
        </w:tc>
        <w:tc>
          <w:tcPr>
            <w:tcW w:w="210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500 000,00</w:t>
            </w:r>
          </w:p>
        </w:tc>
        <w:tc>
          <w:tcPr>
            <w:tcW w:w="202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500 000,00</w:t>
            </w:r>
          </w:p>
        </w:tc>
        <w:tc>
          <w:tcPr>
            <w:tcW w:w="198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500 000,00</w:t>
            </w:r>
          </w:p>
        </w:tc>
      </w:tr>
      <w:tr w:rsidR="00225571" w:rsidRPr="00E8588E" w:rsidTr="00225571">
        <w:trPr>
          <w:trHeight w:val="630"/>
        </w:trPr>
        <w:tc>
          <w:tcPr>
            <w:tcW w:w="3578" w:type="dxa"/>
            <w:tcBorders>
              <w:top w:val="nil"/>
              <w:left w:val="single" w:sz="4" w:space="0" w:color="auto"/>
              <w:bottom w:val="single" w:sz="4" w:space="0" w:color="auto"/>
              <w:right w:val="single" w:sz="4" w:space="0" w:color="auto"/>
            </w:tcBorders>
            <w:shd w:val="clear" w:color="000000" w:fill="C5D9F1"/>
            <w:hideMark/>
          </w:tcPr>
          <w:p w:rsidR="00225571" w:rsidRPr="00E8588E" w:rsidRDefault="00225571" w:rsidP="00225571">
            <w:pPr>
              <w:spacing w:after="0" w:line="240" w:lineRule="auto"/>
              <w:rPr>
                <w:rFonts w:ascii="Times New Roman" w:eastAsia="Times New Roman" w:hAnsi="Times New Roman"/>
                <w:b/>
                <w:bCs/>
                <w:sz w:val="18"/>
                <w:szCs w:val="18"/>
                <w:lang w:eastAsia="ru-RU"/>
              </w:rPr>
            </w:pPr>
            <w:r w:rsidRPr="00E8588E">
              <w:rPr>
                <w:rFonts w:ascii="Times New Roman" w:eastAsia="Times New Roman" w:hAnsi="Times New Roman"/>
                <w:b/>
                <w:bCs/>
                <w:sz w:val="18"/>
                <w:szCs w:val="18"/>
                <w:lang w:eastAsia="ru-RU"/>
              </w:rPr>
              <w:t>Муниципальная программа "Развитие дополнительного образования в сфере культуры в Приволжском муниципальном районе"</w:t>
            </w:r>
          </w:p>
        </w:tc>
        <w:tc>
          <w:tcPr>
            <w:tcW w:w="2100" w:type="dxa"/>
            <w:tcBorders>
              <w:top w:val="nil"/>
              <w:left w:val="nil"/>
              <w:bottom w:val="single" w:sz="4" w:space="0" w:color="auto"/>
              <w:right w:val="single" w:sz="4" w:space="0" w:color="auto"/>
            </w:tcBorders>
            <w:shd w:val="clear" w:color="000000" w:fill="C5D9F1"/>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9 068 467,95</w:t>
            </w:r>
          </w:p>
        </w:tc>
        <w:tc>
          <w:tcPr>
            <w:tcW w:w="2020" w:type="dxa"/>
            <w:tcBorders>
              <w:top w:val="nil"/>
              <w:left w:val="nil"/>
              <w:bottom w:val="single" w:sz="4" w:space="0" w:color="auto"/>
              <w:right w:val="single" w:sz="4" w:space="0" w:color="auto"/>
            </w:tcBorders>
            <w:shd w:val="clear" w:color="000000" w:fill="C5D9F1"/>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9 068 467,95</w:t>
            </w:r>
          </w:p>
        </w:tc>
        <w:tc>
          <w:tcPr>
            <w:tcW w:w="1980" w:type="dxa"/>
            <w:tcBorders>
              <w:top w:val="nil"/>
              <w:left w:val="nil"/>
              <w:bottom w:val="single" w:sz="4" w:space="0" w:color="auto"/>
              <w:right w:val="single" w:sz="4" w:space="0" w:color="auto"/>
            </w:tcBorders>
            <w:shd w:val="clear" w:color="000000" w:fill="C5D9F1"/>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9 068 467,95</w:t>
            </w:r>
          </w:p>
        </w:tc>
      </w:tr>
      <w:tr w:rsidR="00225571" w:rsidRPr="00E8588E" w:rsidTr="00225571">
        <w:trPr>
          <w:trHeight w:val="630"/>
        </w:trPr>
        <w:tc>
          <w:tcPr>
            <w:tcW w:w="3578" w:type="dxa"/>
            <w:tcBorders>
              <w:top w:val="nil"/>
              <w:left w:val="single" w:sz="4" w:space="0" w:color="auto"/>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Подпрограмма "Развитие дополнительного образования в Приволжском муниципальном районе"</w:t>
            </w:r>
          </w:p>
        </w:tc>
        <w:tc>
          <w:tcPr>
            <w:tcW w:w="210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9 068 467,95</w:t>
            </w:r>
          </w:p>
        </w:tc>
        <w:tc>
          <w:tcPr>
            <w:tcW w:w="202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9 068 467,95</w:t>
            </w:r>
          </w:p>
        </w:tc>
        <w:tc>
          <w:tcPr>
            <w:tcW w:w="198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9 068 467,95</w:t>
            </w:r>
          </w:p>
        </w:tc>
      </w:tr>
      <w:tr w:rsidR="00225571" w:rsidRPr="00E8588E" w:rsidTr="00225571">
        <w:trPr>
          <w:trHeight w:val="630"/>
        </w:trPr>
        <w:tc>
          <w:tcPr>
            <w:tcW w:w="3578" w:type="dxa"/>
            <w:tcBorders>
              <w:top w:val="nil"/>
              <w:left w:val="single" w:sz="4" w:space="0" w:color="auto"/>
              <w:bottom w:val="single" w:sz="4" w:space="0" w:color="auto"/>
              <w:right w:val="single" w:sz="4" w:space="0" w:color="auto"/>
            </w:tcBorders>
            <w:shd w:val="clear" w:color="000000" w:fill="C5D9F1"/>
            <w:hideMark/>
          </w:tcPr>
          <w:p w:rsidR="00225571" w:rsidRPr="00E8588E" w:rsidRDefault="00225571" w:rsidP="00225571">
            <w:pPr>
              <w:spacing w:after="0" w:line="240" w:lineRule="auto"/>
              <w:rPr>
                <w:rFonts w:ascii="Times New Roman" w:eastAsia="Times New Roman" w:hAnsi="Times New Roman"/>
                <w:b/>
                <w:bCs/>
                <w:sz w:val="18"/>
                <w:szCs w:val="18"/>
                <w:lang w:eastAsia="ru-RU"/>
              </w:rPr>
            </w:pPr>
            <w:r w:rsidRPr="00E8588E">
              <w:rPr>
                <w:rFonts w:ascii="Times New Roman" w:eastAsia="Times New Roman" w:hAnsi="Times New Roman"/>
                <w:b/>
                <w:bCs/>
                <w:sz w:val="18"/>
                <w:szCs w:val="18"/>
                <w:lang w:eastAsia="ru-RU"/>
              </w:rPr>
              <w:t>Муниципальная программа "Развитие образования в Приволжском муниципальном районе"</w:t>
            </w:r>
          </w:p>
        </w:tc>
        <w:tc>
          <w:tcPr>
            <w:tcW w:w="210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311 886 742,72</w:t>
            </w:r>
          </w:p>
        </w:tc>
        <w:tc>
          <w:tcPr>
            <w:tcW w:w="202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312 086 495,78</w:t>
            </w:r>
          </w:p>
        </w:tc>
        <w:tc>
          <w:tcPr>
            <w:tcW w:w="198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292 764 366,43</w:t>
            </w:r>
          </w:p>
        </w:tc>
      </w:tr>
      <w:tr w:rsidR="00225571" w:rsidRPr="00E8588E" w:rsidTr="00225571">
        <w:trPr>
          <w:trHeight w:val="315"/>
        </w:trPr>
        <w:tc>
          <w:tcPr>
            <w:tcW w:w="3578" w:type="dxa"/>
            <w:tcBorders>
              <w:top w:val="nil"/>
              <w:left w:val="single" w:sz="4" w:space="0" w:color="auto"/>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Подпрограмма "Развитие образования"</w:t>
            </w:r>
          </w:p>
        </w:tc>
        <w:tc>
          <w:tcPr>
            <w:tcW w:w="210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306 910 217,79</w:t>
            </w:r>
          </w:p>
        </w:tc>
        <w:tc>
          <w:tcPr>
            <w:tcW w:w="202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306 969 920,85</w:t>
            </w:r>
          </w:p>
        </w:tc>
        <w:tc>
          <w:tcPr>
            <w:tcW w:w="198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287 693 791,50</w:t>
            </w:r>
          </w:p>
        </w:tc>
      </w:tr>
      <w:tr w:rsidR="00225571" w:rsidRPr="00E8588E" w:rsidTr="00225571">
        <w:trPr>
          <w:trHeight w:val="315"/>
        </w:trPr>
        <w:tc>
          <w:tcPr>
            <w:tcW w:w="3578" w:type="dxa"/>
            <w:tcBorders>
              <w:top w:val="nil"/>
              <w:left w:val="single" w:sz="4" w:space="0" w:color="auto"/>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Подпрограмма "Выявление и поддержка одаренных детей"</w:t>
            </w:r>
          </w:p>
        </w:tc>
        <w:tc>
          <w:tcPr>
            <w:tcW w:w="210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300 000,00</w:t>
            </w:r>
          </w:p>
        </w:tc>
        <w:tc>
          <w:tcPr>
            <w:tcW w:w="202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300 000,00</w:t>
            </w:r>
          </w:p>
        </w:tc>
        <w:tc>
          <w:tcPr>
            <w:tcW w:w="198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300 000,00</w:t>
            </w:r>
          </w:p>
        </w:tc>
      </w:tr>
      <w:tr w:rsidR="00225571" w:rsidRPr="00E8588E" w:rsidTr="00225571">
        <w:trPr>
          <w:trHeight w:val="945"/>
        </w:trPr>
        <w:tc>
          <w:tcPr>
            <w:tcW w:w="3578" w:type="dxa"/>
            <w:tcBorders>
              <w:top w:val="nil"/>
              <w:left w:val="single" w:sz="4" w:space="0" w:color="auto"/>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 xml:space="preserve">Подпрограмма "Привлечение молодых специалистов для работы в сфере образования. Целевое </w:t>
            </w:r>
            <w:proofErr w:type="gramStart"/>
            <w:r w:rsidRPr="00E8588E">
              <w:rPr>
                <w:rFonts w:ascii="Times New Roman" w:eastAsia="Times New Roman" w:hAnsi="Times New Roman"/>
                <w:b/>
                <w:bCs/>
                <w:i/>
                <w:iCs/>
                <w:sz w:val="18"/>
                <w:szCs w:val="18"/>
                <w:lang w:eastAsia="ru-RU"/>
              </w:rPr>
              <w:t>обучение выпускников по</w:t>
            </w:r>
            <w:proofErr w:type="gramEnd"/>
            <w:r w:rsidRPr="00E8588E">
              <w:rPr>
                <w:rFonts w:ascii="Times New Roman" w:eastAsia="Times New Roman" w:hAnsi="Times New Roman"/>
                <w:b/>
                <w:bCs/>
                <w:i/>
                <w:iCs/>
                <w:sz w:val="18"/>
                <w:szCs w:val="18"/>
                <w:lang w:eastAsia="ru-RU"/>
              </w:rPr>
              <w:t xml:space="preserve"> педагогическим специальностям"</w:t>
            </w:r>
          </w:p>
        </w:tc>
        <w:tc>
          <w:tcPr>
            <w:tcW w:w="210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172 000,00</w:t>
            </w:r>
          </w:p>
        </w:tc>
        <w:tc>
          <w:tcPr>
            <w:tcW w:w="202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172 000,00</w:t>
            </w:r>
          </w:p>
        </w:tc>
        <w:tc>
          <w:tcPr>
            <w:tcW w:w="198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172 000,00</w:t>
            </w:r>
          </w:p>
        </w:tc>
      </w:tr>
      <w:tr w:rsidR="00225571" w:rsidRPr="00E8588E" w:rsidTr="00225571">
        <w:trPr>
          <w:trHeight w:val="945"/>
        </w:trPr>
        <w:tc>
          <w:tcPr>
            <w:tcW w:w="3578" w:type="dxa"/>
            <w:tcBorders>
              <w:top w:val="nil"/>
              <w:left w:val="single" w:sz="4" w:space="0" w:color="auto"/>
              <w:bottom w:val="nil"/>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Подпрограмма "Организация временного трудоустройства несовершеннолетних граждан. Организация отдыха  и оздоровления детей в каникулярное время"</w:t>
            </w:r>
          </w:p>
        </w:tc>
        <w:tc>
          <w:tcPr>
            <w:tcW w:w="210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1 401 357,47</w:t>
            </w:r>
          </w:p>
        </w:tc>
        <w:tc>
          <w:tcPr>
            <w:tcW w:w="202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1 401 357,47</w:t>
            </w:r>
          </w:p>
        </w:tc>
        <w:tc>
          <w:tcPr>
            <w:tcW w:w="198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1 401 357,47</w:t>
            </w:r>
          </w:p>
        </w:tc>
      </w:tr>
      <w:tr w:rsidR="00225571" w:rsidRPr="00E8588E" w:rsidTr="00225571">
        <w:trPr>
          <w:trHeight w:val="630"/>
        </w:trPr>
        <w:tc>
          <w:tcPr>
            <w:tcW w:w="3578" w:type="dxa"/>
            <w:tcBorders>
              <w:top w:val="nil"/>
              <w:left w:val="single" w:sz="4" w:space="0" w:color="auto"/>
              <w:bottom w:val="nil"/>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Подпрограмма "Обеспечение доступности услуг в сфере образования для детей-инвалидов"</w:t>
            </w:r>
          </w:p>
        </w:tc>
        <w:tc>
          <w:tcPr>
            <w:tcW w:w="210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223 000,00</w:t>
            </w:r>
          </w:p>
        </w:tc>
        <w:tc>
          <w:tcPr>
            <w:tcW w:w="202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46 000,00</w:t>
            </w:r>
          </w:p>
        </w:tc>
        <w:tc>
          <w:tcPr>
            <w:tcW w:w="198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0,00</w:t>
            </w:r>
          </w:p>
        </w:tc>
      </w:tr>
      <w:tr w:rsidR="00225571" w:rsidRPr="00E8588E" w:rsidTr="00225571">
        <w:trPr>
          <w:trHeight w:val="630"/>
        </w:trPr>
        <w:tc>
          <w:tcPr>
            <w:tcW w:w="3578" w:type="dxa"/>
            <w:tcBorders>
              <w:top w:val="single" w:sz="4" w:space="0" w:color="auto"/>
              <w:left w:val="single" w:sz="4" w:space="0" w:color="auto"/>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Подпрограмма "Обеспечение проведения государственной итоговой аттестации выпускников"</w:t>
            </w:r>
          </w:p>
        </w:tc>
        <w:tc>
          <w:tcPr>
            <w:tcW w:w="210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463 000,00</w:t>
            </w:r>
          </w:p>
        </w:tc>
        <w:tc>
          <w:tcPr>
            <w:tcW w:w="202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70 000,00</w:t>
            </w:r>
          </w:p>
        </w:tc>
        <w:tc>
          <w:tcPr>
            <w:tcW w:w="198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70 000,00</w:t>
            </w:r>
          </w:p>
        </w:tc>
      </w:tr>
      <w:tr w:rsidR="00225571" w:rsidRPr="00E8588E" w:rsidTr="00225571">
        <w:trPr>
          <w:trHeight w:val="630"/>
        </w:trPr>
        <w:tc>
          <w:tcPr>
            <w:tcW w:w="3578" w:type="dxa"/>
            <w:tcBorders>
              <w:top w:val="single" w:sz="4" w:space="0" w:color="auto"/>
              <w:left w:val="single" w:sz="4" w:space="0" w:color="auto"/>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 xml:space="preserve">Подпрограмма "Улучшение условий и охраны труда в муниципальных образовательных учреждениях Приволжского муниципального района" </w:t>
            </w:r>
          </w:p>
        </w:tc>
        <w:tc>
          <w:tcPr>
            <w:tcW w:w="210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1 603 700,00</w:t>
            </w:r>
          </w:p>
        </w:tc>
        <w:tc>
          <w:tcPr>
            <w:tcW w:w="202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2 313 750,00</w:t>
            </w:r>
          </w:p>
        </w:tc>
        <w:tc>
          <w:tcPr>
            <w:tcW w:w="198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2 313 750,00</w:t>
            </w:r>
          </w:p>
        </w:tc>
      </w:tr>
      <w:tr w:rsidR="00225571" w:rsidRPr="00E8588E" w:rsidTr="00225571">
        <w:trPr>
          <w:trHeight w:val="630"/>
        </w:trPr>
        <w:tc>
          <w:tcPr>
            <w:tcW w:w="3578" w:type="dxa"/>
            <w:tcBorders>
              <w:top w:val="single" w:sz="4" w:space="0" w:color="auto"/>
              <w:left w:val="single" w:sz="4" w:space="0" w:color="auto"/>
              <w:bottom w:val="nil"/>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Подпрограмма "Реализация  спортивной подготовки в учреждениях дополнительного образования"</w:t>
            </w:r>
          </w:p>
        </w:tc>
        <w:tc>
          <w:tcPr>
            <w:tcW w:w="210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813 467,46</w:t>
            </w:r>
          </w:p>
        </w:tc>
        <w:tc>
          <w:tcPr>
            <w:tcW w:w="202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813 467,46</w:t>
            </w:r>
          </w:p>
        </w:tc>
        <w:tc>
          <w:tcPr>
            <w:tcW w:w="198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813 467,46</w:t>
            </w:r>
          </w:p>
        </w:tc>
      </w:tr>
      <w:tr w:rsidR="00225571" w:rsidRPr="00E8588E" w:rsidTr="00225571">
        <w:trPr>
          <w:trHeight w:val="630"/>
        </w:trPr>
        <w:tc>
          <w:tcPr>
            <w:tcW w:w="3578" w:type="dxa"/>
            <w:tcBorders>
              <w:top w:val="single" w:sz="4" w:space="0" w:color="auto"/>
              <w:left w:val="single" w:sz="4" w:space="0" w:color="auto"/>
              <w:bottom w:val="single" w:sz="4" w:space="0" w:color="auto"/>
              <w:right w:val="single" w:sz="4" w:space="0" w:color="auto"/>
            </w:tcBorders>
            <w:shd w:val="clear" w:color="000000" w:fill="C5D9F1"/>
            <w:hideMark/>
          </w:tcPr>
          <w:p w:rsidR="00225571" w:rsidRPr="00E8588E" w:rsidRDefault="00225571" w:rsidP="00225571">
            <w:pPr>
              <w:spacing w:after="0" w:line="240" w:lineRule="auto"/>
              <w:rPr>
                <w:rFonts w:ascii="Times New Roman" w:eastAsia="Times New Roman" w:hAnsi="Times New Roman"/>
                <w:b/>
                <w:bCs/>
                <w:sz w:val="18"/>
                <w:szCs w:val="18"/>
                <w:lang w:eastAsia="ru-RU"/>
              </w:rPr>
            </w:pPr>
            <w:r w:rsidRPr="00E8588E">
              <w:rPr>
                <w:rFonts w:ascii="Times New Roman" w:eastAsia="Times New Roman" w:hAnsi="Times New Roman"/>
                <w:b/>
                <w:bCs/>
                <w:sz w:val="18"/>
                <w:szCs w:val="18"/>
                <w:lang w:eastAsia="ru-RU"/>
              </w:rPr>
              <w:t>Муниципальная программа "Управление муниципальной собственностью и земельными участками в Приволжском муниципальном районе"</w:t>
            </w:r>
          </w:p>
        </w:tc>
        <w:tc>
          <w:tcPr>
            <w:tcW w:w="210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1 037 250,00</w:t>
            </w:r>
          </w:p>
        </w:tc>
        <w:tc>
          <w:tcPr>
            <w:tcW w:w="202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1 036 000,00</w:t>
            </w:r>
          </w:p>
        </w:tc>
        <w:tc>
          <w:tcPr>
            <w:tcW w:w="198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1 036 000,00</w:t>
            </w:r>
          </w:p>
        </w:tc>
      </w:tr>
      <w:tr w:rsidR="00225571" w:rsidRPr="00E8588E" w:rsidTr="00225571">
        <w:trPr>
          <w:trHeight w:val="630"/>
        </w:trPr>
        <w:tc>
          <w:tcPr>
            <w:tcW w:w="3578" w:type="dxa"/>
            <w:tcBorders>
              <w:top w:val="nil"/>
              <w:left w:val="single" w:sz="4" w:space="0" w:color="auto"/>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Подпрограмма "Формирование, эффективное управление и распоряжение муниципальным имуществом Приволжского муниципального района"</w:t>
            </w:r>
          </w:p>
        </w:tc>
        <w:tc>
          <w:tcPr>
            <w:tcW w:w="210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836 000,00</w:t>
            </w:r>
          </w:p>
        </w:tc>
        <w:tc>
          <w:tcPr>
            <w:tcW w:w="202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836 000,00</w:t>
            </w:r>
          </w:p>
        </w:tc>
        <w:tc>
          <w:tcPr>
            <w:tcW w:w="198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836 000,00</w:t>
            </w:r>
          </w:p>
        </w:tc>
      </w:tr>
      <w:tr w:rsidR="00225571" w:rsidRPr="00E8588E" w:rsidTr="00225571">
        <w:trPr>
          <w:trHeight w:val="630"/>
        </w:trPr>
        <w:tc>
          <w:tcPr>
            <w:tcW w:w="3578" w:type="dxa"/>
            <w:tcBorders>
              <w:top w:val="nil"/>
              <w:left w:val="single" w:sz="4" w:space="0" w:color="auto"/>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Подпрограмма "Эффективное управление и распоряжение земельными ресурсами Приволжского муниципального района"</w:t>
            </w:r>
          </w:p>
        </w:tc>
        <w:tc>
          <w:tcPr>
            <w:tcW w:w="210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201 250,00</w:t>
            </w:r>
          </w:p>
        </w:tc>
        <w:tc>
          <w:tcPr>
            <w:tcW w:w="202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200 000,00</w:t>
            </w:r>
          </w:p>
        </w:tc>
        <w:tc>
          <w:tcPr>
            <w:tcW w:w="198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200 000,00</w:t>
            </w:r>
          </w:p>
        </w:tc>
      </w:tr>
      <w:tr w:rsidR="00225571" w:rsidRPr="00E8588E" w:rsidTr="00225571">
        <w:trPr>
          <w:trHeight w:val="315"/>
        </w:trPr>
        <w:tc>
          <w:tcPr>
            <w:tcW w:w="3578" w:type="dxa"/>
            <w:tcBorders>
              <w:top w:val="nil"/>
              <w:left w:val="single" w:sz="4" w:space="0" w:color="auto"/>
              <w:bottom w:val="single" w:sz="4" w:space="0" w:color="auto"/>
              <w:right w:val="single" w:sz="4" w:space="0" w:color="auto"/>
            </w:tcBorders>
            <w:shd w:val="clear" w:color="000000" w:fill="C5D9F1"/>
            <w:hideMark/>
          </w:tcPr>
          <w:p w:rsidR="00225571" w:rsidRPr="00E8588E" w:rsidRDefault="00225571" w:rsidP="00225571">
            <w:pPr>
              <w:spacing w:after="0" w:line="240" w:lineRule="auto"/>
              <w:rPr>
                <w:rFonts w:ascii="Times New Roman" w:eastAsia="Times New Roman" w:hAnsi="Times New Roman"/>
                <w:b/>
                <w:bCs/>
                <w:sz w:val="18"/>
                <w:szCs w:val="18"/>
                <w:lang w:eastAsia="ru-RU"/>
              </w:rPr>
            </w:pPr>
            <w:r w:rsidRPr="00E8588E">
              <w:rPr>
                <w:rFonts w:ascii="Times New Roman" w:eastAsia="Times New Roman" w:hAnsi="Times New Roman"/>
                <w:b/>
                <w:bCs/>
                <w:sz w:val="18"/>
                <w:szCs w:val="18"/>
                <w:lang w:eastAsia="ru-RU"/>
              </w:rPr>
              <w:t>Муниципальная программа "Безопасный район"</w:t>
            </w:r>
          </w:p>
        </w:tc>
        <w:tc>
          <w:tcPr>
            <w:tcW w:w="2100" w:type="dxa"/>
            <w:tcBorders>
              <w:top w:val="nil"/>
              <w:left w:val="nil"/>
              <w:bottom w:val="single" w:sz="4" w:space="0" w:color="auto"/>
              <w:right w:val="single" w:sz="4" w:space="0" w:color="auto"/>
            </w:tcBorders>
            <w:shd w:val="clear" w:color="000000" w:fill="C5D9F1"/>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300 000,00</w:t>
            </w:r>
          </w:p>
        </w:tc>
        <w:tc>
          <w:tcPr>
            <w:tcW w:w="2020" w:type="dxa"/>
            <w:tcBorders>
              <w:top w:val="nil"/>
              <w:left w:val="nil"/>
              <w:bottom w:val="single" w:sz="4" w:space="0" w:color="auto"/>
              <w:right w:val="single" w:sz="4" w:space="0" w:color="auto"/>
            </w:tcBorders>
            <w:shd w:val="clear" w:color="000000" w:fill="C5D9F1"/>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300 000,00</w:t>
            </w:r>
          </w:p>
        </w:tc>
        <w:tc>
          <w:tcPr>
            <w:tcW w:w="1980" w:type="dxa"/>
            <w:tcBorders>
              <w:top w:val="nil"/>
              <w:left w:val="nil"/>
              <w:bottom w:val="single" w:sz="4" w:space="0" w:color="auto"/>
              <w:right w:val="single" w:sz="4" w:space="0" w:color="auto"/>
            </w:tcBorders>
            <w:shd w:val="clear" w:color="000000" w:fill="C5D9F1"/>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300 000,00</w:t>
            </w:r>
          </w:p>
        </w:tc>
      </w:tr>
      <w:tr w:rsidR="00225571" w:rsidRPr="00E8588E" w:rsidTr="00225571">
        <w:trPr>
          <w:trHeight w:val="1260"/>
        </w:trPr>
        <w:tc>
          <w:tcPr>
            <w:tcW w:w="3578" w:type="dxa"/>
            <w:tcBorders>
              <w:top w:val="nil"/>
              <w:left w:val="single" w:sz="4" w:space="0" w:color="auto"/>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lastRenderedPageBreak/>
              <w:t>Подпрограмма "Осуществление мероприятий по гражданской обороне, защите населения и территории Приволжского муниципального района от чрезвычайных ситуаций природного и техногенного характера, проявлений терроризма и экстремизма"</w:t>
            </w:r>
          </w:p>
        </w:tc>
        <w:tc>
          <w:tcPr>
            <w:tcW w:w="210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100 000,00</w:t>
            </w:r>
          </w:p>
        </w:tc>
        <w:tc>
          <w:tcPr>
            <w:tcW w:w="202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100 000,00</w:t>
            </w:r>
          </w:p>
        </w:tc>
        <w:tc>
          <w:tcPr>
            <w:tcW w:w="198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100 000,00</w:t>
            </w:r>
          </w:p>
        </w:tc>
      </w:tr>
      <w:tr w:rsidR="00225571" w:rsidRPr="00E8588E" w:rsidTr="00225571">
        <w:trPr>
          <w:trHeight w:val="630"/>
        </w:trPr>
        <w:tc>
          <w:tcPr>
            <w:tcW w:w="3578" w:type="dxa"/>
            <w:tcBorders>
              <w:top w:val="nil"/>
              <w:left w:val="single" w:sz="4" w:space="0" w:color="auto"/>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Подпрограмма</w:t>
            </w:r>
            <w:proofErr w:type="gramStart"/>
            <w:r w:rsidRPr="00E8588E">
              <w:rPr>
                <w:rFonts w:ascii="Times New Roman" w:eastAsia="Times New Roman" w:hAnsi="Times New Roman"/>
                <w:b/>
                <w:bCs/>
                <w:i/>
                <w:iCs/>
                <w:sz w:val="18"/>
                <w:szCs w:val="18"/>
                <w:lang w:eastAsia="ru-RU"/>
              </w:rPr>
              <w:t>"О</w:t>
            </w:r>
            <w:proofErr w:type="gramEnd"/>
            <w:r w:rsidRPr="00E8588E">
              <w:rPr>
                <w:rFonts w:ascii="Times New Roman" w:eastAsia="Times New Roman" w:hAnsi="Times New Roman"/>
                <w:b/>
                <w:bCs/>
                <w:i/>
                <w:iCs/>
                <w:sz w:val="18"/>
                <w:szCs w:val="18"/>
                <w:lang w:eastAsia="ru-RU"/>
              </w:rPr>
              <w:t>беспечение безопасности гидротехнических сооружений на территории Приволжского муниципального района"</w:t>
            </w:r>
          </w:p>
        </w:tc>
        <w:tc>
          <w:tcPr>
            <w:tcW w:w="210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sz w:val="28"/>
                <w:szCs w:val="28"/>
                <w:lang w:eastAsia="ru-RU"/>
              </w:rPr>
            </w:pPr>
            <w:r w:rsidRPr="00E8588E">
              <w:rPr>
                <w:rFonts w:ascii="Times New Roman" w:eastAsia="Times New Roman" w:hAnsi="Times New Roman"/>
                <w:sz w:val="28"/>
                <w:szCs w:val="28"/>
                <w:lang w:eastAsia="ru-RU"/>
              </w:rPr>
              <w:t>200 000,00</w:t>
            </w:r>
          </w:p>
        </w:tc>
        <w:tc>
          <w:tcPr>
            <w:tcW w:w="202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sz w:val="28"/>
                <w:szCs w:val="28"/>
                <w:lang w:eastAsia="ru-RU"/>
              </w:rPr>
            </w:pPr>
            <w:r w:rsidRPr="00E8588E">
              <w:rPr>
                <w:rFonts w:ascii="Times New Roman" w:eastAsia="Times New Roman" w:hAnsi="Times New Roman"/>
                <w:sz w:val="28"/>
                <w:szCs w:val="28"/>
                <w:lang w:eastAsia="ru-RU"/>
              </w:rPr>
              <w:t>200 000,00</w:t>
            </w:r>
          </w:p>
        </w:tc>
        <w:tc>
          <w:tcPr>
            <w:tcW w:w="198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sz w:val="28"/>
                <w:szCs w:val="28"/>
                <w:lang w:eastAsia="ru-RU"/>
              </w:rPr>
            </w:pPr>
            <w:r w:rsidRPr="00E8588E">
              <w:rPr>
                <w:rFonts w:ascii="Times New Roman" w:eastAsia="Times New Roman" w:hAnsi="Times New Roman"/>
                <w:sz w:val="28"/>
                <w:szCs w:val="28"/>
                <w:lang w:eastAsia="ru-RU"/>
              </w:rPr>
              <w:t>200 000,00</w:t>
            </w:r>
          </w:p>
        </w:tc>
      </w:tr>
      <w:tr w:rsidR="00225571" w:rsidRPr="00E8588E" w:rsidTr="00225571">
        <w:trPr>
          <w:trHeight w:val="630"/>
        </w:trPr>
        <w:tc>
          <w:tcPr>
            <w:tcW w:w="3578" w:type="dxa"/>
            <w:tcBorders>
              <w:top w:val="nil"/>
              <w:left w:val="single" w:sz="4" w:space="0" w:color="auto"/>
              <w:bottom w:val="single" w:sz="4" w:space="0" w:color="auto"/>
              <w:right w:val="single" w:sz="4" w:space="0" w:color="auto"/>
            </w:tcBorders>
            <w:shd w:val="clear" w:color="000000" w:fill="C5D9F1"/>
            <w:hideMark/>
          </w:tcPr>
          <w:p w:rsidR="00225571" w:rsidRPr="00E8588E" w:rsidRDefault="00225571" w:rsidP="00225571">
            <w:pPr>
              <w:spacing w:after="0" w:line="240" w:lineRule="auto"/>
              <w:rPr>
                <w:rFonts w:ascii="Times New Roman" w:eastAsia="Times New Roman" w:hAnsi="Times New Roman"/>
                <w:b/>
                <w:bCs/>
                <w:sz w:val="18"/>
                <w:szCs w:val="18"/>
                <w:lang w:eastAsia="ru-RU"/>
              </w:rPr>
            </w:pPr>
            <w:r w:rsidRPr="00E8588E">
              <w:rPr>
                <w:rFonts w:ascii="Times New Roman" w:eastAsia="Times New Roman" w:hAnsi="Times New Roman"/>
                <w:b/>
                <w:bCs/>
                <w:sz w:val="18"/>
                <w:szCs w:val="18"/>
                <w:lang w:eastAsia="ru-RU"/>
              </w:rPr>
              <w:t>Муниципальная программа "Благоустройство территории Приволжского муниципального района"</w:t>
            </w:r>
          </w:p>
        </w:tc>
        <w:tc>
          <w:tcPr>
            <w:tcW w:w="2100" w:type="dxa"/>
            <w:tcBorders>
              <w:top w:val="nil"/>
              <w:left w:val="nil"/>
              <w:bottom w:val="single" w:sz="4" w:space="0" w:color="auto"/>
              <w:right w:val="single" w:sz="4" w:space="0" w:color="auto"/>
            </w:tcBorders>
            <w:shd w:val="clear" w:color="000000" w:fill="C5D9F1"/>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1 221 645,25</w:t>
            </w:r>
          </w:p>
        </w:tc>
        <w:tc>
          <w:tcPr>
            <w:tcW w:w="2020" w:type="dxa"/>
            <w:tcBorders>
              <w:top w:val="nil"/>
              <w:left w:val="nil"/>
              <w:bottom w:val="single" w:sz="4" w:space="0" w:color="auto"/>
              <w:right w:val="single" w:sz="4" w:space="0" w:color="auto"/>
            </w:tcBorders>
            <w:shd w:val="clear" w:color="000000" w:fill="C5D9F1"/>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1 302 550,15</w:t>
            </w:r>
          </w:p>
        </w:tc>
        <w:tc>
          <w:tcPr>
            <w:tcW w:w="1980" w:type="dxa"/>
            <w:tcBorders>
              <w:top w:val="nil"/>
              <w:left w:val="nil"/>
              <w:bottom w:val="single" w:sz="4" w:space="0" w:color="auto"/>
              <w:right w:val="single" w:sz="4" w:space="0" w:color="auto"/>
            </w:tcBorders>
            <w:shd w:val="clear" w:color="000000" w:fill="C5D9F1"/>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1 302 550,15</w:t>
            </w:r>
          </w:p>
        </w:tc>
      </w:tr>
      <w:tr w:rsidR="00225571" w:rsidRPr="00E8588E" w:rsidTr="00225571">
        <w:trPr>
          <w:trHeight w:val="315"/>
        </w:trPr>
        <w:tc>
          <w:tcPr>
            <w:tcW w:w="3578" w:type="dxa"/>
            <w:tcBorders>
              <w:top w:val="nil"/>
              <w:left w:val="single" w:sz="4" w:space="0" w:color="auto"/>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Подпрограмма "Организация обезвреживания и размещения отходов"</w:t>
            </w:r>
          </w:p>
        </w:tc>
        <w:tc>
          <w:tcPr>
            <w:tcW w:w="210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540 895,25</w:t>
            </w:r>
          </w:p>
        </w:tc>
        <w:tc>
          <w:tcPr>
            <w:tcW w:w="202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540 895,25</w:t>
            </w:r>
          </w:p>
        </w:tc>
        <w:tc>
          <w:tcPr>
            <w:tcW w:w="198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540 895,25</w:t>
            </w:r>
          </w:p>
        </w:tc>
      </w:tr>
      <w:tr w:rsidR="00225571" w:rsidRPr="00E8588E" w:rsidTr="00225571">
        <w:trPr>
          <w:trHeight w:val="630"/>
        </w:trPr>
        <w:tc>
          <w:tcPr>
            <w:tcW w:w="3578" w:type="dxa"/>
            <w:tcBorders>
              <w:top w:val="nil"/>
              <w:left w:val="single" w:sz="4" w:space="0" w:color="auto"/>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Подпрограмма "Санитарно-эпидемиологическое, экологическое и безопасное благосостояние населения"</w:t>
            </w:r>
          </w:p>
        </w:tc>
        <w:tc>
          <w:tcPr>
            <w:tcW w:w="210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94 500,00</w:t>
            </w:r>
          </w:p>
        </w:tc>
        <w:tc>
          <w:tcPr>
            <w:tcW w:w="202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175 404,90</w:t>
            </w:r>
          </w:p>
        </w:tc>
        <w:tc>
          <w:tcPr>
            <w:tcW w:w="198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175 404,90</w:t>
            </w:r>
          </w:p>
        </w:tc>
      </w:tr>
      <w:tr w:rsidR="00225571" w:rsidRPr="00E8588E" w:rsidTr="00225571">
        <w:trPr>
          <w:trHeight w:val="315"/>
        </w:trPr>
        <w:tc>
          <w:tcPr>
            <w:tcW w:w="3578" w:type="dxa"/>
            <w:tcBorders>
              <w:top w:val="nil"/>
              <w:left w:val="single" w:sz="4" w:space="0" w:color="auto"/>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Подпрограмма "Благоустройство территорий общего пользования"</w:t>
            </w:r>
          </w:p>
        </w:tc>
        <w:tc>
          <w:tcPr>
            <w:tcW w:w="210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sz w:val="28"/>
                <w:szCs w:val="28"/>
                <w:lang w:eastAsia="ru-RU"/>
              </w:rPr>
            </w:pPr>
            <w:r w:rsidRPr="00E8588E">
              <w:rPr>
                <w:rFonts w:ascii="Times New Roman" w:eastAsia="Times New Roman" w:hAnsi="Times New Roman"/>
                <w:sz w:val="28"/>
                <w:szCs w:val="28"/>
                <w:lang w:eastAsia="ru-RU"/>
              </w:rPr>
              <w:t>586 250,00</w:t>
            </w:r>
          </w:p>
        </w:tc>
        <w:tc>
          <w:tcPr>
            <w:tcW w:w="202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sz w:val="28"/>
                <w:szCs w:val="28"/>
                <w:lang w:eastAsia="ru-RU"/>
              </w:rPr>
            </w:pPr>
            <w:r w:rsidRPr="00E8588E">
              <w:rPr>
                <w:rFonts w:ascii="Times New Roman" w:eastAsia="Times New Roman" w:hAnsi="Times New Roman"/>
                <w:sz w:val="28"/>
                <w:szCs w:val="28"/>
                <w:lang w:eastAsia="ru-RU"/>
              </w:rPr>
              <w:t>586 250,00</w:t>
            </w:r>
          </w:p>
        </w:tc>
        <w:tc>
          <w:tcPr>
            <w:tcW w:w="198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sz w:val="28"/>
                <w:szCs w:val="28"/>
                <w:lang w:eastAsia="ru-RU"/>
              </w:rPr>
            </w:pPr>
            <w:r w:rsidRPr="00E8588E">
              <w:rPr>
                <w:rFonts w:ascii="Times New Roman" w:eastAsia="Times New Roman" w:hAnsi="Times New Roman"/>
                <w:sz w:val="28"/>
                <w:szCs w:val="28"/>
                <w:lang w:eastAsia="ru-RU"/>
              </w:rPr>
              <w:t>586 250,00</w:t>
            </w:r>
          </w:p>
        </w:tc>
      </w:tr>
      <w:tr w:rsidR="00225571" w:rsidRPr="00E8588E" w:rsidTr="00225571">
        <w:trPr>
          <w:trHeight w:val="630"/>
        </w:trPr>
        <w:tc>
          <w:tcPr>
            <w:tcW w:w="3578" w:type="dxa"/>
            <w:tcBorders>
              <w:top w:val="nil"/>
              <w:left w:val="nil"/>
              <w:bottom w:val="single" w:sz="4" w:space="0" w:color="auto"/>
              <w:right w:val="nil"/>
            </w:tcBorders>
            <w:shd w:val="clear" w:color="000000" w:fill="C5D9F1"/>
            <w:hideMark/>
          </w:tcPr>
          <w:p w:rsidR="00225571" w:rsidRPr="00E8588E" w:rsidRDefault="00225571" w:rsidP="00225571">
            <w:pPr>
              <w:spacing w:after="0" w:line="240" w:lineRule="auto"/>
              <w:rPr>
                <w:rFonts w:ascii="Times New Roman" w:eastAsia="Times New Roman" w:hAnsi="Times New Roman"/>
                <w:b/>
                <w:bCs/>
                <w:sz w:val="18"/>
                <w:szCs w:val="18"/>
                <w:lang w:eastAsia="ru-RU"/>
              </w:rPr>
            </w:pPr>
            <w:r w:rsidRPr="00E8588E">
              <w:rPr>
                <w:rFonts w:ascii="Times New Roman" w:eastAsia="Times New Roman" w:hAnsi="Times New Roman"/>
                <w:b/>
                <w:bCs/>
                <w:sz w:val="18"/>
                <w:szCs w:val="18"/>
                <w:lang w:eastAsia="ru-RU"/>
              </w:rPr>
              <w:t>Муниципальная программа "Отдельные вопросы жилищно - коммунального хозяйства в Приволжском муниципальном районе"</w:t>
            </w:r>
          </w:p>
        </w:tc>
        <w:tc>
          <w:tcPr>
            <w:tcW w:w="2100" w:type="dxa"/>
            <w:tcBorders>
              <w:top w:val="nil"/>
              <w:left w:val="nil"/>
              <w:bottom w:val="single" w:sz="4" w:space="0" w:color="auto"/>
              <w:right w:val="single" w:sz="4" w:space="0" w:color="auto"/>
            </w:tcBorders>
            <w:shd w:val="clear" w:color="000000" w:fill="C5D9F1"/>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703 347,68</w:t>
            </w:r>
          </w:p>
        </w:tc>
        <w:tc>
          <w:tcPr>
            <w:tcW w:w="2020" w:type="dxa"/>
            <w:tcBorders>
              <w:top w:val="nil"/>
              <w:left w:val="nil"/>
              <w:bottom w:val="single" w:sz="4" w:space="0" w:color="auto"/>
              <w:right w:val="single" w:sz="4" w:space="0" w:color="auto"/>
            </w:tcBorders>
            <w:shd w:val="clear" w:color="000000" w:fill="C5D9F1"/>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703 347,68</w:t>
            </w:r>
          </w:p>
        </w:tc>
        <w:tc>
          <w:tcPr>
            <w:tcW w:w="1980" w:type="dxa"/>
            <w:tcBorders>
              <w:top w:val="nil"/>
              <w:left w:val="nil"/>
              <w:bottom w:val="single" w:sz="4" w:space="0" w:color="auto"/>
              <w:right w:val="single" w:sz="4" w:space="0" w:color="auto"/>
            </w:tcBorders>
            <w:shd w:val="clear" w:color="000000" w:fill="C5D9F1"/>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703 347,68</w:t>
            </w:r>
          </w:p>
        </w:tc>
      </w:tr>
      <w:tr w:rsidR="00225571" w:rsidRPr="00E8588E" w:rsidTr="00225571">
        <w:trPr>
          <w:trHeight w:val="315"/>
        </w:trPr>
        <w:tc>
          <w:tcPr>
            <w:tcW w:w="3578" w:type="dxa"/>
            <w:tcBorders>
              <w:top w:val="nil"/>
              <w:left w:val="nil"/>
              <w:bottom w:val="single" w:sz="4" w:space="0" w:color="auto"/>
              <w:right w:val="nil"/>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Подпрограмма "Жилищно - коммунальная инфраструктура"</w:t>
            </w:r>
          </w:p>
        </w:tc>
        <w:tc>
          <w:tcPr>
            <w:tcW w:w="210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703 347,68</w:t>
            </w:r>
          </w:p>
        </w:tc>
        <w:tc>
          <w:tcPr>
            <w:tcW w:w="202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703 347,68</w:t>
            </w:r>
          </w:p>
        </w:tc>
        <w:tc>
          <w:tcPr>
            <w:tcW w:w="198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703 347,68</w:t>
            </w:r>
          </w:p>
        </w:tc>
      </w:tr>
      <w:tr w:rsidR="00225571" w:rsidRPr="00E8588E" w:rsidTr="00225571">
        <w:trPr>
          <w:trHeight w:val="1260"/>
        </w:trPr>
        <w:tc>
          <w:tcPr>
            <w:tcW w:w="3578" w:type="dxa"/>
            <w:tcBorders>
              <w:top w:val="nil"/>
              <w:left w:val="single" w:sz="4" w:space="0" w:color="auto"/>
              <w:bottom w:val="single" w:sz="4" w:space="0" w:color="auto"/>
              <w:right w:val="single" w:sz="4" w:space="0" w:color="auto"/>
            </w:tcBorders>
            <w:shd w:val="clear" w:color="000000" w:fill="C5D9F1"/>
            <w:hideMark/>
          </w:tcPr>
          <w:p w:rsidR="00225571" w:rsidRPr="00E8588E" w:rsidRDefault="00225571" w:rsidP="00225571">
            <w:pPr>
              <w:spacing w:after="0" w:line="240" w:lineRule="auto"/>
              <w:rPr>
                <w:rFonts w:ascii="Times New Roman" w:eastAsia="Times New Roman" w:hAnsi="Times New Roman"/>
                <w:b/>
                <w:bCs/>
                <w:sz w:val="18"/>
                <w:szCs w:val="18"/>
                <w:lang w:eastAsia="ru-RU"/>
              </w:rPr>
            </w:pPr>
            <w:r w:rsidRPr="00E8588E">
              <w:rPr>
                <w:rFonts w:ascii="Times New Roman" w:eastAsia="Times New Roman" w:hAnsi="Times New Roman"/>
                <w:b/>
                <w:bCs/>
                <w:sz w:val="18"/>
                <w:szCs w:val="18"/>
                <w:lang w:eastAsia="ru-RU"/>
              </w:rPr>
              <w:t>Муниципальная программа "Развитие сельского хозяйства и регулирование рынков сельскохозяйственной продукции, сырья и продовольствия в Приволжском муниципальном районе Ивановской области"</w:t>
            </w:r>
          </w:p>
        </w:tc>
        <w:tc>
          <w:tcPr>
            <w:tcW w:w="2100" w:type="dxa"/>
            <w:tcBorders>
              <w:top w:val="nil"/>
              <w:left w:val="nil"/>
              <w:bottom w:val="single" w:sz="4" w:space="0" w:color="auto"/>
              <w:right w:val="single" w:sz="4" w:space="0" w:color="auto"/>
            </w:tcBorders>
            <w:shd w:val="clear" w:color="000000" w:fill="C5D9F1"/>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61 370,53</w:t>
            </w:r>
          </w:p>
        </w:tc>
        <w:tc>
          <w:tcPr>
            <w:tcW w:w="2020" w:type="dxa"/>
            <w:tcBorders>
              <w:top w:val="nil"/>
              <w:left w:val="nil"/>
              <w:bottom w:val="single" w:sz="4" w:space="0" w:color="auto"/>
              <w:right w:val="single" w:sz="4" w:space="0" w:color="auto"/>
            </w:tcBorders>
            <w:shd w:val="clear" w:color="000000" w:fill="C5D9F1"/>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30 000,00</w:t>
            </w:r>
          </w:p>
        </w:tc>
        <w:tc>
          <w:tcPr>
            <w:tcW w:w="1980" w:type="dxa"/>
            <w:tcBorders>
              <w:top w:val="nil"/>
              <w:left w:val="nil"/>
              <w:bottom w:val="single" w:sz="4" w:space="0" w:color="auto"/>
              <w:right w:val="single" w:sz="4" w:space="0" w:color="auto"/>
            </w:tcBorders>
            <w:shd w:val="clear" w:color="000000" w:fill="C5D9F1"/>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30 000,00</w:t>
            </w:r>
          </w:p>
        </w:tc>
      </w:tr>
      <w:tr w:rsidR="00225571" w:rsidRPr="00E8588E" w:rsidTr="00225571">
        <w:trPr>
          <w:trHeight w:val="630"/>
        </w:trPr>
        <w:tc>
          <w:tcPr>
            <w:tcW w:w="3578" w:type="dxa"/>
            <w:tcBorders>
              <w:top w:val="nil"/>
              <w:left w:val="nil"/>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Подпрограмма «Развитие отрасли растениеводства и животноводства, переработки и реализации продукции »</w:t>
            </w:r>
          </w:p>
        </w:tc>
        <w:tc>
          <w:tcPr>
            <w:tcW w:w="210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30 000,00</w:t>
            </w:r>
          </w:p>
        </w:tc>
        <w:tc>
          <w:tcPr>
            <w:tcW w:w="202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30 000,00</w:t>
            </w:r>
          </w:p>
        </w:tc>
        <w:tc>
          <w:tcPr>
            <w:tcW w:w="198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30 000,00</w:t>
            </w:r>
          </w:p>
        </w:tc>
      </w:tr>
      <w:tr w:rsidR="00225571" w:rsidRPr="00E8588E" w:rsidTr="00225571">
        <w:trPr>
          <w:trHeight w:val="705"/>
        </w:trPr>
        <w:tc>
          <w:tcPr>
            <w:tcW w:w="3578" w:type="dxa"/>
            <w:tcBorders>
              <w:top w:val="nil"/>
              <w:left w:val="nil"/>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Подпрограмма «Комплексное развитие сельских территорий в Приволжском муниципальном районе»</w:t>
            </w:r>
          </w:p>
        </w:tc>
        <w:tc>
          <w:tcPr>
            <w:tcW w:w="210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31 370,53</w:t>
            </w:r>
          </w:p>
        </w:tc>
        <w:tc>
          <w:tcPr>
            <w:tcW w:w="202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0,00</w:t>
            </w:r>
          </w:p>
        </w:tc>
        <w:tc>
          <w:tcPr>
            <w:tcW w:w="198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0,00</w:t>
            </w:r>
          </w:p>
        </w:tc>
      </w:tr>
      <w:tr w:rsidR="00225571" w:rsidRPr="00E8588E" w:rsidTr="00225571">
        <w:trPr>
          <w:trHeight w:val="630"/>
        </w:trPr>
        <w:tc>
          <w:tcPr>
            <w:tcW w:w="3578" w:type="dxa"/>
            <w:tcBorders>
              <w:top w:val="nil"/>
              <w:left w:val="single" w:sz="4" w:space="0" w:color="auto"/>
              <w:bottom w:val="single" w:sz="4" w:space="0" w:color="auto"/>
              <w:right w:val="single" w:sz="4" w:space="0" w:color="auto"/>
            </w:tcBorders>
            <w:shd w:val="clear" w:color="000000" w:fill="C5D9F1"/>
            <w:hideMark/>
          </w:tcPr>
          <w:p w:rsidR="00225571" w:rsidRPr="00E8588E" w:rsidRDefault="00225571" w:rsidP="00225571">
            <w:pPr>
              <w:spacing w:after="0" w:line="240" w:lineRule="auto"/>
              <w:rPr>
                <w:rFonts w:ascii="Times New Roman" w:eastAsia="Times New Roman" w:hAnsi="Times New Roman"/>
                <w:b/>
                <w:bCs/>
                <w:sz w:val="18"/>
                <w:szCs w:val="18"/>
                <w:lang w:eastAsia="ru-RU"/>
              </w:rPr>
            </w:pPr>
            <w:r w:rsidRPr="00E8588E">
              <w:rPr>
                <w:rFonts w:ascii="Times New Roman" w:eastAsia="Times New Roman" w:hAnsi="Times New Roman"/>
                <w:b/>
                <w:bCs/>
                <w:sz w:val="18"/>
                <w:szCs w:val="18"/>
                <w:lang w:eastAsia="ru-RU"/>
              </w:rPr>
              <w:t>Муниципальная программа "Совершенствование местного самоуправления Приволжского муниципального района"</w:t>
            </w:r>
          </w:p>
        </w:tc>
        <w:tc>
          <w:tcPr>
            <w:tcW w:w="2100" w:type="dxa"/>
            <w:tcBorders>
              <w:top w:val="nil"/>
              <w:left w:val="nil"/>
              <w:bottom w:val="single" w:sz="4" w:space="0" w:color="auto"/>
              <w:right w:val="single" w:sz="4" w:space="0" w:color="auto"/>
            </w:tcBorders>
            <w:shd w:val="clear" w:color="000000" w:fill="C5D9F1"/>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3 658 192,54</w:t>
            </w:r>
          </w:p>
        </w:tc>
        <w:tc>
          <w:tcPr>
            <w:tcW w:w="2020" w:type="dxa"/>
            <w:tcBorders>
              <w:top w:val="nil"/>
              <w:left w:val="nil"/>
              <w:bottom w:val="single" w:sz="4" w:space="0" w:color="auto"/>
              <w:right w:val="single" w:sz="4" w:space="0" w:color="auto"/>
            </w:tcBorders>
            <w:shd w:val="clear" w:color="000000" w:fill="C5D9F1"/>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3 787 521,64</w:t>
            </w:r>
          </w:p>
        </w:tc>
        <w:tc>
          <w:tcPr>
            <w:tcW w:w="1980" w:type="dxa"/>
            <w:tcBorders>
              <w:top w:val="nil"/>
              <w:left w:val="nil"/>
              <w:bottom w:val="single" w:sz="4" w:space="0" w:color="auto"/>
              <w:right w:val="single" w:sz="4" w:space="0" w:color="auto"/>
            </w:tcBorders>
            <w:shd w:val="clear" w:color="000000" w:fill="C5D9F1"/>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3 929 782,64</w:t>
            </w:r>
          </w:p>
        </w:tc>
      </w:tr>
      <w:tr w:rsidR="00225571" w:rsidRPr="00E8588E" w:rsidTr="00225571">
        <w:trPr>
          <w:trHeight w:val="630"/>
        </w:trPr>
        <w:tc>
          <w:tcPr>
            <w:tcW w:w="3578" w:type="dxa"/>
            <w:tcBorders>
              <w:top w:val="nil"/>
              <w:left w:val="single" w:sz="4" w:space="0" w:color="auto"/>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 xml:space="preserve">Подпрограмма "Развитие муниципальной службы Приволжского муниципального района" </w:t>
            </w:r>
          </w:p>
        </w:tc>
        <w:tc>
          <w:tcPr>
            <w:tcW w:w="210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2 364 911,64</w:t>
            </w:r>
          </w:p>
        </w:tc>
        <w:tc>
          <w:tcPr>
            <w:tcW w:w="202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2 364 911,64</w:t>
            </w:r>
          </w:p>
        </w:tc>
        <w:tc>
          <w:tcPr>
            <w:tcW w:w="198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2 364 911,64</w:t>
            </w:r>
          </w:p>
        </w:tc>
      </w:tr>
      <w:tr w:rsidR="00225571" w:rsidRPr="00E8588E" w:rsidTr="00225571">
        <w:trPr>
          <w:trHeight w:val="945"/>
        </w:trPr>
        <w:tc>
          <w:tcPr>
            <w:tcW w:w="3578" w:type="dxa"/>
            <w:tcBorders>
              <w:top w:val="nil"/>
              <w:left w:val="single" w:sz="4" w:space="0" w:color="auto"/>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Подпрограмма "Информационная открытость органов местного самоуправления Приволжского муниципального района и общественные связи"</w:t>
            </w:r>
          </w:p>
        </w:tc>
        <w:tc>
          <w:tcPr>
            <w:tcW w:w="210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71 280,90</w:t>
            </w:r>
          </w:p>
        </w:tc>
        <w:tc>
          <w:tcPr>
            <w:tcW w:w="202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78 410,00</w:t>
            </w:r>
          </w:p>
        </w:tc>
        <w:tc>
          <w:tcPr>
            <w:tcW w:w="198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86 251,00</w:t>
            </w:r>
          </w:p>
        </w:tc>
      </w:tr>
      <w:tr w:rsidR="00225571" w:rsidRPr="00E8588E" w:rsidTr="00225571">
        <w:trPr>
          <w:trHeight w:val="630"/>
        </w:trPr>
        <w:tc>
          <w:tcPr>
            <w:tcW w:w="3578" w:type="dxa"/>
            <w:tcBorders>
              <w:top w:val="nil"/>
              <w:left w:val="single" w:sz="4" w:space="0" w:color="auto"/>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Подпрограмма "Информатизация структурных подразделений администрации Приволжского муниципального района"</w:t>
            </w:r>
          </w:p>
        </w:tc>
        <w:tc>
          <w:tcPr>
            <w:tcW w:w="210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1 017 000,00</w:t>
            </w:r>
          </w:p>
        </w:tc>
        <w:tc>
          <w:tcPr>
            <w:tcW w:w="202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1 118 700,00</w:t>
            </w:r>
          </w:p>
        </w:tc>
        <w:tc>
          <w:tcPr>
            <w:tcW w:w="198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1 230 570,00</w:t>
            </w:r>
          </w:p>
        </w:tc>
      </w:tr>
      <w:tr w:rsidR="00225571" w:rsidRPr="00E8588E" w:rsidTr="00225571">
        <w:trPr>
          <w:trHeight w:val="630"/>
        </w:trPr>
        <w:tc>
          <w:tcPr>
            <w:tcW w:w="3578" w:type="dxa"/>
            <w:tcBorders>
              <w:top w:val="nil"/>
              <w:left w:val="single" w:sz="4" w:space="0" w:color="auto"/>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Подпрограмма "Улучшение условий и охраны труда в администрации Приволжского муниципального района"</w:t>
            </w:r>
          </w:p>
        </w:tc>
        <w:tc>
          <w:tcPr>
            <w:tcW w:w="210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205 000,00</w:t>
            </w:r>
          </w:p>
        </w:tc>
        <w:tc>
          <w:tcPr>
            <w:tcW w:w="202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225 500,00</w:t>
            </w:r>
          </w:p>
        </w:tc>
        <w:tc>
          <w:tcPr>
            <w:tcW w:w="198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248 050,00</w:t>
            </w:r>
          </w:p>
        </w:tc>
      </w:tr>
      <w:tr w:rsidR="00225571" w:rsidRPr="00E8588E" w:rsidTr="00225571">
        <w:trPr>
          <w:trHeight w:val="945"/>
        </w:trPr>
        <w:tc>
          <w:tcPr>
            <w:tcW w:w="3578" w:type="dxa"/>
            <w:tcBorders>
              <w:top w:val="nil"/>
              <w:left w:val="single" w:sz="4" w:space="0" w:color="auto"/>
              <w:bottom w:val="single" w:sz="4" w:space="0" w:color="auto"/>
              <w:right w:val="single" w:sz="4" w:space="0" w:color="auto"/>
            </w:tcBorders>
            <w:shd w:val="clear" w:color="000000" w:fill="C5D9F1"/>
            <w:hideMark/>
          </w:tcPr>
          <w:p w:rsidR="00225571" w:rsidRPr="00E8588E" w:rsidRDefault="00225571" w:rsidP="00225571">
            <w:pPr>
              <w:spacing w:after="0" w:line="240" w:lineRule="auto"/>
              <w:rPr>
                <w:rFonts w:ascii="Times New Roman" w:eastAsia="Times New Roman" w:hAnsi="Times New Roman"/>
                <w:b/>
                <w:bCs/>
                <w:sz w:val="18"/>
                <w:szCs w:val="18"/>
                <w:lang w:eastAsia="ru-RU"/>
              </w:rPr>
            </w:pPr>
            <w:r w:rsidRPr="00E8588E">
              <w:rPr>
                <w:rFonts w:ascii="Times New Roman" w:eastAsia="Times New Roman" w:hAnsi="Times New Roman"/>
                <w:b/>
                <w:bCs/>
                <w:sz w:val="18"/>
                <w:szCs w:val="18"/>
                <w:lang w:eastAsia="ru-RU"/>
              </w:rPr>
              <w:t>Муниципальная программа "Обеспечение доступным и комфортным жильем  населения Приволжского муниципального района Ивановской области"</w:t>
            </w:r>
          </w:p>
        </w:tc>
        <w:tc>
          <w:tcPr>
            <w:tcW w:w="210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2 995 760,25</w:t>
            </w:r>
          </w:p>
        </w:tc>
        <w:tc>
          <w:tcPr>
            <w:tcW w:w="202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3 833 411,24</w:t>
            </w:r>
          </w:p>
        </w:tc>
        <w:tc>
          <w:tcPr>
            <w:tcW w:w="198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3 417 087,60</w:t>
            </w:r>
          </w:p>
        </w:tc>
      </w:tr>
      <w:tr w:rsidR="00225571" w:rsidRPr="00E8588E" w:rsidTr="00225571">
        <w:trPr>
          <w:trHeight w:val="315"/>
        </w:trPr>
        <w:tc>
          <w:tcPr>
            <w:tcW w:w="3578" w:type="dxa"/>
            <w:tcBorders>
              <w:top w:val="nil"/>
              <w:left w:val="single" w:sz="4" w:space="0" w:color="auto"/>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Подпрограмма "Обеспечение жильем молодых семей"</w:t>
            </w:r>
          </w:p>
        </w:tc>
        <w:tc>
          <w:tcPr>
            <w:tcW w:w="210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107 005,50</w:t>
            </w:r>
          </w:p>
        </w:tc>
        <w:tc>
          <w:tcPr>
            <w:tcW w:w="202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91 719,00</w:t>
            </w:r>
          </w:p>
        </w:tc>
        <w:tc>
          <w:tcPr>
            <w:tcW w:w="198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91 719,00</w:t>
            </w:r>
          </w:p>
        </w:tc>
      </w:tr>
      <w:tr w:rsidR="00225571" w:rsidRPr="00E8588E" w:rsidTr="00225571">
        <w:trPr>
          <w:trHeight w:val="630"/>
        </w:trPr>
        <w:tc>
          <w:tcPr>
            <w:tcW w:w="3578" w:type="dxa"/>
            <w:tcBorders>
              <w:top w:val="nil"/>
              <w:left w:val="single" w:sz="4" w:space="0" w:color="auto"/>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Подпрограмма "Муниципальная и государственная поддержка граждан в сфере ипотечного жилищного кредитования"</w:t>
            </w:r>
          </w:p>
        </w:tc>
        <w:tc>
          <w:tcPr>
            <w:tcW w:w="210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91 719,00</w:t>
            </w:r>
          </w:p>
        </w:tc>
        <w:tc>
          <w:tcPr>
            <w:tcW w:w="202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36 687,60</w:t>
            </w:r>
          </w:p>
        </w:tc>
        <w:tc>
          <w:tcPr>
            <w:tcW w:w="198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36 687,60</w:t>
            </w:r>
          </w:p>
        </w:tc>
      </w:tr>
      <w:tr w:rsidR="00225571" w:rsidRPr="00E8588E" w:rsidTr="00225571">
        <w:trPr>
          <w:trHeight w:val="945"/>
        </w:trPr>
        <w:tc>
          <w:tcPr>
            <w:tcW w:w="3578" w:type="dxa"/>
            <w:tcBorders>
              <w:top w:val="nil"/>
              <w:left w:val="single" w:sz="4" w:space="0" w:color="auto"/>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lastRenderedPageBreak/>
              <w:t>Подпрограмма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0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2 797 035,75</w:t>
            </w:r>
          </w:p>
        </w:tc>
        <w:tc>
          <w:tcPr>
            <w:tcW w:w="202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3 705 004,64</w:t>
            </w:r>
          </w:p>
        </w:tc>
        <w:tc>
          <w:tcPr>
            <w:tcW w:w="198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3 288 681,00</w:t>
            </w:r>
          </w:p>
        </w:tc>
      </w:tr>
      <w:tr w:rsidR="00225571" w:rsidRPr="00E8588E" w:rsidTr="00225571">
        <w:trPr>
          <w:trHeight w:val="630"/>
        </w:trPr>
        <w:tc>
          <w:tcPr>
            <w:tcW w:w="3578" w:type="dxa"/>
            <w:tcBorders>
              <w:top w:val="nil"/>
              <w:left w:val="single" w:sz="4" w:space="0" w:color="auto"/>
              <w:bottom w:val="single" w:sz="4" w:space="0" w:color="auto"/>
              <w:right w:val="single" w:sz="4" w:space="0" w:color="auto"/>
            </w:tcBorders>
            <w:shd w:val="clear" w:color="000000" w:fill="C5D9F1"/>
            <w:hideMark/>
          </w:tcPr>
          <w:p w:rsidR="00225571" w:rsidRPr="00E8588E" w:rsidRDefault="00225571" w:rsidP="00225571">
            <w:pPr>
              <w:spacing w:after="0" w:line="240" w:lineRule="auto"/>
              <w:rPr>
                <w:rFonts w:ascii="Times New Roman" w:eastAsia="Times New Roman" w:hAnsi="Times New Roman"/>
                <w:b/>
                <w:bCs/>
                <w:sz w:val="18"/>
                <w:szCs w:val="18"/>
                <w:lang w:eastAsia="ru-RU"/>
              </w:rPr>
            </w:pPr>
            <w:r w:rsidRPr="00E8588E">
              <w:rPr>
                <w:rFonts w:ascii="Times New Roman" w:eastAsia="Times New Roman" w:hAnsi="Times New Roman"/>
                <w:b/>
                <w:bCs/>
                <w:sz w:val="18"/>
                <w:szCs w:val="18"/>
                <w:lang w:eastAsia="ru-RU"/>
              </w:rPr>
              <w:t>Муниципальная программа "Профилактика правонарушений на территории Приволжского муниципального района"</w:t>
            </w:r>
          </w:p>
        </w:tc>
        <w:tc>
          <w:tcPr>
            <w:tcW w:w="2100" w:type="dxa"/>
            <w:tcBorders>
              <w:top w:val="nil"/>
              <w:left w:val="nil"/>
              <w:bottom w:val="single" w:sz="4" w:space="0" w:color="auto"/>
              <w:right w:val="single" w:sz="4" w:space="0" w:color="auto"/>
            </w:tcBorders>
            <w:shd w:val="clear" w:color="000000" w:fill="C5D9F1"/>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612 109,17</w:t>
            </w:r>
          </w:p>
        </w:tc>
        <w:tc>
          <w:tcPr>
            <w:tcW w:w="2020" w:type="dxa"/>
            <w:tcBorders>
              <w:top w:val="nil"/>
              <w:left w:val="nil"/>
              <w:bottom w:val="single" w:sz="4" w:space="0" w:color="auto"/>
              <w:right w:val="single" w:sz="4" w:space="0" w:color="auto"/>
            </w:tcBorders>
            <w:shd w:val="clear" w:color="000000" w:fill="C5D9F1"/>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632 369,61</w:t>
            </w:r>
          </w:p>
        </w:tc>
        <w:tc>
          <w:tcPr>
            <w:tcW w:w="1980" w:type="dxa"/>
            <w:tcBorders>
              <w:top w:val="nil"/>
              <w:left w:val="nil"/>
              <w:bottom w:val="single" w:sz="4" w:space="0" w:color="auto"/>
              <w:right w:val="single" w:sz="4" w:space="0" w:color="auto"/>
            </w:tcBorders>
            <w:shd w:val="clear" w:color="000000" w:fill="C5D9F1"/>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632 369,61</w:t>
            </w:r>
          </w:p>
        </w:tc>
      </w:tr>
      <w:tr w:rsidR="00225571" w:rsidRPr="00E8588E" w:rsidTr="00225571">
        <w:trPr>
          <w:trHeight w:val="945"/>
        </w:trPr>
        <w:tc>
          <w:tcPr>
            <w:tcW w:w="3578" w:type="dxa"/>
            <w:tcBorders>
              <w:top w:val="nil"/>
              <w:left w:val="single" w:sz="4" w:space="0" w:color="auto"/>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Подпрограмма " Профилактика правонарушений, наркомании, борьба с преступностью и обеспечение безопасности граждан на территории Приволжского муниципального района"</w:t>
            </w:r>
          </w:p>
        </w:tc>
        <w:tc>
          <w:tcPr>
            <w:tcW w:w="210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20 800,00</w:t>
            </w:r>
          </w:p>
        </w:tc>
        <w:tc>
          <w:tcPr>
            <w:tcW w:w="202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20 800,00</w:t>
            </w:r>
          </w:p>
        </w:tc>
        <w:tc>
          <w:tcPr>
            <w:tcW w:w="198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20 800,00</w:t>
            </w:r>
          </w:p>
        </w:tc>
      </w:tr>
      <w:tr w:rsidR="00225571" w:rsidRPr="00E8588E" w:rsidTr="00225571">
        <w:trPr>
          <w:trHeight w:val="945"/>
        </w:trPr>
        <w:tc>
          <w:tcPr>
            <w:tcW w:w="3578" w:type="dxa"/>
            <w:tcBorders>
              <w:top w:val="nil"/>
              <w:left w:val="single" w:sz="4" w:space="0" w:color="auto"/>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Подпрограмма "Профилактика безнадзорности и правонарушений среди несовершеннолетних на территории Приволжского муниципального района"</w:t>
            </w:r>
          </w:p>
        </w:tc>
        <w:tc>
          <w:tcPr>
            <w:tcW w:w="210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591 309,17</w:t>
            </w:r>
          </w:p>
        </w:tc>
        <w:tc>
          <w:tcPr>
            <w:tcW w:w="202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611 569,61</w:t>
            </w:r>
          </w:p>
        </w:tc>
        <w:tc>
          <w:tcPr>
            <w:tcW w:w="1980" w:type="dxa"/>
            <w:tcBorders>
              <w:top w:val="nil"/>
              <w:left w:val="nil"/>
              <w:bottom w:val="single" w:sz="4" w:space="0" w:color="auto"/>
              <w:right w:val="single" w:sz="4" w:space="0" w:color="auto"/>
            </w:tcBorders>
            <w:shd w:val="clear" w:color="000000" w:fill="FDE9D9"/>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611 569,61</w:t>
            </w:r>
          </w:p>
        </w:tc>
      </w:tr>
      <w:tr w:rsidR="00225571" w:rsidRPr="00E8588E" w:rsidTr="00225571">
        <w:trPr>
          <w:trHeight w:val="630"/>
        </w:trPr>
        <w:tc>
          <w:tcPr>
            <w:tcW w:w="3578" w:type="dxa"/>
            <w:tcBorders>
              <w:top w:val="nil"/>
              <w:left w:val="single" w:sz="4" w:space="0" w:color="auto"/>
              <w:bottom w:val="single" w:sz="4" w:space="0" w:color="auto"/>
              <w:right w:val="single" w:sz="4" w:space="0" w:color="auto"/>
            </w:tcBorders>
            <w:shd w:val="clear" w:color="000000" w:fill="C5D9F1"/>
            <w:hideMark/>
          </w:tcPr>
          <w:p w:rsidR="00225571" w:rsidRPr="00E8588E" w:rsidRDefault="00225571" w:rsidP="00225571">
            <w:pPr>
              <w:spacing w:after="0" w:line="240" w:lineRule="auto"/>
              <w:rPr>
                <w:rFonts w:ascii="Times New Roman" w:eastAsia="Times New Roman" w:hAnsi="Times New Roman"/>
                <w:b/>
                <w:bCs/>
                <w:sz w:val="18"/>
                <w:szCs w:val="18"/>
                <w:lang w:eastAsia="ru-RU"/>
              </w:rPr>
            </w:pPr>
            <w:r w:rsidRPr="00E8588E">
              <w:rPr>
                <w:rFonts w:ascii="Times New Roman" w:eastAsia="Times New Roman" w:hAnsi="Times New Roman"/>
                <w:b/>
                <w:bCs/>
                <w:sz w:val="18"/>
                <w:szCs w:val="18"/>
                <w:lang w:eastAsia="ru-RU"/>
              </w:rPr>
              <w:t>Муниципальная программа "Развитие субъектов малого и среднего предпринимательства в Приволжском муниципальном районе"</w:t>
            </w:r>
          </w:p>
        </w:tc>
        <w:tc>
          <w:tcPr>
            <w:tcW w:w="210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20 000,00</w:t>
            </w:r>
          </w:p>
        </w:tc>
        <w:tc>
          <w:tcPr>
            <w:tcW w:w="202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20 000,00</w:t>
            </w:r>
          </w:p>
        </w:tc>
        <w:tc>
          <w:tcPr>
            <w:tcW w:w="198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20 000,00</w:t>
            </w:r>
          </w:p>
        </w:tc>
      </w:tr>
      <w:tr w:rsidR="00225571" w:rsidRPr="00E8588E" w:rsidTr="00225571">
        <w:trPr>
          <w:trHeight w:val="630"/>
        </w:trPr>
        <w:tc>
          <w:tcPr>
            <w:tcW w:w="3578" w:type="dxa"/>
            <w:tcBorders>
              <w:top w:val="nil"/>
              <w:left w:val="single" w:sz="4" w:space="0" w:color="auto"/>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Подпрограмма "Организационная, консультационная и информационная поддержка субъектов малого и среднего предпринимательства"</w:t>
            </w:r>
          </w:p>
        </w:tc>
        <w:tc>
          <w:tcPr>
            <w:tcW w:w="210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20 000,00</w:t>
            </w:r>
          </w:p>
        </w:tc>
        <w:tc>
          <w:tcPr>
            <w:tcW w:w="202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20 000,00</w:t>
            </w:r>
          </w:p>
        </w:tc>
        <w:tc>
          <w:tcPr>
            <w:tcW w:w="198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20 000,00</w:t>
            </w:r>
          </w:p>
        </w:tc>
      </w:tr>
      <w:tr w:rsidR="00225571" w:rsidRPr="00E8588E" w:rsidTr="00225571">
        <w:trPr>
          <w:trHeight w:val="630"/>
        </w:trPr>
        <w:tc>
          <w:tcPr>
            <w:tcW w:w="3578" w:type="dxa"/>
            <w:tcBorders>
              <w:top w:val="nil"/>
              <w:left w:val="single" w:sz="4" w:space="0" w:color="auto"/>
              <w:bottom w:val="single" w:sz="4" w:space="0" w:color="auto"/>
              <w:right w:val="single" w:sz="4" w:space="0" w:color="auto"/>
            </w:tcBorders>
            <w:shd w:val="clear" w:color="000000" w:fill="C5D9F1"/>
            <w:hideMark/>
          </w:tcPr>
          <w:p w:rsidR="00225571" w:rsidRPr="00E8588E" w:rsidRDefault="00225571" w:rsidP="00225571">
            <w:pPr>
              <w:spacing w:after="0" w:line="240" w:lineRule="auto"/>
              <w:rPr>
                <w:rFonts w:ascii="Times New Roman" w:eastAsia="Times New Roman" w:hAnsi="Times New Roman"/>
                <w:b/>
                <w:bCs/>
                <w:sz w:val="18"/>
                <w:szCs w:val="18"/>
                <w:lang w:eastAsia="ru-RU"/>
              </w:rPr>
            </w:pPr>
            <w:r w:rsidRPr="00E8588E">
              <w:rPr>
                <w:rFonts w:ascii="Times New Roman" w:eastAsia="Times New Roman" w:hAnsi="Times New Roman"/>
                <w:b/>
                <w:bCs/>
                <w:sz w:val="18"/>
                <w:szCs w:val="18"/>
                <w:lang w:eastAsia="ru-RU"/>
              </w:rPr>
              <w:t>Муниципальная программа "Комплексное развитие транспортной инфраструктуры Приволжского муниципального района"</w:t>
            </w:r>
          </w:p>
        </w:tc>
        <w:tc>
          <w:tcPr>
            <w:tcW w:w="210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13 794 777,24</w:t>
            </w:r>
          </w:p>
        </w:tc>
        <w:tc>
          <w:tcPr>
            <w:tcW w:w="202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10 822 182,20</w:t>
            </w:r>
          </w:p>
        </w:tc>
        <w:tc>
          <w:tcPr>
            <w:tcW w:w="198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10 833 842,08</w:t>
            </w:r>
          </w:p>
        </w:tc>
      </w:tr>
      <w:tr w:rsidR="00225571" w:rsidRPr="00E8588E" w:rsidTr="00225571">
        <w:trPr>
          <w:trHeight w:val="315"/>
        </w:trPr>
        <w:tc>
          <w:tcPr>
            <w:tcW w:w="3578" w:type="dxa"/>
            <w:tcBorders>
              <w:top w:val="nil"/>
              <w:left w:val="single" w:sz="4" w:space="0" w:color="auto"/>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Подпрограмма "Дорожное хозяйство"</w:t>
            </w:r>
          </w:p>
        </w:tc>
        <w:tc>
          <w:tcPr>
            <w:tcW w:w="210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13 794 777,24</w:t>
            </w:r>
          </w:p>
        </w:tc>
        <w:tc>
          <w:tcPr>
            <w:tcW w:w="202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10 822 182,20</w:t>
            </w:r>
          </w:p>
        </w:tc>
        <w:tc>
          <w:tcPr>
            <w:tcW w:w="198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10 833 842,08</w:t>
            </w:r>
          </w:p>
        </w:tc>
      </w:tr>
      <w:tr w:rsidR="00225571" w:rsidRPr="00E8588E" w:rsidTr="00225571">
        <w:trPr>
          <w:trHeight w:val="945"/>
        </w:trPr>
        <w:tc>
          <w:tcPr>
            <w:tcW w:w="3578" w:type="dxa"/>
            <w:tcBorders>
              <w:top w:val="nil"/>
              <w:left w:val="single" w:sz="4" w:space="0" w:color="auto"/>
              <w:bottom w:val="single" w:sz="4" w:space="0" w:color="auto"/>
              <w:right w:val="single" w:sz="4" w:space="0" w:color="auto"/>
            </w:tcBorders>
            <w:shd w:val="clear" w:color="000000" w:fill="C5D9F1"/>
            <w:hideMark/>
          </w:tcPr>
          <w:p w:rsidR="00225571" w:rsidRPr="00E8588E" w:rsidRDefault="00225571" w:rsidP="00225571">
            <w:pPr>
              <w:spacing w:after="0" w:line="240" w:lineRule="auto"/>
              <w:rPr>
                <w:rFonts w:ascii="Times New Roman" w:eastAsia="Times New Roman" w:hAnsi="Times New Roman"/>
                <w:b/>
                <w:bCs/>
                <w:sz w:val="18"/>
                <w:szCs w:val="18"/>
                <w:lang w:eastAsia="ru-RU"/>
              </w:rPr>
            </w:pPr>
            <w:r w:rsidRPr="00E8588E">
              <w:rPr>
                <w:rFonts w:ascii="Times New Roman" w:eastAsia="Times New Roman" w:hAnsi="Times New Roman"/>
                <w:b/>
                <w:bCs/>
                <w:sz w:val="18"/>
                <w:szCs w:val="18"/>
                <w:lang w:eastAsia="ru-RU"/>
              </w:rPr>
              <w:t>Муниципальная программа "Создание условий для оказания медицинской помощи населению на территории Приволжского муниципального района"</w:t>
            </w:r>
          </w:p>
        </w:tc>
        <w:tc>
          <w:tcPr>
            <w:tcW w:w="210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40 000,00</w:t>
            </w:r>
          </w:p>
        </w:tc>
        <w:tc>
          <w:tcPr>
            <w:tcW w:w="202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80 000,00</w:t>
            </w:r>
          </w:p>
        </w:tc>
        <w:tc>
          <w:tcPr>
            <w:tcW w:w="198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80 000,00</w:t>
            </w:r>
          </w:p>
        </w:tc>
      </w:tr>
      <w:tr w:rsidR="00225571" w:rsidRPr="00E8588E" w:rsidTr="00225571">
        <w:trPr>
          <w:trHeight w:val="945"/>
        </w:trPr>
        <w:tc>
          <w:tcPr>
            <w:tcW w:w="3578" w:type="dxa"/>
            <w:tcBorders>
              <w:top w:val="nil"/>
              <w:left w:val="single" w:sz="4" w:space="0" w:color="auto"/>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Подпрограмма "Социально-экономическая поддержка молодых специалистов сферы здравоохранения в Приволжском муниципальном районе"</w:t>
            </w:r>
          </w:p>
        </w:tc>
        <w:tc>
          <w:tcPr>
            <w:tcW w:w="210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40 000,00</w:t>
            </w:r>
          </w:p>
        </w:tc>
        <w:tc>
          <w:tcPr>
            <w:tcW w:w="202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80 000,00</w:t>
            </w:r>
          </w:p>
        </w:tc>
        <w:tc>
          <w:tcPr>
            <w:tcW w:w="198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80 000,00</w:t>
            </w:r>
          </w:p>
        </w:tc>
      </w:tr>
      <w:tr w:rsidR="00225571" w:rsidRPr="00E8588E" w:rsidTr="00225571">
        <w:trPr>
          <w:trHeight w:val="630"/>
        </w:trPr>
        <w:tc>
          <w:tcPr>
            <w:tcW w:w="3578" w:type="dxa"/>
            <w:tcBorders>
              <w:top w:val="nil"/>
              <w:left w:val="single" w:sz="4" w:space="0" w:color="auto"/>
              <w:bottom w:val="single" w:sz="4" w:space="0" w:color="auto"/>
              <w:right w:val="single" w:sz="4" w:space="0" w:color="auto"/>
            </w:tcBorders>
            <w:shd w:val="clear" w:color="000000" w:fill="C5D9F1"/>
            <w:hideMark/>
          </w:tcPr>
          <w:p w:rsidR="00225571" w:rsidRPr="00E8588E" w:rsidRDefault="00225571" w:rsidP="00225571">
            <w:pPr>
              <w:spacing w:after="0" w:line="240" w:lineRule="auto"/>
              <w:rPr>
                <w:rFonts w:ascii="Times New Roman" w:eastAsia="Times New Roman" w:hAnsi="Times New Roman"/>
                <w:b/>
                <w:bCs/>
                <w:sz w:val="18"/>
                <w:szCs w:val="18"/>
                <w:lang w:eastAsia="ru-RU"/>
              </w:rPr>
            </w:pPr>
            <w:r w:rsidRPr="00E8588E">
              <w:rPr>
                <w:rFonts w:ascii="Times New Roman" w:eastAsia="Times New Roman" w:hAnsi="Times New Roman"/>
                <w:b/>
                <w:bCs/>
                <w:sz w:val="18"/>
                <w:szCs w:val="18"/>
                <w:lang w:eastAsia="ru-RU"/>
              </w:rPr>
              <w:t>Муниципальная  программа "Создание условий для развития массового спорта в Приволжском муниципальном районе"</w:t>
            </w:r>
          </w:p>
        </w:tc>
        <w:tc>
          <w:tcPr>
            <w:tcW w:w="210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800 000,00</w:t>
            </w:r>
          </w:p>
        </w:tc>
        <w:tc>
          <w:tcPr>
            <w:tcW w:w="202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800 000,00</w:t>
            </w:r>
          </w:p>
        </w:tc>
        <w:tc>
          <w:tcPr>
            <w:tcW w:w="198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800 000,00</w:t>
            </w:r>
          </w:p>
        </w:tc>
      </w:tr>
      <w:tr w:rsidR="00225571" w:rsidRPr="00E8588E" w:rsidTr="00225571">
        <w:trPr>
          <w:trHeight w:val="630"/>
        </w:trPr>
        <w:tc>
          <w:tcPr>
            <w:tcW w:w="3578" w:type="dxa"/>
            <w:tcBorders>
              <w:top w:val="nil"/>
              <w:left w:val="single" w:sz="4" w:space="0" w:color="auto"/>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Подпрограмма "Развитие массового спорта в Приволжском муниципальном районе"</w:t>
            </w:r>
          </w:p>
        </w:tc>
        <w:tc>
          <w:tcPr>
            <w:tcW w:w="210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800 000,00</w:t>
            </w:r>
          </w:p>
        </w:tc>
        <w:tc>
          <w:tcPr>
            <w:tcW w:w="202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800 000,00</w:t>
            </w:r>
          </w:p>
        </w:tc>
        <w:tc>
          <w:tcPr>
            <w:tcW w:w="198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800 000,00</w:t>
            </w:r>
          </w:p>
        </w:tc>
      </w:tr>
      <w:tr w:rsidR="00225571" w:rsidRPr="00E8588E" w:rsidTr="00225571">
        <w:trPr>
          <w:trHeight w:val="630"/>
        </w:trPr>
        <w:tc>
          <w:tcPr>
            <w:tcW w:w="3578" w:type="dxa"/>
            <w:tcBorders>
              <w:top w:val="nil"/>
              <w:left w:val="single" w:sz="4" w:space="0" w:color="auto"/>
              <w:bottom w:val="single" w:sz="4" w:space="0" w:color="auto"/>
              <w:right w:val="single" w:sz="4" w:space="0" w:color="auto"/>
            </w:tcBorders>
            <w:shd w:val="clear" w:color="000000" w:fill="C5D9F1"/>
            <w:hideMark/>
          </w:tcPr>
          <w:p w:rsidR="00225571" w:rsidRPr="00E8588E" w:rsidRDefault="00225571" w:rsidP="00225571">
            <w:pPr>
              <w:spacing w:after="0" w:line="240" w:lineRule="auto"/>
              <w:rPr>
                <w:rFonts w:ascii="Times New Roman" w:eastAsia="Times New Roman" w:hAnsi="Times New Roman"/>
                <w:b/>
                <w:bCs/>
                <w:sz w:val="18"/>
                <w:szCs w:val="18"/>
                <w:lang w:eastAsia="ru-RU"/>
              </w:rPr>
            </w:pPr>
            <w:r w:rsidRPr="00E8588E">
              <w:rPr>
                <w:rFonts w:ascii="Times New Roman" w:eastAsia="Times New Roman" w:hAnsi="Times New Roman"/>
                <w:b/>
                <w:bCs/>
                <w:sz w:val="18"/>
                <w:szCs w:val="18"/>
                <w:lang w:eastAsia="ru-RU"/>
              </w:rPr>
              <w:t>Муниципальная  программа "Улучшение условий и охраны труда в Приволжском муниципальном районе"</w:t>
            </w:r>
          </w:p>
        </w:tc>
        <w:tc>
          <w:tcPr>
            <w:tcW w:w="210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3 000,00</w:t>
            </w:r>
          </w:p>
        </w:tc>
        <w:tc>
          <w:tcPr>
            <w:tcW w:w="202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3 000,00</w:t>
            </w:r>
          </w:p>
        </w:tc>
        <w:tc>
          <w:tcPr>
            <w:tcW w:w="198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3 000,00</w:t>
            </w:r>
          </w:p>
        </w:tc>
      </w:tr>
      <w:tr w:rsidR="00225571" w:rsidRPr="00E8588E" w:rsidTr="00225571">
        <w:trPr>
          <w:trHeight w:val="630"/>
        </w:trPr>
        <w:tc>
          <w:tcPr>
            <w:tcW w:w="3578" w:type="dxa"/>
            <w:tcBorders>
              <w:top w:val="nil"/>
              <w:left w:val="single" w:sz="4" w:space="0" w:color="auto"/>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Подпрограмма  "Улучшение условий и охраны труда в учреждениях и предприятиях Приволжского муниципального района"</w:t>
            </w:r>
          </w:p>
        </w:tc>
        <w:tc>
          <w:tcPr>
            <w:tcW w:w="210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3 000,00</w:t>
            </w:r>
          </w:p>
        </w:tc>
        <w:tc>
          <w:tcPr>
            <w:tcW w:w="202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3 000,00</w:t>
            </w:r>
          </w:p>
        </w:tc>
        <w:tc>
          <w:tcPr>
            <w:tcW w:w="198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3 000,00</w:t>
            </w:r>
          </w:p>
        </w:tc>
      </w:tr>
      <w:tr w:rsidR="00225571" w:rsidRPr="00E8588E" w:rsidTr="00225571">
        <w:trPr>
          <w:trHeight w:val="1260"/>
        </w:trPr>
        <w:tc>
          <w:tcPr>
            <w:tcW w:w="3578" w:type="dxa"/>
            <w:tcBorders>
              <w:top w:val="nil"/>
              <w:left w:val="single" w:sz="4" w:space="0" w:color="auto"/>
              <w:bottom w:val="single" w:sz="4" w:space="0" w:color="auto"/>
              <w:right w:val="single" w:sz="4" w:space="0" w:color="auto"/>
            </w:tcBorders>
            <w:shd w:val="clear" w:color="000000" w:fill="C5D9F1"/>
            <w:hideMark/>
          </w:tcPr>
          <w:p w:rsidR="00225571" w:rsidRPr="00E8588E" w:rsidRDefault="00225571" w:rsidP="00225571">
            <w:pPr>
              <w:spacing w:after="0" w:line="240" w:lineRule="auto"/>
              <w:rPr>
                <w:rFonts w:ascii="Times New Roman" w:eastAsia="Times New Roman" w:hAnsi="Times New Roman"/>
                <w:b/>
                <w:bCs/>
                <w:sz w:val="18"/>
                <w:szCs w:val="18"/>
                <w:lang w:eastAsia="ru-RU"/>
              </w:rPr>
            </w:pPr>
            <w:r w:rsidRPr="00E8588E">
              <w:rPr>
                <w:rFonts w:ascii="Times New Roman" w:eastAsia="Times New Roman" w:hAnsi="Times New Roman"/>
                <w:b/>
                <w:bCs/>
                <w:sz w:val="18"/>
                <w:szCs w:val="18"/>
                <w:lang w:eastAsia="ru-RU"/>
              </w:rPr>
              <w:t>Муниципальная  программа "По выполнению мероприятий «Комплексного плана противодействия идеологии терроризма в Российской Федерации на 2019-2023 годы» на территории Приволжского муниципального района"</w:t>
            </w:r>
          </w:p>
        </w:tc>
        <w:tc>
          <w:tcPr>
            <w:tcW w:w="210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12 000,00</w:t>
            </w:r>
          </w:p>
        </w:tc>
        <w:tc>
          <w:tcPr>
            <w:tcW w:w="202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13 000,00</w:t>
            </w:r>
          </w:p>
        </w:tc>
        <w:tc>
          <w:tcPr>
            <w:tcW w:w="198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13 000,00</w:t>
            </w:r>
          </w:p>
        </w:tc>
      </w:tr>
      <w:tr w:rsidR="00225571" w:rsidRPr="00E8588E" w:rsidTr="00225571">
        <w:trPr>
          <w:trHeight w:val="945"/>
        </w:trPr>
        <w:tc>
          <w:tcPr>
            <w:tcW w:w="3578" w:type="dxa"/>
            <w:tcBorders>
              <w:top w:val="nil"/>
              <w:left w:val="single" w:sz="4" w:space="0" w:color="auto"/>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Подпрограмма "По выполнению мероприятий «Комплексного плана противодействия идеологии терроризма в Российской Федерации на 2019-2023 годы» на территории Приволжского муниципального района"</w:t>
            </w:r>
          </w:p>
        </w:tc>
        <w:tc>
          <w:tcPr>
            <w:tcW w:w="210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12 000,00</w:t>
            </w:r>
          </w:p>
        </w:tc>
        <w:tc>
          <w:tcPr>
            <w:tcW w:w="202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13 000,00</w:t>
            </w:r>
          </w:p>
        </w:tc>
        <w:tc>
          <w:tcPr>
            <w:tcW w:w="198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13 000,00</w:t>
            </w:r>
          </w:p>
        </w:tc>
      </w:tr>
      <w:tr w:rsidR="00225571" w:rsidRPr="00E8588E" w:rsidTr="00225571">
        <w:trPr>
          <w:trHeight w:val="630"/>
        </w:trPr>
        <w:tc>
          <w:tcPr>
            <w:tcW w:w="3578" w:type="dxa"/>
            <w:tcBorders>
              <w:top w:val="nil"/>
              <w:left w:val="single" w:sz="4" w:space="0" w:color="auto"/>
              <w:bottom w:val="single" w:sz="4" w:space="0" w:color="auto"/>
              <w:right w:val="single" w:sz="4" w:space="0" w:color="auto"/>
            </w:tcBorders>
            <w:shd w:val="clear" w:color="000000" w:fill="C5D9F1"/>
            <w:hideMark/>
          </w:tcPr>
          <w:p w:rsidR="00225571" w:rsidRPr="00E8588E" w:rsidRDefault="00225571" w:rsidP="00225571">
            <w:pPr>
              <w:spacing w:after="0" w:line="240" w:lineRule="auto"/>
              <w:rPr>
                <w:rFonts w:ascii="Times New Roman" w:eastAsia="Times New Roman" w:hAnsi="Times New Roman"/>
                <w:b/>
                <w:bCs/>
                <w:sz w:val="18"/>
                <w:szCs w:val="18"/>
                <w:lang w:eastAsia="ru-RU"/>
              </w:rPr>
            </w:pPr>
            <w:r w:rsidRPr="00E8588E">
              <w:rPr>
                <w:rFonts w:ascii="Times New Roman" w:eastAsia="Times New Roman" w:hAnsi="Times New Roman"/>
                <w:b/>
                <w:bCs/>
                <w:sz w:val="18"/>
                <w:szCs w:val="18"/>
                <w:lang w:eastAsia="ru-RU"/>
              </w:rPr>
              <w:lastRenderedPageBreak/>
              <w:t>Муниципальная  программа "Развитие пассажирских перевозок на территории Приволжского муниципального района"</w:t>
            </w:r>
          </w:p>
        </w:tc>
        <w:tc>
          <w:tcPr>
            <w:tcW w:w="210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3 800 000,00</w:t>
            </w:r>
          </w:p>
        </w:tc>
        <w:tc>
          <w:tcPr>
            <w:tcW w:w="202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4 100 000,00</w:t>
            </w:r>
          </w:p>
        </w:tc>
        <w:tc>
          <w:tcPr>
            <w:tcW w:w="198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4 500 000,00</w:t>
            </w:r>
          </w:p>
        </w:tc>
      </w:tr>
      <w:tr w:rsidR="00225571" w:rsidRPr="00E8588E" w:rsidTr="00225571">
        <w:trPr>
          <w:trHeight w:val="630"/>
        </w:trPr>
        <w:tc>
          <w:tcPr>
            <w:tcW w:w="3578" w:type="dxa"/>
            <w:tcBorders>
              <w:top w:val="nil"/>
              <w:left w:val="single" w:sz="4" w:space="0" w:color="auto"/>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Подпрограмма "Развитие пассажирских перевозок на территории Приволжского муниципального района"</w:t>
            </w:r>
          </w:p>
        </w:tc>
        <w:tc>
          <w:tcPr>
            <w:tcW w:w="210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3 800 000,00</w:t>
            </w:r>
          </w:p>
        </w:tc>
        <w:tc>
          <w:tcPr>
            <w:tcW w:w="202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4 100 000,00</w:t>
            </w:r>
          </w:p>
        </w:tc>
        <w:tc>
          <w:tcPr>
            <w:tcW w:w="198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4 500 000,00</w:t>
            </w:r>
          </w:p>
        </w:tc>
      </w:tr>
      <w:tr w:rsidR="00225571" w:rsidRPr="00E8588E" w:rsidTr="00225571">
        <w:trPr>
          <w:trHeight w:val="630"/>
        </w:trPr>
        <w:tc>
          <w:tcPr>
            <w:tcW w:w="3578" w:type="dxa"/>
            <w:tcBorders>
              <w:top w:val="nil"/>
              <w:left w:val="single" w:sz="4" w:space="0" w:color="auto"/>
              <w:bottom w:val="single" w:sz="4" w:space="0" w:color="auto"/>
              <w:right w:val="single" w:sz="4" w:space="0" w:color="auto"/>
            </w:tcBorders>
            <w:shd w:val="clear" w:color="000000" w:fill="C5D9F1"/>
            <w:hideMark/>
          </w:tcPr>
          <w:p w:rsidR="00225571" w:rsidRPr="00E8588E" w:rsidRDefault="00225571" w:rsidP="00225571">
            <w:pPr>
              <w:spacing w:after="0" w:line="240" w:lineRule="auto"/>
              <w:rPr>
                <w:rFonts w:ascii="Times New Roman" w:eastAsia="Times New Roman" w:hAnsi="Times New Roman"/>
                <w:b/>
                <w:bCs/>
                <w:sz w:val="18"/>
                <w:szCs w:val="18"/>
                <w:lang w:eastAsia="ru-RU"/>
              </w:rPr>
            </w:pPr>
            <w:r w:rsidRPr="00E8588E">
              <w:rPr>
                <w:rFonts w:ascii="Times New Roman" w:eastAsia="Times New Roman" w:hAnsi="Times New Roman"/>
                <w:b/>
                <w:bCs/>
                <w:sz w:val="18"/>
                <w:szCs w:val="18"/>
                <w:lang w:eastAsia="ru-RU"/>
              </w:rPr>
              <w:t>Муниципальная  программа "Градостроительная деятельность на территории Приволжского муниципального района"</w:t>
            </w:r>
          </w:p>
        </w:tc>
        <w:tc>
          <w:tcPr>
            <w:tcW w:w="210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240 000,00</w:t>
            </w:r>
          </w:p>
        </w:tc>
        <w:tc>
          <w:tcPr>
            <w:tcW w:w="202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260 000,00</w:t>
            </w:r>
          </w:p>
        </w:tc>
        <w:tc>
          <w:tcPr>
            <w:tcW w:w="198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260 000,00</w:t>
            </w:r>
          </w:p>
        </w:tc>
      </w:tr>
      <w:tr w:rsidR="00225571" w:rsidRPr="00E8588E" w:rsidTr="00225571">
        <w:trPr>
          <w:trHeight w:val="630"/>
        </w:trPr>
        <w:tc>
          <w:tcPr>
            <w:tcW w:w="3578" w:type="dxa"/>
            <w:tcBorders>
              <w:top w:val="nil"/>
              <w:left w:val="single" w:sz="4" w:space="0" w:color="auto"/>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Подпрограмма "Установление границ населенных пунктов на территории Приволжского муниципального района"</w:t>
            </w:r>
          </w:p>
        </w:tc>
        <w:tc>
          <w:tcPr>
            <w:tcW w:w="210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100 000,00</w:t>
            </w:r>
          </w:p>
        </w:tc>
        <w:tc>
          <w:tcPr>
            <w:tcW w:w="202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100 000,00</w:t>
            </w:r>
          </w:p>
        </w:tc>
        <w:tc>
          <w:tcPr>
            <w:tcW w:w="198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100 000,00</w:t>
            </w:r>
          </w:p>
        </w:tc>
      </w:tr>
      <w:tr w:rsidR="00225571" w:rsidRPr="00E8588E" w:rsidTr="00225571">
        <w:trPr>
          <w:trHeight w:val="630"/>
        </w:trPr>
        <w:tc>
          <w:tcPr>
            <w:tcW w:w="3578" w:type="dxa"/>
            <w:tcBorders>
              <w:top w:val="nil"/>
              <w:left w:val="single" w:sz="4" w:space="0" w:color="auto"/>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Подпрограмма "Подготовка документов территориального планирования, градостроительного зонирования, планировки и межевания территории"</w:t>
            </w:r>
          </w:p>
        </w:tc>
        <w:tc>
          <w:tcPr>
            <w:tcW w:w="210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40 000,00</w:t>
            </w:r>
          </w:p>
        </w:tc>
        <w:tc>
          <w:tcPr>
            <w:tcW w:w="202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60 000,00</w:t>
            </w:r>
          </w:p>
        </w:tc>
        <w:tc>
          <w:tcPr>
            <w:tcW w:w="198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60 000,00</w:t>
            </w:r>
          </w:p>
        </w:tc>
      </w:tr>
      <w:tr w:rsidR="00225571" w:rsidRPr="00E8588E" w:rsidTr="00225571">
        <w:trPr>
          <w:trHeight w:val="675"/>
        </w:trPr>
        <w:tc>
          <w:tcPr>
            <w:tcW w:w="3578" w:type="dxa"/>
            <w:tcBorders>
              <w:top w:val="nil"/>
              <w:left w:val="single" w:sz="4" w:space="0" w:color="auto"/>
              <w:bottom w:val="single" w:sz="4" w:space="0" w:color="auto"/>
              <w:right w:val="single" w:sz="4" w:space="0" w:color="auto"/>
            </w:tcBorders>
            <w:shd w:val="clear" w:color="000000" w:fill="FDE9D9"/>
            <w:hideMark/>
          </w:tcPr>
          <w:p w:rsidR="00225571" w:rsidRPr="00E8588E" w:rsidRDefault="00225571" w:rsidP="00225571">
            <w:pPr>
              <w:spacing w:after="0" w:line="240" w:lineRule="auto"/>
              <w:rPr>
                <w:rFonts w:ascii="Times New Roman" w:eastAsia="Times New Roman" w:hAnsi="Times New Roman"/>
                <w:b/>
                <w:bCs/>
                <w:i/>
                <w:iCs/>
                <w:sz w:val="18"/>
                <w:szCs w:val="18"/>
                <w:lang w:eastAsia="ru-RU"/>
              </w:rPr>
            </w:pPr>
            <w:r w:rsidRPr="00E8588E">
              <w:rPr>
                <w:rFonts w:ascii="Times New Roman" w:eastAsia="Times New Roman" w:hAnsi="Times New Roman"/>
                <w:b/>
                <w:bCs/>
                <w:i/>
                <w:iCs/>
                <w:sz w:val="18"/>
                <w:szCs w:val="18"/>
                <w:lang w:eastAsia="ru-RU"/>
              </w:rPr>
              <w:t>Подпрограмма "Установление границ территориальных зон сельских поселений Приволжского муниципального района"</w:t>
            </w:r>
          </w:p>
        </w:tc>
        <w:tc>
          <w:tcPr>
            <w:tcW w:w="210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100 000,00</w:t>
            </w:r>
          </w:p>
        </w:tc>
        <w:tc>
          <w:tcPr>
            <w:tcW w:w="202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100 000,00</w:t>
            </w:r>
          </w:p>
        </w:tc>
        <w:tc>
          <w:tcPr>
            <w:tcW w:w="1980" w:type="dxa"/>
            <w:tcBorders>
              <w:top w:val="nil"/>
              <w:left w:val="nil"/>
              <w:bottom w:val="single" w:sz="4" w:space="0" w:color="auto"/>
              <w:right w:val="single" w:sz="4" w:space="0" w:color="auto"/>
            </w:tcBorders>
            <w:shd w:val="clear" w:color="000000" w:fill="FDE9D9"/>
            <w:noWrap/>
            <w:vAlign w:val="bottom"/>
            <w:hideMark/>
          </w:tcPr>
          <w:p w:rsidR="00225571" w:rsidRPr="00E8588E" w:rsidRDefault="00225571" w:rsidP="00225571">
            <w:pPr>
              <w:spacing w:after="0" w:line="240" w:lineRule="auto"/>
              <w:jc w:val="right"/>
              <w:rPr>
                <w:rFonts w:ascii="Times New Roman" w:eastAsia="Times New Roman" w:hAnsi="Times New Roman"/>
                <w:b/>
                <w:bCs/>
                <w:i/>
                <w:iCs/>
                <w:sz w:val="28"/>
                <w:szCs w:val="28"/>
                <w:lang w:eastAsia="ru-RU"/>
              </w:rPr>
            </w:pPr>
            <w:r w:rsidRPr="00E8588E">
              <w:rPr>
                <w:rFonts w:ascii="Times New Roman" w:eastAsia="Times New Roman" w:hAnsi="Times New Roman"/>
                <w:b/>
                <w:bCs/>
                <w:i/>
                <w:iCs/>
                <w:sz w:val="28"/>
                <w:szCs w:val="28"/>
                <w:lang w:eastAsia="ru-RU"/>
              </w:rPr>
              <w:t>100 000,00</w:t>
            </w:r>
          </w:p>
        </w:tc>
      </w:tr>
      <w:tr w:rsidR="00225571" w:rsidRPr="00E8588E" w:rsidTr="00225571">
        <w:trPr>
          <w:trHeight w:val="315"/>
        </w:trPr>
        <w:tc>
          <w:tcPr>
            <w:tcW w:w="3578" w:type="dxa"/>
            <w:tcBorders>
              <w:top w:val="nil"/>
              <w:left w:val="single" w:sz="4" w:space="0" w:color="auto"/>
              <w:bottom w:val="single" w:sz="4" w:space="0" w:color="auto"/>
              <w:right w:val="single" w:sz="4" w:space="0" w:color="auto"/>
            </w:tcBorders>
            <w:shd w:val="clear" w:color="000000" w:fill="C5D9F1"/>
            <w:hideMark/>
          </w:tcPr>
          <w:p w:rsidR="00225571" w:rsidRPr="00E8588E" w:rsidRDefault="00225571" w:rsidP="00225571">
            <w:pPr>
              <w:spacing w:after="0" w:line="240" w:lineRule="auto"/>
              <w:rPr>
                <w:rFonts w:ascii="Times New Roman" w:eastAsia="Times New Roman" w:hAnsi="Times New Roman"/>
                <w:b/>
                <w:bCs/>
                <w:sz w:val="18"/>
                <w:szCs w:val="18"/>
                <w:lang w:eastAsia="ru-RU"/>
              </w:rPr>
            </w:pPr>
            <w:r w:rsidRPr="00E8588E">
              <w:rPr>
                <w:rFonts w:ascii="Times New Roman" w:eastAsia="Times New Roman" w:hAnsi="Times New Roman"/>
                <w:b/>
                <w:bCs/>
                <w:sz w:val="18"/>
                <w:szCs w:val="18"/>
                <w:lang w:eastAsia="ru-RU"/>
              </w:rPr>
              <w:t>Непрограммные направления деятельности</w:t>
            </w:r>
          </w:p>
        </w:tc>
        <w:tc>
          <w:tcPr>
            <w:tcW w:w="210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75 206 695,79</w:t>
            </w:r>
          </w:p>
        </w:tc>
        <w:tc>
          <w:tcPr>
            <w:tcW w:w="202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71 979 928,81</w:t>
            </w:r>
          </w:p>
        </w:tc>
        <w:tc>
          <w:tcPr>
            <w:tcW w:w="1980" w:type="dxa"/>
            <w:tcBorders>
              <w:top w:val="nil"/>
              <w:left w:val="nil"/>
              <w:bottom w:val="single" w:sz="4" w:space="0" w:color="auto"/>
              <w:right w:val="single" w:sz="4" w:space="0" w:color="auto"/>
            </w:tcBorders>
            <w:shd w:val="clear" w:color="000000" w:fill="C5D9F1"/>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71 920 822,04</w:t>
            </w:r>
          </w:p>
        </w:tc>
      </w:tr>
      <w:tr w:rsidR="00225571" w:rsidRPr="00E8588E" w:rsidTr="00225571">
        <w:trPr>
          <w:trHeight w:val="315"/>
        </w:trPr>
        <w:tc>
          <w:tcPr>
            <w:tcW w:w="3578" w:type="dxa"/>
            <w:tcBorders>
              <w:top w:val="single" w:sz="4" w:space="0" w:color="auto"/>
              <w:left w:val="single" w:sz="4" w:space="0" w:color="auto"/>
              <w:bottom w:val="single" w:sz="4" w:space="0" w:color="auto"/>
              <w:right w:val="single" w:sz="4" w:space="0" w:color="auto"/>
            </w:tcBorders>
            <w:shd w:val="clear" w:color="000000" w:fill="FFFF00"/>
            <w:hideMark/>
          </w:tcPr>
          <w:p w:rsidR="00225571" w:rsidRPr="00E8588E" w:rsidRDefault="00225571" w:rsidP="00225571">
            <w:pPr>
              <w:spacing w:after="0" w:line="240" w:lineRule="auto"/>
              <w:jc w:val="both"/>
              <w:rPr>
                <w:rFonts w:ascii="Times New Roman" w:eastAsia="Times New Roman" w:hAnsi="Times New Roman"/>
                <w:b/>
                <w:bCs/>
                <w:color w:val="000000"/>
                <w:sz w:val="18"/>
                <w:szCs w:val="18"/>
                <w:lang w:eastAsia="ru-RU"/>
              </w:rPr>
            </w:pPr>
            <w:r w:rsidRPr="00E8588E">
              <w:rPr>
                <w:rFonts w:ascii="Times New Roman" w:eastAsia="Times New Roman" w:hAnsi="Times New Roman"/>
                <w:b/>
                <w:bCs/>
                <w:color w:val="000000"/>
                <w:sz w:val="18"/>
                <w:szCs w:val="18"/>
                <w:lang w:eastAsia="ru-RU"/>
              </w:rPr>
              <w:t>ИТОГО</w:t>
            </w:r>
          </w:p>
        </w:tc>
        <w:tc>
          <w:tcPr>
            <w:tcW w:w="2100" w:type="dxa"/>
            <w:tcBorders>
              <w:top w:val="nil"/>
              <w:left w:val="nil"/>
              <w:bottom w:val="single" w:sz="4" w:space="0" w:color="auto"/>
              <w:right w:val="single" w:sz="4" w:space="0" w:color="auto"/>
            </w:tcBorders>
            <w:shd w:val="clear" w:color="000000" w:fill="FFFF00"/>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425 961 359,12</w:t>
            </w:r>
          </w:p>
        </w:tc>
        <w:tc>
          <w:tcPr>
            <w:tcW w:w="2020" w:type="dxa"/>
            <w:tcBorders>
              <w:top w:val="nil"/>
              <w:left w:val="nil"/>
              <w:bottom w:val="single" w:sz="4" w:space="0" w:color="auto"/>
              <w:right w:val="single" w:sz="4" w:space="0" w:color="auto"/>
            </w:tcBorders>
            <w:shd w:val="clear" w:color="000000" w:fill="FFFF00"/>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421 358 275,06</w:t>
            </w:r>
          </w:p>
        </w:tc>
        <w:tc>
          <w:tcPr>
            <w:tcW w:w="1980" w:type="dxa"/>
            <w:tcBorders>
              <w:top w:val="nil"/>
              <w:left w:val="nil"/>
              <w:bottom w:val="single" w:sz="4" w:space="0" w:color="auto"/>
              <w:right w:val="single" w:sz="4" w:space="0" w:color="auto"/>
            </w:tcBorders>
            <w:shd w:val="clear" w:color="000000" w:fill="FFFF00"/>
            <w:noWrap/>
            <w:vAlign w:val="bottom"/>
            <w:hideMark/>
          </w:tcPr>
          <w:p w:rsidR="00225571" w:rsidRPr="00E8588E" w:rsidRDefault="00225571" w:rsidP="00225571">
            <w:pPr>
              <w:spacing w:after="0" w:line="240" w:lineRule="auto"/>
              <w:jc w:val="right"/>
              <w:rPr>
                <w:rFonts w:ascii="Times New Roman" w:eastAsia="Times New Roman" w:hAnsi="Times New Roman"/>
                <w:b/>
                <w:bCs/>
                <w:sz w:val="28"/>
                <w:szCs w:val="28"/>
                <w:lang w:eastAsia="ru-RU"/>
              </w:rPr>
            </w:pPr>
            <w:r w:rsidRPr="00E8588E">
              <w:rPr>
                <w:rFonts w:ascii="Times New Roman" w:eastAsia="Times New Roman" w:hAnsi="Times New Roman"/>
                <w:b/>
                <w:bCs/>
                <w:sz w:val="28"/>
                <w:szCs w:val="28"/>
                <w:lang w:eastAsia="ru-RU"/>
              </w:rPr>
              <w:t>402 114 636,18</w:t>
            </w:r>
          </w:p>
        </w:tc>
      </w:tr>
    </w:tbl>
    <w:p w:rsidR="00883722" w:rsidRDefault="00883722" w:rsidP="003B68A5">
      <w:pPr>
        <w:pStyle w:val="a4"/>
        <w:spacing w:after="0"/>
        <w:ind w:left="-142" w:right="-143" w:firstLine="850"/>
        <w:jc w:val="both"/>
        <w:rPr>
          <w:sz w:val="28"/>
          <w:szCs w:val="28"/>
        </w:rPr>
      </w:pPr>
    </w:p>
    <w:p w:rsidR="003B68A5" w:rsidRPr="004B4F79" w:rsidRDefault="003B68A5" w:rsidP="003B68A5">
      <w:pPr>
        <w:pStyle w:val="a4"/>
        <w:spacing w:after="0"/>
        <w:ind w:left="-142" w:right="-143" w:firstLine="850"/>
        <w:jc w:val="both"/>
        <w:rPr>
          <w:sz w:val="28"/>
          <w:szCs w:val="28"/>
        </w:rPr>
      </w:pPr>
      <w:r>
        <w:rPr>
          <w:sz w:val="28"/>
          <w:szCs w:val="28"/>
        </w:rPr>
        <w:t xml:space="preserve"> </w:t>
      </w:r>
      <w:r w:rsidRPr="004B4F79">
        <w:rPr>
          <w:sz w:val="28"/>
          <w:szCs w:val="28"/>
        </w:rPr>
        <w:t>В соответствии с пунктом 1 статьи 179 БК РФ все вышеуказанные программы утверждены соответствующим правовым актом (постановлением) администрации Приволжского муниципального района.</w:t>
      </w:r>
    </w:p>
    <w:p w:rsidR="003B68A5" w:rsidRPr="004B4F79" w:rsidRDefault="003B68A5" w:rsidP="003B68A5">
      <w:pPr>
        <w:pStyle w:val="a4"/>
        <w:spacing w:after="0"/>
        <w:ind w:left="-142" w:right="-143"/>
        <w:jc w:val="both"/>
        <w:rPr>
          <w:sz w:val="28"/>
          <w:szCs w:val="28"/>
        </w:rPr>
      </w:pPr>
      <w:r w:rsidRPr="004B4F79">
        <w:rPr>
          <w:sz w:val="28"/>
          <w:szCs w:val="28"/>
        </w:rPr>
        <w:t xml:space="preserve">          </w:t>
      </w:r>
      <w:proofErr w:type="gramStart"/>
      <w:r w:rsidRPr="004B4F79">
        <w:rPr>
          <w:sz w:val="28"/>
          <w:szCs w:val="28"/>
        </w:rPr>
        <w:t>Утверждение программ (плановая корректировка), осуществляется в сроки, установленные Порядком составления проекта бюджета Приволжского муниципального района на очередной финансовый год и плановый период (постановление администрации  разделы 1,2 от 04.04.2016  г. № 192-п «Об утверждении Порядка разработки, реализации и оценки эффективности муниципальных программ Приволжского муниципального района и Приволжского городского поселения».</w:t>
      </w:r>
      <w:proofErr w:type="gramEnd"/>
    </w:p>
    <w:p w:rsidR="003B68A5" w:rsidRPr="004B4F79" w:rsidRDefault="003B68A5" w:rsidP="003B68A5">
      <w:pPr>
        <w:pStyle w:val="a4"/>
        <w:spacing w:after="0"/>
        <w:ind w:left="0" w:right="-143" w:firstLine="850"/>
        <w:jc w:val="both"/>
        <w:rPr>
          <w:sz w:val="28"/>
          <w:szCs w:val="28"/>
        </w:rPr>
      </w:pPr>
      <w:r w:rsidRPr="004B4F79">
        <w:rPr>
          <w:sz w:val="28"/>
          <w:szCs w:val="28"/>
        </w:rPr>
        <w:t xml:space="preserve"> В соответствии с пунктом 5,12 Порядка составления проекта бюджета Приволжского муниципального района на очередной финансовый год и плановый период, утвержденного постановлением администрации Приволжского муниципального района  </w:t>
      </w:r>
      <w:r w:rsidRPr="004B4F79">
        <w:rPr>
          <w:rFonts w:eastAsiaTheme="minorHAnsi"/>
          <w:sz w:val="28"/>
          <w:szCs w:val="28"/>
        </w:rPr>
        <w:t>от 03.09.2012 г. № 680-п</w:t>
      </w:r>
      <w:r w:rsidRPr="004B4F79">
        <w:rPr>
          <w:sz w:val="28"/>
          <w:szCs w:val="28"/>
        </w:rPr>
        <w:t>, проекты программ и изменения в действующие программы утверждаются до 01 сентября.</w:t>
      </w:r>
    </w:p>
    <w:p w:rsidR="003B68A5" w:rsidRPr="004B4F79" w:rsidRDefault="003B68A5" w:rsidP="003B68A5">
      <w:pPr>
        <w:pStyle w:val="a4"/>
        <w:spacing w:after="0"/>
        <w:ind w:left="0" w:right="-143"/>
        <w:jc w:val="both"/>
        <w:rPr>
          <w:sz w:val="28"/>
          <w:szCs w:val="28"/>
        </w:rPr>
      </w:pPr>
      <w:r w:rsidRPr="004B4F79">
        <w:rPr>
          <w:sz w:val="28"/>
          <w:szCs w:val="28"/>
        </w:rPr>
        <w:t xml:space="preserve">           </w:t>
      </w:r>
      <w:proofErr w:type="gramStart"/>
      <w:r w:rsidRPr="004B4F79">
        <w:rPr>
          <w:sz w:val="28"/>
          <w:szCs w:val="28"/>
        </w:rPr>
        <w:t>Проведя анализ представленных муниципальных программ Контрольно-счетной палатой установлено</w:t>
      </w:r>
      <w:proofErr w:type="gramEnd"/>
      <w:r w:rsidRPr="004B4F79">
        <w:rPr>
          <w:sz w:val="28"/>
          <w:szCs w:val="28"/>
        </w:rPr>
        <w:t>, что все программы (изменения) утверждены в установленный срок.</w:t>
      </w:r>
    </w:p>
    <w:p w:rsidR="003B68A5" w:rsidRPr="004B4F79" w:rsidRDefault="003B68A5" w:rsidP="00E8588E">
      <w:pPr>
        <w:pStyle w:val="a4"/>
        <w:spacing w:after="0"/>
        <w:ind w:left="0" w:right="-69" w:firstLine="708"/>
        <w:jc w:val="both"/>
        <w:rPr>
          <w:sz w:val="28"/>
          <w:szCs w:val="28"/>
        </w:rPr>
      </w:pPr>
      <w:r w:rsidRPr="004B4F79">
        <w:rPr>
          <w:sz w:val="28"/>
          <w:szCs w:val="28"/>
        </w:rPr>
        <w:t>Районный  бюджет сформирован в рамках «программного бюджета».</w:t>
      </w:r>
    </w:p>
    <w:p w:rsidR="003B68A5" w:rsidRPr="00E8588E" w:rsidRDefault="003B68A5" w:rsidP="003B68A5">
      <w:pPr>
        <w:pStyle w:val="a4"/>
        <w:spacing w:after="0"/>
        <w:ind w:left="-142" w:right="-143"/>
        <w:jc w:val="both"/>
        <w:rPr>
          <w:sz w:val="28"/>
          <w:szCs w:val="28"/>
        </w:rPr>
      </w:pPr>
      <w:r w:rsidRPr="004B4F79">
        <w:rPr>
          <w:sz w:val="28"/>
          <w:szCs w:val="28"/>
        </w:rPr>
        <w:t xml:space="preserve">        </w:t>
      </w:r>
      <w:r w:rsidR="00E8588E">
        <w:rPr>
          <w:sz w:val="28"/>
          <w:szCs w:val="28"/>
        </w:rPr>
        <w:t xml:space="preserve">    </w:t>
      </w:r>
      <w:proofErr w:type="gramStart"/>
      <w:r w:rsidRPr="004B4F79">
        <w:rPr>
          <w:sz w:val="28"/>
          <w:szCs w:val="28"/>
        </w:rPr>
        <w:t>Объем бюджетных ассигнований на финансовое обеспечение реализации муниципальных программ предусмотрен в проекте решения о бюджете по соответствующей каждой программе целевой статье расходов бюджета в соответствии с постановлениями администрации, утвердившими программы, что соответствует требованиям пункта 4 статьи 21, пункта 2 статьи 179 БК РФ, пункта 3 статьи 14 Положения о бюджетном процессе.</w:t>
      </w:r>
      <w:r>
        <w:rPr>
          <w:sz w:val="28"/>
          <w:szCs w:val="28"/>
        </w:rPr>
        <w:t xml:space="preserve"> </w:t>
      </w:r>
      <w:proofErr w:type="gramEnd"/>
    </w:p>
    <w:p w:rsidR="003B68A5" w:rsidRDefault="003B68A5" w:rsidP="003B68A5">
      <w:pPr>
        <w:pStyle w:val="a4"/>
        <w:spacing w:after="0"/>
        <w:ind w:left="0" w:right="-143"/>
        <w:jc w:val="both"/>
        <w:rPr>
          <w:sz w:val="28"/>
          <w:szCs w:val="28"/>
        </w:rPr>
      </w:pPr>
    </w:p>
    <w:p w:rsidR="00AE1FD7" w:rsidRDefault="00AE1FD7" w:rsidP="003B68A5">
      <w:pPr>
        <w:pStyle w:val="a4"/>
        <w:spacing w:after="0"/>
        <w:ind w:left="0" w:right="-143"/>
        <w:jc w:val="both"/>
        <w:rPr>
          <w:sz w:val="28"/>
          <w:szCs w:val="28"/>
        </w:rPr>
      </w:pPr>
    </w:p>
    <w:p w:rsidR="00AE1FD7" w:rsidRDefault="00AE1FD7" w:rsidP="003B68A5">
      <w:pPr>
        <w:pStyle w:val="a4"/>
        <w:spacing w:after="0"/>
        <w:ind w:left="0" w:right="-143"/>
        <w:jc w:val="both"/>
        <w:rPr>
          <w:sz w:val="28"/>
          <w:szCs w:val="28"/>
        </w:rPr>
      </w:pPr>
    </w:p>
    <w:p w:rsidR="003B68A5" w:rsidRPr="00A176BD" w:rsidRDefault="003B68A5" w:rsidP="003B68A5">
      <w:pPr>
        <w:pStyle w:val="a4"/>
        <w:spacing w:after="0"/>
        <w:ind w:left="-142" w:right="-143" w:firstLine="850"/>
        <w:jc w:val="both"/>
        <w:rPr>
          <w:sz w:val="28"/>
          <w:szCs w:val="28"/>
        </w:rPr>
      </w:pPr>
      <w:r w:rsidRPr="00A176BD">
        <w:rPr>
          <w:sz w:val="28"/>
          <w:szCs w:val="28"/>
        </w:rPr>
        <w:lastRenderedPageBreak/>
        <w:t xml:space="preserve">Расходы на программные мероприятия </w:t>
      </w:r>
    </w:p>
    <w:p w:rsidR="003B68A5" w:rsidRPr="00A176BD" w:rsidRDefault="003B68A5" w:rsidP="003B68A5">
      <w:pPr>
        <w:pStyle w:val="a4"/>
        <w:spacing w:after="0"/>
        <w:ind w:left="-142" w:right="-143" w:firstLine="850"/>
        <w:jc w:val="both"/>
        <w:rPr>
          <w:sz w:val="28"/>
          <w:szCs w:val="28"/>
        </w:rPr>
      </w:pPr>
      <w:r w:rsidRPr="00A176BD">
        <w:rPr>
          <w:sz w:val="28"/>
          <w:szCs w:val="28"/>
        </w:rPr>
        <w:t xml:space="preserve">в </w:t>
      </w:r>
      <w:r w:rsidR="00E8588E">
        <w:rPr>
          <w:sz w:val="28"/>
          <w:szCs w:val="28"/>
        </w:rPr>
        <w:t>2024</w:t>
      </w:r>
      <w:r w:rsidRPr="00A176BD">
        <w:rPr>
          <w:sz w:val="28"/>
          <w:szCs w:val="28"/>
        </w:rPr>
        <w:t xml:space="preserve"> год </w:t>
      </w:r>
      <w:proofErr w:type="gramStart"/>
      <w:r w:rsidRPr="00A176BD">
        <w:rPr>
          <w:sz w:val="28"/>
          <w:szCs w:val="28"/>
        </w:rPr>
        <w:t>запланированы</w:t>
      </w:r>
      <w:proofErr w:type="gramEnd"/>
      <w:r w:rsidRPr="00A176BD">
        <w:rPr>
          <w:sz w:val="28"/>
          <w:szCs w:val="28"/>
        </w:rPr>
        <w:t xml:space="preserve"> в сумме  </w:t>
      </w:r>
      <w:r w:rsidR="00E8588E">
        <w:rPr>
          <w:b/>
          <w:bCs/>
          <w:sz w:val="28"/>
          <w:szCs w:val="28"/>
          <w:lang w:eastAsia="ru-RU"/>
        </w:rPr>
        <w:t>350 754 663,33</w:t>
      </w:r>
      <w:r w:rsidRPr="00A176BD">
        <w:rPr>
          <w:b/>
          <w:bCs/>
          <w:sz w:val="28"/>
          <w:szCs w:val="28"/>
          <w:lang w:eastAsia="ru-RU"/>
        </w:rPr>
        <w:t xml:space="preserve"> </w:t>
      </w:r>
      <w:r w:rsidRPr="00A176BD">
        <w:rPr>
          <w:sz w:val="28"/>
          <w:szCs w:val="28"/>
        </w:rPr>
        <w:t xml:space="preserve">руб., что составляет </w:t>
      </w:r>
      <w:r w:rsidR="00E8588E">
        <w:rPr>
          <w:sz w:val="28"/>
          <w:szCs w:val="28"/>
        </w:rPr>
        <w:t>82,4</w:t>
      </w:r>
      <w:r w:rsidRPr="00A176BD">
        <w:rPr>
          <w:sz w:val="28"/>
          <w:szCs w:val="28"/>
        </w:rPr>
        <w:t xml:space="preserve"> % от общего объема расходов, </w:t>
      </w:r>
    </w:p>
    <w:p w:rsidR="003B68A5" w:rsidRPr="00A176BD" w:rsidRDefault="003B68A5" w:rsidP="003B68A5">
      <w:pPr>
        <w:pStyle w:val="a4"/>
        <w:spacing w:after="0"/>
        <w:ind w:left="-142" w:right="-143" w:firstLine="850"/>
        <w:jc w:val="both"/>
        <w:rPr>
          <w:sz w:val="28"/>
          <w:szCs w:val="28"/>
        </w:rPr>
      </w:pPr>
      <w:r w:rsidRPr="00A176BD">
        <w:rPr>
          <w:sz w:val="28"/>
          <w:szCs w:val="28"/>
        </w:rPr>
        <w:t xml:space="preserve">на </w:t>
      </w:r>
      <w:r w:rsidR="00E8588E">
        <w:rPr>
          <w:sz w:val="28"/>
          <w:szCs w:val="28"/>
        </w:rPr>
        <w:t>2025</w:t>
      </w:r>
      <w:r w:rsidRPr="00A176BD">
        <w:rPr>
          <w:sz w:val="28"/>
          <w:szCs w:val="28"/>
        </w:rPr>
        <w:t xml:space="preserve"> год – </w:t>
      </w:r>
      <w:r w:rsidR="00E8588E">
        <w:rPr>
          <w:b/>
          <w:bCs/>
          <w:sz w:val="28"/>
          <w:szCs w:val="28"/>
          <w:lang w:eastAsia="ru-RU"/>
        </w:rPr>
        <w:t>349 378 346,25</w:t>
      </w:r>
      <w:r w:rsidRPr="00A176BD">
        <w:rPr>
          <w:b/>
          <w:bCs/>
          <w:sz w:val="28"/>
          <w:szCs w:val="28"/>
          <w:lang w:eastAsia="ru-RU"/>
        </w:rPr>
        <w:t xml:space="preserve"> </w:t>
      </w:r>
      <w:r w:rsidRPr="00A176BD">
        <w:rPr>
          <w:sz w:val="28"/>
          <w:szCs w:val="28"/>
        </w:rPr>
        <w:t xml:space="preserve">руб., (или </w:t>
      </w:r>
      <w:r w:rsidR="005C23A9">
        <w:rPr>
          <w:sz w:val="28"/>
          <w:szCs w:val="28"/>
        </w:rPr>
        <w:t>82,9</w:t>
      </w:r>
      <w:r w:rsidRPr="00A176BD">
        <w:rPr>
          <w:sz w:val="28"/>
          <w:szCs w:val="28"/>
        </w:rPr>
        <w:t xml:space="preserve">% от общего объема расходов), </w:t>
      </w:r>
    </w:p>
    <w:p w:rsidR="003B68A5" w:rsidRDefault="003B68A5" w:rsidP="003B68A5">
      <w:pPr>
        <w:pStyle w:val="a4"/>
        <w:spacing w:after="0"/>
        <w:ind w:left="-142" w:right="-143" w:firstLine="850"/>
        <w:jc w:val="both"/>
        <w:rPr>
          <w:sz w:val="28"/>
          <w:szCs w:val="28"/>
        </w:rPr>
      </w:pPr>
      <w:r w:rsidRPr="00A176BD">
        <w:rPr>
          <w:sz w:val="28"/>
          <w:szCs w:val="28"/>
        </w:rPr>
        <w:t xml:space="preserve">на </w:t>
      </w:r>
      <w:r w:rsidR="00E8588E">
        <w:rPr>
          <w:sz w:val="28"/>
          <w:szCs w:val="28"/>
        </w:rPr>
        <w:t>2026</w:t>
      </w:r>
      <w:r w:rsidRPr="00A176BD">
        <w:rPr>
          <w:sz w:val="28"/>
          <w:szCs w:val="28"/>
        </w:rPr>
        <w:t xml:space="preserve"> год – </w:t>
      </w:r>
      <w:r w:rsidR="005C23A9">
        <w:rPr>
          <w:b/>
          <w:bCs/>
          <w:sz w:val="28"/>
          <w:szCs w:val="28"/>
          <w:lang w:eastAsia="ru-RU"/>
        </w:rPr>
        <w:t>330 193 814,14</w:t>
      </w:r>
      <w:r w:rsidRPr="00A176BD">
        <w:rPr>
          <w:b/>
          <w:bCs/>
          <w:sz w:val="28"/>
          <w:szCs w:val="28"/>
          <w:lang w:eastAsia="ru-RU"/>
        </w:rPr>
        <w:t xml:space="preserve"> </w:t>
      </w:r>
      <w:r w:rsidRPr="00A176BD">
        <w:rPr>
          <w:sz w:val="28"/>
          <w:szCs w:val="28"/>
        </w:rPr>
        <w:t xml:space="preserve">руб. (или </w:t>
      </w:r>
      <w:r w:rsidR="005C23A9">
        <w:rPr>
          <w:sz w:val="28"/>
          <w:szCs w:val="28"/>
        </w:rPr>
        <w:t>82</w:t>
      </w:r>
      <w:r>
        <w:rPr>
          <w:sz w:val="28"/>
          <w:szCs w:val="28"/>
        </w:rPr>
        <w:t>,1</w:t>
      </w:r>
      <w:r w:rsidRPr="00A176BD">
        <w:rPr>
          <w:sz w:val="28"/>
          <w:szCs w:val="28"/>
        </w:rPr>
        <w:t xml:space="preserve">% от общего объема расходов). </w:t>
      </w:r>
    </w:p>
    <w:p w:rsidR="003B68A5" w:rsidRPr="00A176BD" w:rsidRDefault="003B68A5" w:rsidP="003B68A5">
      <w:pPr>
        <w:pStyle w:val="a4"/>
        <w:spacing w:after="0"/>
        <w:ind w:left="-142" w:right="-143" w:firstLine="850"/>
        <w:jc w:val="both"/>
        <w:rPr>
          <w:sz w:val="28"/>
          <w:szCs w:val="28"/>
        </w:rPr>
      </w:pPr>
    </w:p>
    <w:p w:rsidR="003B68A5" w:rsidRPr="00A176BD" w:rsidRDefault="003B68A5" w:rsidP="003B68A5">
      <w:pPr>
        <w:pStyle w:val="a4"/>
        <w:spacing w:after="0"/>
        <w:ind w:left="-142" w:right="-143" w:firstLine="850"/>
        <w:jc w:val="both"/>
        <w:rPr>
          <w:sz w:val="28"/>
          <w:szCs w:val="28"/>
        </w:rPr>
      </w:pPr>
      <w:r w:rsidRPr="00A176BD">
        <w:rPr>
          <w:sz w:val="28"/>
          <w:szCs w:val="28"/>
        </w:rPr>
        <w:t xml:space="preserve">Расходы на не программные мероприятия </w:t>
      </w:r>
    </w:p>
    <w:p w:rsidR="003B68A5" w:rsidRPr="00A176BD" w:rsidRDefault="003B68A5" w:rsidP="003B68A5">
      <w:pPr>
        <w:pStyle w:val="a4"/>
        <w:spacing w:after="0"/>
        <w:ind w:left="-142" w:right="-143" w:firstLine="850"/>
        <w:jc w:val="both"/>
        <w:rPr>
          <w:sz w:val="28"/>
          <w:szCs w:val="28"/>
        </w:rPr>
      </w:pPr>
      <w:r w:rsidRPr="00A176BD">
        <w:rPr>
          <w:sz w:val="28"/>
          <w:szCs w:val="28"/>
        </w:rPr>
        <w:t xml:space="preserve">в </w:t>
      </w:r>
      <w:r w:rsidR="00E8588E">
        <w:rPr>
          <w:sz w:val="28"/>
          <w:szCs w:val="28"/>
        </w:rPr>
        <w:t>2024</w:t>
      </w:r>
      <w:r w:rsidRPr="00A176BD">
        <w:rPr>
          <w:sz w:val="28"/>
          <w:szCs w:val="28"/>
        </w:rPr>
        <w:t xml:space="preserve"> год </w:t>
      </w:r>
      <w:proofErr w:type="gramStart"/>
      <w:r w:rsidRPr="00A176BD">
        <w:rPr>
          <w:sz w:val="28"/>
          <w:szCs w:val="28"/>
        </w:rPr>
        <w:t>запланированы</w:t>
      </w:r>
      <w:proofErr w:type="gramEnd"/>
      <w:r w:rsidRPr="00A176BD">
        <w:rPr>
          <w:sz w:val="28"/>
          <w:szCs w:val="28"/>
        </w:rPr>
        <w:t xml:space="preserve"> в сумме  </w:t>
      </w:r>
      <w:r w:rsidR="00E8588E">
        <w:rPr>
          <w:b/>
          <w:bCs/>
          <w:sz w:val="28"/>
          <w:szCs w:val="28"/>
          <w:lang w:eastAsia="ru-RU"/>
        </w:rPr>
        <w:t>75 206 695,79</w:t>
      </w:r>
      <w:r>
        <w:rPr>
          <w:b/>
          <w:bCs/>
          <w:sz w:val="28"/>
          <w:szCs w:val="28"/>
          <w:lang w:eastAsia="ru-RU"/>
        </w:rPr>
        <w:t xml:space="preserve"> </w:t>
      </w:r>
      <w:r w:rsidRPr="00A176BD">
        <w:rPr>
          <w:sz w:val="28"/>
          <w:szCs w:val="28"/>
        </w:rPr>
        <w:t xml:space="preserve">руб., что составляет </w:t>
      </w:r>
      <w:r w:rsidR="00E8588E">
        <w:rPr>
          <w:sz w:val="28"/>
          <w:szCs w:val="28"/>
        </w:rPr>
        <w:t>17,6</w:t>
      </w:r>
      <w:r w:rsidRPr="00A176BD">
        <w:rPr>
          <w:sz w:val="28"/>
          <w:szCs w:val="28"/>
        </w:rPr>
        <w:t xml:space="preserve"> % от общего объема расходов, </w:t>
      </w:r>
    </w:p>
    <w:p w:rsidR="003B68A5" w:rsidRPr="00A176BD" w:rsidRDefault="003B68A5" w:rsidP="003B68A5">
      <w:pPr>
        <w:pStyle w:val="a4"/>
        <w:spacing w:after="0"/>
        <w:ind w:left="-142" w:right="-143" w:firstLine="850"/>
        <w:jc w:val="both"/>
        <w:rPr>
          <w:sz w:val="28"/>
          <w:szCs w:val="28"/>
        </w:rPr>
      </w:pPr>
      <w:r w:rsidRPr="00A176BD">
        <w:rPr>
          <w:sz w:val="28"/>
          <w:szCs w:val="28"/>
        </w:rPr>
        <w:t xml:space="preserve">на </w:t>
      </w:r>
      <w:r w:rsidR="00E8588E">
        <w:rPr>
          <w:sz w:val="28"/>
          <w:szCs w:val="28"/>
        </w:rPr>
        <w:t>2025</w:t>
      </w:r>
      <w:r w:rsidRPr="00A176BD">
        <w:rPr>
          <w:sz w:val="28"/>
          <w:szCs w:val="28"/>
        </w:rPr>
        <w:t xml:space="preserve"> год – </w:t>
      </w:r>
      <w:r w:rsidR="00E8588E">
        <w:rPr>
          <w:b/>
          <w:bCs/>
          <w:sz w:val="28"/>
          <w:szCs w:val="28"/>
          <w:lang w:eastAsia="ru-RU"/>
        </w:rPr>
        <w:t>71 979 928,81</w:t>
      </w:r>
      <w:r>
        <w:rPr>
          <w:b/>
          <w:bCs/>
          <w:sz w:val="28"/>
          <w:szCs w:val="28"/>
          <w:lang w:eastAsia="ru-RU"/>
        </w:rPr>
        <w:t xml:space="preserve"> </w:t>
      </w:r>
      <w:r w:rsidRPr="00A176BD">
        <w:rPr>
          <w:sz w:val="28"/>
          <w:szCs w:val="28"/>
        </w:rPr>
        <w:t xml:space="preserve">руб., (или </w:t>
      </w:r>
      <w:r w:rsidR="00E8588E">
        <w:rPr>
          <w:sz w:val="28"/>
          <w:szCs w:val="28"/>
        </w:rPr>
        <w:t>17,1</w:t>
      </w:r>
      <w:r w:rsidRPr="00A176BD">
        <w:rPr>
          <w:sz w:val="28"/>
          <w:szCs w:val="28"/>
        </w:rPr>
        <w:t xml:space="preserve">% от общего объема расходов), </w:t>
      </w:r>
    </w:p>
    <w:p w:rsidR="003B68A5" w:rsidRDefault="003B68A5" w:rsidP="003B68A5">
      <w:pPr>
        <w:pStyle w:val="a4"/>
        <w:spacing w:after="0"/>
        <w:ind w:left="-142" w:right="-143" w:firstLine="850"/>
        <w:jc w:val="both"/>
        <w:rPr>
          <w:sz w:val="28"/>
          <w:szCs w:val="28"/>
        </w:rPr>
      </w:pPr>
      <w:r w:rsidRPr="00A176BD">
        <w:rPr>
          <w:sz w:val="28"/>
          <w:szCs w:val="28"/>
        </w:rPr>
        <w:t xml:space="preserve">на </w:t>
      </w:r>
      <w:r w:rsidR="00E8588E">
        <w:rPr>
          <w:sz w:val="28"/>
          <w:szCs w:val="28"/>
        </w:rPr>
        <w:t>2026</w:t>
      </w:r>
      <w:r w:rsidRPr="00A176BD">
        <w:rPr>
          <w:sz w:val="28"/>
          <w:szCs w:val="28"/>
        </w:rPr>
        <w:t xml:space="preserve"> год – </w:t>
      </w:r>
      <w:r w:rsidR="00E8588E">
        <w:rPr>
          <w:b/>
          <w:bCs/>
          <w:sz w:val="28"/>
          <w:szCs w:val="28"/>
          <w:lang w:eastAsia="ru-RU"/>
        </w:rPr>
        <w:t>71 920 822,04</w:t>
      </w:r>
      <w:r>
        <w:rPr>
          <w:b/>
          <w:bCs/>
          <w:sz w:val="28"/>
          <w:szCs w:val="28"/>
          <w:lang w:eastAsia="ru-RU"/>
        </w:rPr>
        <w:t xml:space="preserve"> </w:t>
      </w:r>
      <w:r w:rsidRPr="00A176BD">
        <w:rPr>
          <w:sz w:val="28"/>
          <w:szCs w:val="28"/>
        </w:rPr>
        <w:t xml:space="preserve">руб. (или </w:t>
      </w:r>
      <w:r w:rsidR="00E8588E">
        <w:rPr>
          <w:sz w:val="28"/>
          <w:szCs w:val="28"/>
        </w:rPr>
        <w:t>17</w:t>
      </w:r>
      <w:r>
        <w:rPr>
          <w:sz w:val="28"/>
          <w:szCs w:val="28"/>
        </w:rPr>
        <w:t xml:space="preserve">,9 </w:t>
      </w:r>
      <w:r w:rsidRPr="00A176BD">
        <w:rPr>
          <w:sz w:val="28"/>
          <w:szCs w:val="28"/>
        </w:rPr>
        <w:t>% от общего объема расходов).</w:t>
      </w:r>
      <w:r>
        <w:rPr>
          <w:sz w:val="28"/>
          <w:szCs w:val="28"/>
        </w:rPr>
        <w:t xml:space="preserve"> </w:t>
      </w:r>
    </w:p>
    <w:p w:rsidR="003B68A5" w:rsidRDefault="003B68A5" w:rsidP="003B68A5">
      <w:pPr>
        <w:pStyle w:val="a4"/>
        <w:spacing w:after="0"/>
        <w:ind w:left="0" w:right="-143"/>
        <w:rPr>
          <w:b/>
          <w:sz w:val="28"/>
          <w:szCs w:val="28"/>
        </w:rPr>
      </w:pPr>
    </w:p>
    <w:p w:rsidR="003B68A5" w:rsidRDefault="003B68A5" w:rsidP="003B68A5">
      <w:pPr>
        <w:pStyle w:val="a4"/>
        <w:spacing w:after="0"/>
        <w:ind w:left="-142" w:right="-143" w:firstLine="850"/>
        <w:jc w:val="center"/>
        <w:rPr>
          <w:b/>
          <w:sz w:val="28"/>
          <w:szCs w:val="28"/>
        </w:rPr>
      </w:pPr>
      <w:r>
        <w:rPr>
          <w:b/>
          <w:sz w:val="28"/>
          <w:szCs w:val="28"/>
        </w:rPr>
        <w:t>Межбюджетные трансферты</w:t>
      </w:r>
    </w:p>
    <w:p w:rsidR="003B68A5" w:rsidRDefault="003B68A5" w:rsidP="003B68A5">
      <w:pPr>
        <w:pStyle w:val="a4"/>
        <w:spacing w:after="0"/>
        <w:ind w:left="-142" w:right="-143" w:firstLine="850"/>
        <w:jc w:val="center"/>
        <w:rPr>
          <w:b/>
          <w:sz w:val="28"/>
          <w:szCs w:val="28"/>
        </w:rPr>
      </w:pPr>
    </w:p>
    <w:p w:rsidR="003B68A5" w:rsidRPr="00BD059B" w:rsidRDefault="003B68A5" w:rsidP="003B68A5">
      <w:pPr>
        <w:pStyle w:val="a4"/>
        <w:spacing w:after="0"/>
        <w:ind w:left="0" w:right="-143" w:hanging="142"/>
        <w:jc w:val="both"/>
        <w:rPr>
          <w:rFonts w:eastAsia="Calibri"/>
          <w:b/>
          <w:bCs/>
          <w:sz w:val="28"/>
          <w:szCs w:val="28"/>
        </w:rPr>
      </w:pPr>
      <w:r>
        <w:rPr>
          <w:sz w:val="28"/>
          <w:szCs w:val="28"/>
        </w:rPr>
        <w:tab/>
      </w:r>
      <w:r>
        <w:rPr>
          <w:sz w:val="28"/>
          <w:szCs w:val="28"/>
        </w:rPr>
        <w:tab/>
        <w:t>Проектом решения о бюджете на данный момент не запланировано представление бюджетам поселений, входящих в состав района, иных межбюджетных трансфертов на осуществление части полномочий по решению вопросов местного значения.</w:t>
      </w:r>
    </w:p>
    <w:p w:rsidR="003B68A5" w:rsidRDefault="003B68A5" w:rsidP="003B68A5">
      <w:pPr>
        <w:pStyle w:val="a4"/>
        <w:spacing w:after="0"/>
        <w:ind w:left="0" w:right="-143" w:firstLine="708"/>
        <w:jc w:val="both"/>
        <w:rPr>
          <w:sz w:val="28"/>
          <w:szCs w:val="28"/>
          <w:lang w:eastAsia="ru-RU"/>
        </w:rPr>
      </w:pPr>
      <w:bookmarkStart w:id="0" w:name="sub_41"/>
      <w:r>
        <w:rPr>
          <w:bCs/>
          <w:color w:val="26282F"/>
          <w:sz w:val="28"/>
          <w:szCs w:val="28"/>
          <w:lang w:eastAsia="ru-RU"/>
        </w:rPr>
        <w:t xml:space="preserve">В соответствии со статьей 41 Устава Приволжского муниципального района </w:t>
      </w:r>
      <w:bookmarkEnd w:id="0"/>
      <w:r>
        <w:rPr>
          <w:sz w:val="28"/>
          <w:szCs w:val="28"/>
          <w:lang w:eastAsia="ru-RU"/>
        </w:rPr>
        <w:t xml:space="preserve">формирование расходов районного бюджета осуществляется в соответствии с расходными обязательствами Приволжского муниципального района, устанавливаемыми и исполняемыми органами местного самоуправления Приволжского муниципального района в соответствии с требованиями </w:t>
      </w:r>
      <w:hyperlink r:id="rId6" w:history="1">
        <w:r>
          <w:rPr>
            <w:rStyle w:val="ab"/>
            <w:color w:val="auto"/>
            <w:sz w:val="28"/>
            <w:szCs w:val="28"/>
            <w:u w:val="none"/>
            <w:lang w:eastAsia="ru-RU"/>
          </w:rPr>
          <w:t>Бюджетного кодекса</w:t>
        </w:r>
      </w:hyperlink>
      <w:r>
        <w:rPr>
          <w:sz w:val="28"/>
          <w:szCs w:val="28"/>
          <w:lang w:eastAsia="ru-RU"/>
        </w:rPr>
        <w:t xml:space="preserve"> Российской Федерации. </w:t>
      </w:r>
    </w:p>
    <w:p w:rsidR="003B68A5" w:rsidRDefault="003B68A5" w:rsidP="003B68A5">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Исполнение расходных обязатель</w:t>
      </w:r>
      <w:proofErr w:type="gramStart"/>
      <w:r>
        <w:rPr>
          <w:rFonts w:ascii="Times New Roman" w:hAnsi="Times New Roman"/>
          <w:sz w:val="28"/>
          <w:szCs w:val="28"/>
          <w:lang w:eastAsia="ru-RU"/>
        </w:rPr>
        <w:t>ств  Пр</w:t>
      </w:r>
      <w:proofErr w:type="gramEnd"/>
      <w:r>
        <w:rPr>
          <w:rFonts w:ascii="Times New Roman" w:hAnsi="Times New Roman"/>
          <w:sz w:val="28"/>
          <w:szCs w:val="28"/>
          <w:lang w:eastAsia="ru-RU"/>
        </w:rPr>
        <w:t xml:space="preserve">иволжского муниципального района осуществляется за счет средств районного бюджета в соответствии с требованиями </w:t>
      </w:r>
      <w:hyperlink r:id="rId7" w:history="1">
        <w:r>
          <w:rPr>
            <w:rStyle w:val="ab"/>
            <w:rFonts w:ascii="Times New Roman" w:hAnsi="Times New Roman"/>
            <w:color w:val="auto"/>
            <w:sz w:val="28"/>
            <w:szCs w:val="28"/>
            <w:u w:val="none"/>
            <w:lang w:eastAsia="ru-RU"/>
          </w:rPr>
          <w:t>Бюджетного кодекса</w:t>
        </w:r>
      </w:hyperlink>
      <w:r>
        <w:rPr>
          <w:rFonts w:ascii="Times New Roman" w:hAnsi="Times New Roman"/>
          <w:sz w:val="28"/>
          <w:szCs w:val="28"/>
          <w:lang w:eastAsia="ru-RU"/>
        </w:rPr>
        <w:t xml:space="preserve"> Российской Федерации.</w:t>
      </w:r>
    </w:p>
    <w:p w:rsidR="003B68A5" w:rsidRDefault="003B68A5" w:rsidP="003B68A5">
      <w:pPr>
        <w:pStyle w:val="a4"/>
        <w:spacing w:after="0"/>
        <w:ind w:left="0" w:right="-143" w:firstLine="708"/>
        <w:jc w:val="both"/>
        <w:rPr>
          <w:sz w:val="28"/>
          <w:szCs w:val="28"/>
          <w:lang w:eastAsia="ru-RU"/>
        </w:rPr>
      </w:pPr>
      <w:proofErr w:type="gramStart"/>
      <w:r>
        <w:rPr>
          <w:sz w:val="28"/>
          <w:szCs w:val="28"/>
        </w:rPr>
        <w:t xml:space="preserve">Пунктом 1 статьи 86 БК РФ установлено, что расходные обязательства муниципального образования возникают в результате </w:t>
      </w:r>
      <w:bookmarkStart w:id="1" w:name="sub_8612"/>
      <w:r>
        <w:rPr>
          <w:sz w:val="28"/>
          <w:szCs w:val="28"/>
          <w:lang w:eastAsia="ru-RU"/>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roofErr w:type="gramEnd"/>
    </w:p>
    <w:p w:rsidR="003B68A5" w:rsidRDefault="003B68A5" w:rsidP="003B68A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bookmarkEnd w:id="1"/>
      <w:proofErr w:type="gramStart"/>
      <w:r>
        <w:rPr>
          <w:rFonts w:ascii="Times New Roman" w:hAnsi="Times New Roman"/>
          <w:sz w:val="28"/>
          <w:szCs w:val="28"/>
          <w:lang w:eastAsia="ru-RU"/>
        </w:rPr>
        <w:t>Расходные обязательства муниципального образования, связанные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пределах</w:t>
      </w:r>
      <w:proofErr w:type="gramEnd"/>
      <w:r>
        <w:rPr>
          <w:rFonts w:ascii="Times New Roman" w:hAnsi="Times New Roman"/>
          <w:sz w:val="28"/>
          <w:szCs w:val="28"/>
          <w:lang w:eastAsia="ru-RU"/>
        </w:rPr>
        <w:t xml:space="preserve"> межбюджетных трансфертов из соответствующих местных бюджетов, предоставляемых в порядке, предусмотренном </w:t>
      </w:r>
      <w:hyperlink r:id="rId8" w:anchor="sub_1424" w:history="1">
        <w:r>
          <w:rPr>
            <w:rStyle w:val="ab"/>
            <w:rFonts w:ascii="Times New Roman" w:hAnsi="Times New Roman"/>
            <w:color w:val="auto"/>
            <w:sz w:val="28"/>
            <w:szCs w:val="28"/>
            <w:u w:val="none"/>
            <w:lang w:eastAsia="ru-RU"/>
          </w:rPr>
          <w:t>статьями 142.4</w:t>
        </w:r>
      </w:hyperlink>
      <w:r>
        <w:rPr>
          <w:rFonts w:ascii="Times New Roman" w:hAnsi="Times New Roman"/>
          <w:sz w:val="28"/>
          <w:szCs w:val="28"/>
          <w:lang w:eastAsia="ru-RU"/>
        </w:rPr>
        <w:t xml:space="preserve"> и </w:t>
      </w:r>
      <w:hyperlink r:id="rId9" w:anchor="sub_1425" w:history="1">
        <w:r>
          <w:rPr>
            <w:rStyle w:val="ab"/>
            <w:rFonts w:ascii="Times New Roman" w:hAnsi="Times New Roman"/>
            <w:color w:val="auto"/>
            <w:sz w:val="28"/>
            <w:szCs w:val="28"/>
            <w:u w:val="none"/>
            <w:lang w:eastAsia="ru-RU"/>
          </w:rPr>
          <w:t>142.5</w:t>
        </w:r>
      </w:hyperlink>
      <w:r>
        <w:rPr>
          <w:rFonts w:ascii="Times New Roman" w:hAnsi="Times New Roman"/>
          <w:sz w:val="28"/>
          <w:szCs w:val="28"/>
          <w:lang w:eastAsia="ru-RU"/>
        </w:rPr>
        <w:t xml:space="preserve"> БК РФ.</w:t>
      </w:r>
    </w:p>
    <w:p w:rsidR="003B68A5" w:rsidRDefault="003B68A5" w:rsidP="003B68A5">
      <w:pPr>
        <w:pStyle w:val="a4"/>
        <w:spacing w:after="0"/>
        <w:ind w:left="0" w:right="-143" w:firstLine="708"/>
        <w:jc w:val="both"/>
        <w:rPr>
          <w:sz w:val="28"/>
          <w:szCs w:val="28"/>
        </w:rPr>
      </w:pPr>
      <w:r>
        <w:rPr>
          <w:sz w:val="28"/>
          <w:szCs w:val="28"/>
        </w:rPr>
        <w:lastRenderedPageBreak/>
        <w:t>На момент внесения проекта решения о бюджете соответствующие правовые акты не приняты.</w:t>
      </w:r>
    </w:p>
    <w:p w:rsidR="003B68A5" w:rsidRDefault="003B68A5" w:rsidP="003B68A5">
      <w:pPr>
        <w:pStyle w:val="a4"/>
        <w:spacing w:after="0"/>
        <w:ind w:left="0" w:right="-143"/>
        <w:jc w:val="both"/>
        <w:rPr>
          <w:sz w:val="28"/>
          <w:szCs w:val="28"/>
        </w:rPr>
      </w:pPr>
    </w:p>
    <w:p w:rsidR="003B68A5" w:rsidRDefault="003B68A5" w:rsidP="003B68A5">
      <w:pPr>
        <w:pStyle w:val="a4"/>
        <w:spacing w:after="0"/>
        <w:ind w:left="0" w:right="-143"/>
        <w:jc w:val="both"/>
        <w:rPr>
          <w:sz w:val="28"/>
          <w:szCs w:val="28"/>
        </w:rPr>
      </w:pPr>
    </w:p>
    <w:p w:rsidR="003B68A5" w:rsidRDefault="003B68A5" w:rsidP="003B68A5">
      <w:pPr>
        <w:pStyle w:val="a4"/>
        <w:spacing w:after="0"/>
        <w:ind w:left="218" w:right="-143"/>
        <w:rPr>
          <w:b/>
          <w:sz w:val="28"/>
          <w:szCs w:val="28"/>
        </w:rPr>
      </w:pPr>
      <w:r>
        <w:rPr>
          <w:b/>
          <w:sz w:val="28"/>
          <w:szCs w:val="28"/>
        </w:rPr>
        <w:t xml:space="preserve">                                          </w:t>
      </w:r>
    </w:p>
    <w:p w:rsidR="003B68A5" w:rsidRDefault="003B68A5" w:rsidP="003B68A5">
      <w:pPr>
        <w:pStyle w:val="a4"/>
        <w:spacing w:after="0"/>
        <w:ind w:left="218" w:right="-143"/>
        <w:jc w:val="center"/>
        <w:rPr>
          <w:b/>
          <w:sz w:val="28"/>
          <w:szCs w:val="28"/>
        </w:rPr>
      </w:pPr>
      <w:r>
        <w:rPr>
          <w:b/>
          <w:sz w:val="28"/>
          <w:szCs w:val="28"/>
        </w:rPr>
        <w:t>Выводы</w:t>
      </w:r>
    </w:p>
    <w:p w:rsidR="003B68A5" w:rsidRDefault="003B68A5" w:rsidP="003B68A5">
      <w:pPr>
        <w:pStyle w:val="a4"/>
        <w:spacing w:after="0"/>
        <w:ind w:left="218" w:right="-143"/>
        <w:jc w:val="center"/>
        <w:rPr>
          <w:b/>
          <w:sz w:val="28"/>
          <w:szCs w:val="28"/>
        </w:rPr>
      </w:pPr>
    </w:p>
    <w:p w:rsidR="003B68A5" w:rsidRPr="00813CDD" w:rsidRDefault="003B68A5" w:rsidP="003B68A5">
      <w:pPr>
        <w:spacing w:after="0" w:line="240" w:lineRule="auto"/>
        <w:ind w:firstLine="708"/>
        <w:jc w:val="both"/>
        <w:rPr>
          <w:rFonts w:ascii="Times New Roman" w:hAnsi="Times New Roman"/>
          <w:b/>
          <w:bCs/>
          <w:sz w:val="28"/>
          <w:szCs w:val="28"/>
        </w:rPr>
      </w:pPr>
      <w:r w:rsidRPr="00813CDD">
        <w:rPr>
          <w:rFonts w:ascii="Times New Roman" w:hAnsi="Times New Roman"/>
          <w:sz w:val="28"/>
          <w:szCs w:val="28"/>
        </w:rPr>
        <w:t>Представленный проект решения Совета Приволжского муниципального района «</w:t>
      </w:r>
      <w:r w:rsidRPr="00813CDD">
        <w:rPr>
          <w:rFonts w:ascii="Times New Roman" w:hAnsi="Times New Roman"/>
          <w:b/>
          <w:bCs/>
          <w:sz w:val="28"/>
          <w:szCs w:val="28"/>
        </w:rPr>
        <w:t xml:space="preserve">О принятии бюджета Приволжского муниципального района на </w:t>
      </w:r>
      <w:r w:rsidR="005C23A9">
        <w:rPr>
          <w:rFonts w:ascii="Times New Roman" w:hAnsi="Times New Roman"/>
          <w:b/>
          <w:bCs/>
          <w:sz w:val="28"/>
          <w:szCs w:val="28"/>
        </w:rPr>
        <w:t>2024</w:t>
      </w:r>
      <w:r w:rsidRPr="00813CDD">
        <w:rPr>
          <w:rFonts w:ascii="Times New Roman" w:hAnsi="Times New Roman"/>
          <w:b/>
          <w:bCs/>
          <w:sz w:val="28"/>
          <w:szCs w:val="28"/>
        </w:rPr>
        <w:t xml:space="preserve"> год и на плановый период </w:t>
      </w:r>
      <w:r w:rsidR="005C23A9">
        <w:rPr>
          <w:rFonts w:ascii="Times New Roman" w:hAnsi="Times New Roman"/>
          <w:b/>
          <w:bCs/>
          <w:sz w:val="28"/>
          <w:szCs w:val="28"/>
        </w:rPr>
        <w:t>2025</w:t>
      </w:r>
      <w:r>
        <w:rPr>
          <w:rFonts w:ascii="Times New Roman" w:hAnsi="Times New Roman"/>
          <w:b/>
          <w:bCs/>
          <w:sz w:val="28"/>
          <w:szCs w:val="28"/>
        </w:rPr>
        <w:t xml:space="preserve"> и </w:t>
      </w:r>
      <w:r w:rsidR="005C23A9">
        <w:rPr>
          <w:rFonts w:ascii="Times New Roman" w:hAnsi="Times New Roman"/>
          <w:b/>
          <w:bCs/>
          <w:sz w:val="28"/>
          <w:szCs w:val="28"/>
        </w:rPr>
        <w:t>2026</w:t>
      </w:r>
      <w:r w:rsidRPr="00813CDD">
        <w:rPr>
          <w:rFonts w:ascii="Times New Roman" w:hAnsi="Times New Roman"/>
          <w:b/>
          <w:bCs/>
          <w:sz w:val="28"/>
          <w:szCs w:val="28"/>
        </w:rPr>
        <w:t xml:space="preserve"> годов в первом чтении</w:t>
      </w:r>
      <w:r w:rsidRPr="00813CDD">
        <w:rPr>
          <w:rFonts w:ascii="Times New Roman" w:hAnsi="Times New Roman"/>
          <w:sz w:val="28"/>
          <w:szCs w:val="28"/>
        </w:rPr>
        <w:t xml:space="preserve">» в целом соответствует требованиям бюджетного законодательства Российской Федерации и может быть рекомендован к утверждению Советом </w:t>
      </w:r>
      <w:r>
        <w:rPr>
          <w:rFonts w:ascii="Times New Roman" w:hAnsi="Times New Roman"/>
          <w:sz w:val="28"/>
          <w:szCs w:val="28"/>
        </w:rPr>
        <w:t>Приволжского</w:t>
      </w:r>
      <w:r w:rsidRPr="00813CDD">
        <w:rPr>
          <w:rFonts w:ascii="Times New Roman" w:hAnsi="Times New Roman"/>
          <w:sz w:val="28"/>
          <w:szCs w:val="28"/>
        </w:rPr>
        <w:t xml:space="preserve"> муниципального района в предложенной редакции</w:t>
      </w:r>
      <w:r>
        <w:rPr>
          <w:rFonts w:ascii="Times New Roman" w:hAnsi="Times New Roman"/>
          <w:sz w:val="28"/>
          <w:szCs w:val="28"/>
        </w:rPr>
        <w:t>.</w:t>
      </w:r>
      <w:r w:rsidRPr="00813CDD">
        <w:rPr>
          <w:rFonts w:ascii="Times New Roman" w:hAnsi="Times New Roman"/>
          <w:sz w:val="28"/>
          <w:szCs w:val="28"/>
        </w:rPr>
        <w:t xml:space="preserve"> </w:t>
      </w:r>
    </w:p>
    <w:p w:rsidR="003B68A5" w:rsidRDefault="003B68A5" w:rsidP="003B68A5">
      <w:pPr>
        <w:pStyle w:val="a4"/>
        <w:spacing w:after="0"/>
        <w:ind w:left="-142" w:right="-143" w:firstLine="709"/>
        <w:jc w:val="both"/>
        <w:rPr>
          <w:sz w:val="28"/>
          <w:szCs w:val="28"/>
        </w:rPr>
      </w:pPr>
    </w:p>
    <w:p w:rsidR="003B68A5" w:rsidRDefault="003B68A5" w:rsidP="003B68A5">
      <w:pPr>
        <w:pStyle w:val="a4"/>
        <w:spacing w:after="0"/>
        <w:ind w:left="0" w:right="-143"/>
        <w:jc w:val="both"/>
        <w:rPr>
          <w:b/>
          <w:sz w:val="28"/>
          <w:szCs w:val="28"/>
        </w:rPr>
      </w:pPr>
    </w:p>
    <w:p w:rsidR="003B68A5" w:rsidRDefault="003B68A5" w:rsidP="003B68A5">
      <w:pPr>
        <w:spacing w:after="0" w:line="240" w:lineRule="auto"/>
        <w:jc w:val="both"/>
        <w:rPr>
          <w:rFonts w:ascii="Times New Roman" w:hAnsi="Times New Roman"/>
          <w:b/>
          <w:sz w:val="28"/>
          <w:szCs w:val="28"/>
        </w:rPr>
      </w:pPr>
      <w:r>
        <w:rPr>
          <w:rFonts w:ascii="Times New Roman" w:hAnsi="Times New Roman"/>
          <w:b/>
          <w:sz w:val="28"/>
          <w:szCs w:val="28"/>
        </w:rPr>
        <w:t xml:space="preserve">Председатель </w:t>
      </w:r>
    </w:p>
    <w:p w:rsidR="003B68A5" w:rsidRDefault="003B68A5" w:rsidP="003B68A5">
      <w:pPr>
        <w:spacing w:after="0" w:line="240" w:lineRule="auto"/>
        <w:jc w:val="both"/>
        <w:rPr>
          <w:rFonts w:ascii="Times New Roman" w:hAnsi="Times New Roman"/>
          <w:b/>
          <w:sz w:val="28"/>
          <w:szCs w:val="28"/>
        </w:rPr>
      </w:pPr>
      <w:r>
        <w:rPr>
          <w:rFonts w:ascii="Times New Roman" w:hAnsi="Times New Roman"/>
          <w:b/>
          <w:sz w:val="28"/>
          <w:szCs w:val="28"/>
        </w:rPr>
        <w:t xml:space="preserve">Контрольно-счетной палаты                                              </w:t>
      </w:r>
    </w:p>
    <w:p w:rsidR="003B68A5" w:rsidRDefault="003B68A5" w:rsidP="003B68A5">
      <w:pPr>
        <w:pStyle w:val="a4"/>
        <w:spacing w:after="0"/>
        <w:ind w:left="0" w:right="-143"/>
        <w:jc w:val="both"/>
        <w:rPr>
          <w:b/>
          <w:sz w:val="28"/>
          <w:szCs w:val="28"/>
        </w:rPr>
      </w:pPr>
      <w:r w:rsidRPr="003371E9">
        <w:rPr>
          <w:b/>
          <w:sz w:val="28"/>
          <w:szCs w:val="28"/>
        </w:rPr>
        <w:t xml:space="preserve">Приволжского </w:t>
      </w:r>
    </w:p>
    <w:p w:rsidR="003B68A5" w:rsidRPr="003371E9" w:rsidRDefault="003B68A5" w:rsidP="003B68A5">
      <w:pPr>
        <w:pStyle w:val="a4"/>
        <w:spacing w:after="0"/>
        <w:ind w:left="0" w:right="-143"/>
        <w:jc w:val="both"/>
        <w:rPr>
          <w:b/>
          <w:sz w:val="28"/>
          <w:szCs w:val="28"/>
        </w:rPr>
      </w:pPr>
      <w:r w:rsidRPr="003371E9">
        <w:rPr>
          <w:b/>
          <w:sz w:val="28"/>
          <w:szCs w:val="28"/>
        </w:rPr>
        <w:t xml:space="preserve">муниципального района:                     </w:t>
      </w:r>
      <w:r>
        <w:rPr>
          <w:b/>
          <w:sz w:val="28"/>
          <w:szCs w:val="28"/>
        </w:rPr>
        <w:t xml:space="preserve">             </w:t>
      </w:r>
      <w:r w:rsidRPr="003371E9">
        <w:rPr>
          <w:b/>
          <w:sz w:val="28"/>
          <w:szCs w:val="28"/>
        </w:rPr>
        <w:t xml:space="preserve">      О. Л. Орлова                      </w:t>
      </w:r>
    </w:p>
    <w:p w:rsidR="003B68A5" w:rsidRDefault="003B68A5" w:rsidP="003B68A5">
      <w:pPr>
        <w:spacing w:after="0" w:line="240" w:lineRule="auto"/>
        <w:jc w:val="both"/>
        <w:rPr>
          <w:rFonts w:ascii="Times New Roman" w:hAnsi="Times New Roman"/>
          <w:b/>
          <w:sz w:val="28"/>
          <w:szCs w:val="28"/>
        </w:rPr>
      </w:pPr>
    </w:p>
    <w:p w:rsidR="003B68A5" w:rsidRDefault="003B68A5" w:rsidP="003B68A5"/>
    <w:p w:rsidR="00034A49" w:rsidRDefault="00034A49"/>
    <w:sectPr w:rsidR="00034A49" w:rsidSect="00AE1FD7">
      <w:pgSz w:w="11906" w:h="16838"/>
      <w:pgMar w:top="1134" w:right="707"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68A5"/>
    <w:rsid w:val="00034A49"/>
    <w:rsid w:val="000574B2"/>
    <w:rsid w:val="0006006B"/>
    <w:rsid w:val="000912C0"/>
    <w:rsid w:val="001B1D45"/>
    <w:rsid w:val="00225571"/>
    <w:rsid w:val="003B68A5"/>
    <w:rsid w:val="00444FAA"/>
    <w:rsid w:val="00476053"/>
    <w:rsid w:val="00551111"/>
    <w:rsid w:val="005C23A9"/>
    <w:rsid w:val="00614FE4"/>
    <w:rsid w:val="006F587D"/>
    <w:rsid w:val="00777DB1"/>
    <w:rsid w:val="00792C0A"/>
    <w:rsid w:val="00794967"/>
    <w:rsid w:val="007C0A97"/>
    <w:rsid w:val="007C54A4"/>
    <w:rsid w:val="007C773C"/>
    <w:rsid w:val="007D1ABB"/>
    <w:rsid w:val="00883722"/>
    <w:rsid w:val="00894065"/>
    <w:rsid w:val="00937B0C"/>
    <w:rsid w:val="00944820"/>
    <w:rsid w:val="009813DF"/>
    <w:rsid w:val="00A0665C"/>
    <w:rsid w:val="00A17054"/>
    <w:rsid w:val="00A53E04"/>
    <w:rsid w:val="00AE1FD7"/>
    <w:rsid w:val="00B2479F"/>
    <w:rsid w:val="00C05511"/>
    <w:rsid w:val="00CD1180"/>
    <w:rsid w:val="00D018F4"/>
    <w:rsid w:val="00DC1A2C"/>
    <w:rsid w:val="00E5188B"/>
    <w:rsid w:val="00E8588E"/>
    <w:rsid w:val="00EA0E48"/>
    <w:rsid w:val="00EF5DB9"/>
    <w:rsid w:val="00F02E24"/>
    <w:rsid w:val="00F92478"/>
    <w:rsid w:val="00FF0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8A5"/>
    <w:rPr>
      <w:rFonts w:ascii="Calibri" w:eastAsia="Calibri" w:hAnsi="Calibri" w:cs="Times New Roman"/>
    </w:rPr>
  </w:style>
  <w:style w:type="paragraph" w:styleId="1">
    <w:name w:val="heading 1"/>
    <w:basedOn w:val="a"/>
    <w:next w:val="a"/>
    <w:link w:val="10"/>
    <w:uiPriority w:val="9"/>
    <w:qFormat/>
    <w:rsid w:val="003B68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semiHidden/>
    <w:unhideWhenUsed/>
    <w:qFormat/>
    <w:rsid w:val="003B68A5"/>
    <w:pPr>
      <w:spacing w:before="100" w:beforeAutospacing="1" w:after="100" w:afterAutospacing="1" w:line="240" w:lineRule="auto"/>
      <w:outlineLvl w:val="1"/>
    </w:pPr>
    <w:rPr>
      <w:rFonts w:ascii="Times New Roman" w:eastAsia="Times New Roman" w:hAnsi="Times New Roman"/>
      <w:b/>
      <w:bCs/>
      <w:color w:val="2F4047"/>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68A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3B68A5"/>
    <w:rPr>
      <w:rFonts w:ascii="Times New Roman" w:eastAsia="Times New Roman" w:hAnsi="Times New Roman" w:cs="Times New Roman"/>
      <w:b/>
      <w:bCs/>
      <w:color w:val="2F4047"/>
      <w:sz w:val="24"/>
      <w:szCs w:val="24"/>
    </w:rPr>
  </w:style>
  <w:style w:type="character" w:customStyle="1" w:styleId="a3">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1"/>
    <w:basedOn w:val="a0"/>
    <w:link w:val="a4"/>
    <w:uiPriority w:val="99"/>
    <w:rsid w:val="003B68A5"/>
    <w:rPr>
      <w:rFonts w:ascii="Times New Roman" w:eastAsia="Times New Roman" w:hAnsi="Times New Roman" w:cs="Times New Roman"/>
      <w:sz w:val="24"/>
      <w:szCs w:val="24"/>
    </w:rPr>
  </w:style>
  <w:style w:type="paragraph" w:styleId="a4">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
    <w:link w:val="a3"/>
    <w:uiPriority w:val="99"/>
    <w:unhideWhenUsed/>
    <w:rsid w:val="003B68A5"/>
    <w:pPr>
      <w:spacing w:after="120" w:line="240" w:lineRule="auto"/>
      <w:ind w:left="283"/>
    </w:pPr>
    <w:rPr>
      <w:rFonts w:ascii="Times New Roman" w:eastAsia="Times New Roman" w:hAnsi="Times New Roman"/>
      <w:sz w:val="24"/>
      <w:szCs w:val="24"/>
    </w:rPr>
  </w:style>
  <w:style w:type="character" w:customStyle="1" w:styleId="a5">
    <w:name w:val="Текст выноски Знак"/>
    <w:basedOn w:val="a0"/>
    <w:link w:val="a6"/>
    <w:rsid w:val="003B68A5"/>
    <w:rPr>
      <w:rFonts w:ascii="Tahoma" w:eastAsia="Times New Roman" w:hAnsi="Tahoma" w:cs="Times New Roman"/>
      <w:sz w:val="16"/>
      <w:szCs w:val="16"/>
    </w:rPr>
  </w:style>
  <w:style w:type="paragraph" w:styleId="a6">
    <w:name w:val="Balloon Text"/>
    <w:basedOn w:val="a"/>
    <w:link w:val="a5"/>
    <w:rsid w:val="003B68A5"/>
    <w:pPr>
      <w:spacing w:after="0" w:line="240" w:lineRule="auto"/>
    </w:pPr>
    <w:rPr>
      <w:rFonts w:ascii="Tahoma" w:eastAsia="Times New Roman" w:hAnsi="Tahoma"/>
      <w:sz w:val="16"/>
      <w:szCs w:val="16"/>
    </w:rPr>
  </w:style>
  <w:style w:type="character" w:customStyle="1" w:styleId="a7">
    <w:name w:val="Нижний колонтитул Знак"/>
    <w:basedOn w:val="a0"/>
    <w:link w:val="a8"/>
    <w:uiPriority w:val="99"/>
    <w:semiHidden/>
    <w:rsid w:val="003B68A5"/>
    <w:rPr>
      <w:rFonts w:ascii="Calibri" w:eastAsia="Calibri" w:hAnsi="Calibri" w:cs="Times New Roman"/>
    </w:rPr>
  </w:style>
  <w:style w:type="paragraph" w:styleId="a8">
    <w:name w:val="footer"/>
    <w:basedOn w:val="a"/>
    <w:link w:val="a7"/>
    <w:uiPriority w:val="99"/>
    <w:semiHidden/>
    <w:unhideWhenUsed/>
    <w:rsid w:val="003B68A5"/>
    <w:pPr>
      <w:tabs>
        <w:tab w:val="center" w:pos="4677"/>
        <w:tab w:val="right" w:pos="9355"/>
      </w:tabs>
      <w:spacing w:after="0" w:line="240" w:lineRule="auto"/>
    </w:pPr>
  </w:style>
  <w:style w:type="paragraph" w:customStyle="1" w:styleId="Pro-Tab">
    <w:name w:val="Pro-Tab"/>
    <w:basedOn w:val="a"/>
    <w:link w:val="Pro-Tab0"/>
    <w:qFormat/>
    <w:rsid w:val="003B68A5"/>
    <w:pPr>
      <w:spacing w:before="40" w:after="40" w:line="240" w:lineRule="auto"/>
    </w:pPr>
    <w:rPr>
      <w:rFonts w:ascii="Times New Roman" w:hAnsi="Times New Roman"/>
      <w:sz w:val="24"/>
      <w:szCs w:val="20"/>
      <w:lang w:eastAsia="ru-RU"/>
    </w:rPr>
  </w:style>
  <w:style w:type="character" w:customStyle="1" w:styleId="Pro-Tab0">
    <w:name w:val="Pro-Tab Знак Знак"/>
    <w:link w:val="Pro-Tab"/>
    <w:locked/>
    <w:rsid w:val="003B68A5"/>
    <w:rPr>
      <w:rFonts w:ascii="Times New Roman" w:eastAsia="Calibri" w:hAnsi="Times New Roman" w:cs="Times New Roman"/>
      <w:sz w:val="24"/>
      <w:szCs w:val="20"/>
      <w:lang w:eastAsia="ru-RU"/>
    </w:rPr>
  </w:style>
  <w:style w:type="character" w:customStyle="1" w:styleId="a9">
    <w:name w:val="Основной текст_"/>
    <w:basedOn w:val="a0"/>
    <w:link w:val="11"/>
    <w:rsid w:val="003B68A5"/>
    <w:rPr>
      <w:spacing w:val="5"/>
      <w:shd w:val="clear" w:color="auto" w:fill="FFFFFF"/>
    </w:rPr>
  </w:style>
  <w:style w:type="paragraph" w:customStyle="1" w:styleId="11">
    <w:name w:val="Основной текст1"/>
    <w:basedOn w:val="a"/>
    <w:link w:val="a9"/>
    <w:rsid w:val="003B68A5"/>
    <w:pPr>
      <w:widowControl w:val="0"/>
      <w:shd w:val="clear" w:color="auto" w:fill="FFFFFF"/>
      <w:spacing w:before="1860" w:after="0" w:line="322" w:lineRule="exact"/>
      <w:jc w:val="both"/>
    </w:pPr>
    <w:rPr>
      <w:rFonts w:asciiTheme="minorHAnsi" w:eastAsiaTheme="minorHAnsi" w:hAnsiTheme="minorHAnsi" w:cstheme="minorBidi"/>
      <w:spacing w:val="5"/>
    </w:rPr>
  </w:style>
  <w:style w:type="character" w:customStyle="1" w:styleId="21">
    <w:name w:val="Основной текст (2)_"/>
    <w:basedOn w:val="a0"/>
    <w:link w:val="22"/>
    <w:locked/>
    <w:rsid w:val="003B68A5"/>
    <w:rPr>
      <w:spacing w:val="20"/>
      <w:sz w:val="24"/>
      <w:szCs w:val="24"/>
      <w:shd w:val="clear" w:color="auto" w:fill="FFFFFF"/>
    </w:rPr>
  </w:style>
  <w:style w:type="paragraph" w:customStyle="1" w:styleId="22">
    <w:name w:val="Основной текст (2)"/>
    <w:basedOn w:val="a"/>
    <w:link w:val="21"/>
    <w:rsid w:val="003B68A5"/>
    <w:pPr>
      <w:shd w:val="clear" w:color="auto" w:fill="FFFFFF"/>
      <w:spacing w:after="360" w:line="240" w:lineRule="atLeast"/>
      <w:jc w:val="center"/>
    </w:pPr>
    <w:rPr>
      <w:rFonts w:asciiTheme="minorHAnsi" w:eastAsiaTheme="minorHAnsi" w:hAnsiTheme="minorHAnsi" w:cstheme="minorBidi"/>
      <w:spacing w:val="20"/>
      <w:sz w:val="24"/>
      <w:szCs w:val="24"/>
    </w:rPr>
  </w:style>
  <w:style w:type="paragraph" w:styleId="aa">
    <w:name w:val="caption"/>
    <w:basedOn w:val="a"/>
    <w:next w:val="a"/>
    <w:qFormat/>
    <w:rsid w:val="003B68A5"/>
    <w:pPr>
      <w:spacing w:after="0" w:line="240" w:lineRule="auto"/>
      <w:jc w:val="center"/>
    </w:pPr>
    <w:rPr>
      <w:rFonts w:ascii="Times New Roman" w:eastAsia="Times New Roman" w:hAnsi="Times New Roman"/>
      <w:b/>
      <w:bCs/>
      <w:sz w:val="24"/>
      <w:szCs w:val="24"/>
      <w:lang w:eastAsia="ru-RU"/>
    </w:rPr>
  </w:style>
  <w:style w:type="paragraph" w:customStyle="1" w:styleId="23">
    <w:name w:val="Стиль2"/>
    <w:basedOn w:val="a"/>
    <w:rsid w:val="003B68A5"/>
    <w:pPr>
      <w:spacing w:after="0" w:line="240" w:lineRule="auto"/>
      <w:ind w:firstLine="709"/>
      <w:jc w:val="both"/>
    </w:pPr>
    <w:rPr>
      <w:rFonts w:ascii="Times New Roman" w:eastAsia="Times New Roman" w:hAnsi="Times New Roman"/>
      <w:sz w:val="28"/>
      <w:szCs w:val="20"/>
      <w:lang w:eastAsia="ru-RU"/>
    </w:rPr>
  </w:style>
  <w:style w:type="character" w:styleId="ab">
    <w:name w:val="Hyperlink"/>
    <w:basedOn w:val="a0"/>
    <w:uiPriority w:val="99"/>
    <w:semiHidden/>
    <w:unhideWhenUsed/>
    <w:rsid w:val="003B68A5"/>
    <w:rPr>
      <w:color w:val="0000FF"/>
      <w:u w:val="single"/>
    </w:rPr>
  </w:style>
  <w:style w:type="table" w:styleId="ac">
    <w:name w:val="Table Grid"/>
    <w:basedOn w:val="a1"/>
    <w:uiPriority w:val="59"/>
    <w:rsid w:val="00894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5133390">
      <w:bodyDiv w:val="1"/>
      <w:marLeft w:val="0"/>
      <w:marRight w:val="0"/>
      <w:marTop w:val="0"/>
      <w:marBottom w:val="0"/>
      <w:divBdr>
        <w:top w:val="none" w:sz="0" w:space="0" w:color="auto"/>
        <w:left w:val="none" w:sz="0" w:space="0" w:color="auto"/>
        <w:bottom w:val="none" w:sz="0" w:space="0" w:color="auto"/>
        <w:right w:val="none" w:sz="0" w:space="0" w:color="auto"/>
      </w:divBdr>
    </w:div>
    <w:div w:id="1258636408">
      <w:bodyDiv w:val="1"/>
      <w:marLeft w:val="0"/>
      <w:marRight w:val="0"/>
      <w:marTop w:val="0"/>
      <w:marBottom w:val="0"/>
      <w:divBdr>
        <w:top w:val="none" w:sz="0" w:space="0" w:color="auto"/>
        <w:left w:val="none" w:sz="0" w:space="0" w:color="auto"/>
        <w:bottom w:val="none" w:sz="0" w:space="0" w:color="auto"/>
        <w:right w:val="none" w:sz="0" w:space="0" w:color="auto"/>
      </w:divBdr>
    </w:div>
    <w:div w:id="2094205517">
      <w:bodyDiv w:val="1"/>
      <w:marLeft w:val="0"/>
      <w:marRight w:val="0"/>
      <w:marTop w:val="0"/>
      <w:marBottom w:val="0"/>
      <w:divBdr>
        <w:top w:val="none" w:sz="0" w:space="0" w:color="auto"/>
        <w:left w:val="none" w:sz="0" w:space="0" w:color="auto"/>
        <w:bottom w:val="none" w:sz="0" w:space="0" w:color="auto"/>
        <w:right w:val="none" w:sz="0" w:space="0" w:color="auto"/>
      </w:divBdr>
    </w:div>
    <w:div w:id="213204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1050;%20&#1057;%20&#1055;\&#1054;&#1041;&#1056;&#1040;&#1047;&#1062;&#1067;\&#1042;&#1080;&#1095;&#1091;&#1075;&#1072;\&#1088;&#1072;&#1081;&#1086;&#1085;.doc" TargetMode="External"/><Relationship Id="rId3" Type="http://schemas.openxmlformats.org/officeDocument/2006/relationships/webSettings" Target="webSettings.xml"/><Relationship Id="rId7" Type="http://schemas.openxmlformats.org/officeDocument/2006/relationships/hyperlink" Target="garantf1://1201260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12604.0/" TargetMode="External"/><Relationship Id="rId11" Type="http://schemas.openxmlformats.org/officeDocument/2006/relationships/theme" Target="theme/theme1.xml"/><Relationship Id="rId5" Type="http://schemas.openxmlformats.org/officeDocument/2006/relationships/hyperlink" Target="consultantplus://offline/ref=9B3A3707744660ED39C4BE2343678981566EDC262D9F677A127206820E0B7AA53EDC4973C756BACFo1Y7H"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file:///D:\&#1050;%20&#1057;%20&#1055;\&#1054;&#1041;&#1056;&#1040;&#1047;&#1062;&#1067;\&#1042;&#1080;&#1095;&#1091;&#1075;&#1072;\&#1088;&#1072;&#1081;&#1086;&#108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1380</TotalTime>
  <Pages>15</Pages>
  <Words>5142</Words>
  <Characters>29316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SOVWork01</dc:creator>
  <cp:keywords/>
  <dc:description/>
  <cp:lastModifiedBy>SOVWork01</cp:lastModifiedBy>
  <cp:revision>16</cp:revision>
  <cp:lastPrinted>2023-11-27T12:25:00Z</cp:lastPrinted>
  <dcterms:created xsi:type="dcterms:W3CDTF">2023-11-22T07:32:00Z</dcterms:created>
  <dcterms:modified xsi:type="dcterms:W3CDTF">2023-11-27T12:25:00Z</dcterms:modified>
</cp:coreProperties>
</file>